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3.xml" ContentType="application/vnd.openxmlformats-officedocument.wordprocessingml.header+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99BFF3E" w14:textId="72CD6359" w:rsidR="00B3129F" w:rsidRDefault="00B3129F" w:rsidP="009453C4">
      <w:pPr>
        <w:rPr>
          <w:rStyle w:val="IntensiverVerweis"/>
          <w:color w:val="auto"/>
        </w:rPr>
      </w:pPr>
      <w:bookmarkStart w:id="0" w:name="_Toc135932271"/>
      <w:bookmarkStart w:id="1" w:name="_Hlk138149486"/>
    </w:p>
    <w:p w14:paraId="03F4042F" w14:textId="77777777" w:rsidR="00B3129F" w:rsidRDefault="00B3129F" w:rsidP="009453C4">
      <w:pPr>
        <w:rPr>
          <w:rStyle w:val="IntensiverVerweis"/>
          <w:color w:val="auto"/>
        </w:rPr>
      </w:pPr>
    </w:p>
    <w:p w14:paraId="0054EFA3" w14:textId="4CDD8040" w:rsidR="009453C4" w:rsidRDefault="00285679" w:rsidP="009453C4">
      <w:pPr>
        <w:rPr>
          <w:rStyle w:val="IntensiverVerweis"/>
          <w:color w:val="auto"/>
        </w:rPr>
      </w:pPr>
      <w:r>
        <w:rPr>
          <w:noProof/>
        </w:rPr>
        <w:drawing>
          <wp:anchor distT="0" distB="0" distL="114300" distR="114300" simplePos="0" relativeHeight="251658241" behindDoc="0" locked="0" layoutInCell="1" allowOverlap="1" wp14:anchorId="20C0475F" wp14:editId="7CE59E0A">
            <wp:simplePos x="0" y="0"/>
            <wp:positionH relativeFrom="column">
              <wp:posOffset>4071620</wp:posOffset>
            </wp:positionH>
            <wp:positionV relativeFrom="paragraph">
              <wp:posOffset>-144145</wp:posOffset>
            </wp:positionV>
            <wp:extent cx="1234440" cy="706755"/>
            <wp:effectExtent l="0" t="0" r="3810" b="0"/>
            <wp:wrapNone/>
            <wp:docPr id="59"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8"/>
                    <a:stretch>
                      <a:fillRect/>
                    </a:stretch>
                  </pic:blipFill>
                  <pic:spPr bwMode="auto">
                    <a:xfrm>
                      <a:off x="0" y="0"/>
                      <a:ext cx="1234440" cy="706755"/>
                    </a:xfrm>
                    <a:prstGeom prst="rect">
                      <a:avLst/>
                    </a:prstGeom>
                  </pic:spPr>
                </pic:pic>
              </a:graphicData>
            </a:graphic>
          </wp:anchor>
        </w:drawing>
      </w:r>
      <w:r>
        <w:rPr>
          <w:noProof/>
        </w:rPr>
        <w:drawing>
          <wp:anchor distT="0" distB="0" distL="114300" distR="114300" simplePos="0" relativeHeight="251658242" behindDoc="0" locked="0" layoutInCell="1" allowOverlap="1" wp14:anchorId="1B78C3D0" wp14:editId="5904189E">
            <wp:simplePos x="0" y="0"/>
            <wp:positionH relativeFrom="column">
              <wp:posOffset>210820</wp:posOffset>
            </wp:positionH>
            <wp:positionV relativeFrom="paragraph">
              <wp:posOffset>17780</wp:posOffset>
            </wp:positionV>
            <wp:extent cx="3634740" cy="511175"/>
            <wp:effectExtent l="0" t="0" r="3810" b="3175"/>
            <wp:wrapNone/>
            <wp:docPr id="31"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0ABEBA83" w14:textId="77777777" w:rsidR="00781F5F" w:rsidRDefault="00781F5F" w:rsidP="009453C4">
      <w:pPr>
        <w:rPr>
          <w:rStyle w:val="IntensiverVerweis"/>
          <w:color w:val="auto"/>
        </w:rPr>
      </w:pPr>
    </w:p>
    <w:p w14:paraId="13D366E0" w14:textId="77777777" w:rsidR="006D376B" w:rsidRDefault="006D376B" w:rsidP="009453C4">
      <w:pPr>
        <w:rPr>
          <w:rStyle w:val="IntensiverVerweis"/>
          <w:color w:val="auto"/>
        </w:rPr>
      </w:pPr>
    </w:p>
    <w:p w14:paraId="1FE167BE" w14:textId="0BD09272" w:rsidR="00C64C04" w:rsidRPr="00691D03" w:rsidRDefault="0087773C" w:rsidP="00481B99">
      <w:pPr>
        <w:spacing w:after="0"/>
        <w:rPr>
          <w:rStyle w:val="SchwacherVerweis"/>
          <w:rFonts w:ascii="Arial" w:hAnsi="Arial" w:cs="Arial"/>
          <w:b/>
          <w:bCs/>
          <w:spacing w:val="-8"/>
          <w:sz w:val="28"/>
          <w:szCs w:val="32"/>
        </w:rPr>
      </w:pPr>
      <w:r w:rsidRPr="009453C4">
        <w:rPr>
          <w:rStyle w:val="IntensiverVerweis"/>
          <w:noProof/>
          <w:color w:val="auto"/>
        </w:rPr>
        <mc:AlternateContent>
          <mc:Choice Requires="wps">
            <w:drawing>
              <wp:anchor distT="45720" distB="45720" distL="114300" distR="114300" simplePos="0" relativeHeight="251658240" behindDoc="0" locked="0" layoutInCell="1" allowOverlap="1" wp14:anchorId="332700F9" wp14:editId="69AE7A39">
                <wp:simplePos x="0" y="0"/>
                <wp:positionH relativeFrom="column">
                  <wp:posOffset>-78105</wp:posOffset>
                </wp:positionH>
                <wp:positionV relativeFrom="paragraph">
                  <wp:posOffset>338455</wp:posOffset>
                </wp:positionV>
                <wp:extent cx="6434455" cy="590550"/>
                <wp:effectExtent l="0" t="0" r="0" b="0"/>
                <wp:wrapSquare wrapText="bothSides"/>
                <wp:docPr id="7984128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34455" cy="590550"/>
                        </a:xfrm>
                        <a:prstGeom prst="rect">
                          <a:avLst/>
                        </a:prstGeom>
                        <a:noFill/>
                        <a:ln w="9525">
                          <a:noFill/>
                          <a:miter lim="800000"/>
                          <a:headEnd/>
                          <a:tailEnd/>
                        </a:ln>
                      </wps:spPr>
                      <wps:txbx>
                        <w:txbxContent>
                          <w:p w14:paraId="1A8BC0FD" w14:textId="635834F5" w:rsidR="0087773C" w:rsidRPr="006D376B" w:rsidRDefault="001A0E69" w:rsidP="00691D03">
                            <w:pPr>
                              <w:pStyle w:val="LernstreckeName"/>
                              <w:pBdr>
                                <w:bottom w:val="single" w:sz="4" w:space="1" w:color="FF9933"/>
                              </w:pBdr>
                              <w:rPr>
                                <w:sz w:val="40"/>
                                <w:szCs w:val="40"/>
                              </w:rPr>
                            </w:pPr>
                            <w:r>
                              <w:rPr>
                                <w:sz w:val="40"/>
                                <w:szCs w:val="40"/>
                              </w:rPr>
                              <w:t>Geld verdienen und ausgeben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32700F9" id="_x0000_t202" coordsize="21600,21600" o:spt="202" path="m,l,21600r21600,l21600,xe">
                <v:stroke joinstyle="miter"/>
                <v:path gradientshapeok="t" o:connecttype="rect"/>
              </v:shapetype>
              <v:shape id="Textfeld 2" o:spid="_x0000_s1026" type="#_x0000_t202" style="position:absolute;left:0;text-align:left;margin-left:-6.15pt;margin-top:26.65pt;width:506.65pt;height:46.5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" filled="f" stroked="f">
                <v:textbox>
                  <w:txbxContent>
                    <w:p w14:paraId="1A8BC0FD" w14:textId="635834F5" w:rsidR="0087773C" w:rsidRPr="006D376B" w:rsidRDefault="001A0E69" w:rsidP="00691D03">
                      <w:pPr>
                        <w:pStyle w:val="LernstreckeName"/>
                        <w:pBdr>
                          <w:bottom w:val="single" w:sz="4" w:space="1" w:color="FF9933"/>
                        </w:pBdr>
                        <w:rPr>
                          <w:sz w:val="40"/>
                          <w:szCs w:val="40"/>
                        </w:rPr>
                      </w:pPr>
                      <w:r>
                        <w:rPr>
                          <w:sz w:val="40"/>
                          <w:szCs w:val="40"/>
                        </w:rPr>
                        <w:t>Geld verdienen und ausgeben</w:t>
                      </w:r>
                    </w:p>
                  </w:txbxContent>
                </v:textbox>
                <w10:wrap type="square"/>
              </v:shape>
            </w:pict>
          </mc:Fallback>
        </mc:AlternateContent>
      </w:r>
      <w:r w:rsidR="00C64C04" w:rsidRPr="00691D03">
        <w:rPr>
          <w:rStyle w:val="SchwacherVerweis"/>
          <w:rFonts w:ascii="Arial" w:hAnsi="Arial" w:cs="Arial"/>
          <w:b/>
          <w:bCs/>
          <w:spacing w:val="-8"/>
          <w:sz w:val="28"/>
          <w:szCs w:val="32"/>
        </w:rPr>
        <w:t>Lehr- und Lernmaterial</w:t>
      </w:r>
    </w:p>
    <w:p w14:paraId="2555A9EF" w14:textId="55170C57" w:rsidR="00C64C04" w:rsidRPr="007314C2" w:rsidRDefault="00C64C04" w:rsidP="00C64C04">
      <w:pPr>
        <w:pStyle w:val="Titel"/>
        <w:rPr>
          <w:rStyle w:val="IntensiverVerweis"/>
          <w:b/>
          <w:bCs w:val="0"/>
          <w:smallCaps w:val="0"/>
          <w:spacing w:val="-10"/>
        </w:rPr>
      </w:pPr>
      <w:r>
        <w:rPr>
          <w:rStyle w:val="IntensiverVerweis"/>
          <w:b/>
          <w:bCs w:val="0"/>
          <w:smallCaps w:val="0"/>
          <w:spacing w:val="-10"/>
        </w:rPr>
        <w:t>Über</w:t>
      </w:r>
      <w:r w:rsidR="001C0B49">
        <w:rPr>
          <w:rStyle w:val="IntensiverVerweis"/>
          <w:b/>
          <w:bCs w:val="0"/>
          <w:smallCaps w:val="0"/>
          <w:spacing w:val="-10"/>
        </w:rPr>
        <w:t>sicht</w:t>
      </w:r>
    </w:p>
    <w:p w14:paraId="570BC17A" w14:textId="77777777" w:rsidR="00C64C04" w:rsidRPr="00775F41" w:rsidRDefault="00C64C04" w:rsidP="00C64C04">
      <w:pPr>
        <w:pStyle w:val="Kurzbeschreibung"/>
      </w:pPr>
      <w:r w:rsidRPr="00775F41">
        <w:t>Kurzbeschreibung</w:t>
      </w:r>
    </w:p>
    <w:p w14:paraId="605725EC" w14:textId="111908D2" w:rsidR="00C64C04" w:rsidRDefault="0024600F" w:rsidP="00C64C04">
      <w:r>
        <w:t>Dieses Dokument bietet eine</w:t>
      </w:r>
      <w:r w:rsidR="003243A4">
        <w:t>n</w:t>
      </w:r>
      <w:r>
        <w:t xml:space="preserve"> </w:t>
      </w:r>
      <w:r w:rsidR="003243A4">
        <w:t>Überblick</w:t>
      </w:r>
      <w:r>
        <w:t xml:space="preserve"> über alle Materialien, </w:t>
      </w:r>
      <w:r w:rsidR="003243A4">
        <w:t>die</w:t>
      </w:r>
      <w:r>
        <w:t xml:space="preserve"> für die </w:t>
      </w:r>
      <w:r w:rsidRPr="0FBF23DB">
        <w:rPr>
          <w:b/>
          <w:bCs/>
        </w:rPr>
        <w:t>Lern</w:t>
      </w:r>
      <w:r w:rsidR="599BE09C" w:rsidRPr="0FBF23DB">
        <w:rPr>
          <w:b/>
          <w:bCs/>
        </w:rPr>
        <w:t>s</w:t>
      </w:r>
      <w:r w:rsidRPr="0FBF23DB">
        <w:rPr>
          <w:b/>
          <w:bCs/>
        </w:rPr>
        <w:t xml:space="preserve">trecke </w:t>
      </w:r>
      <w:r w:rsidR="001A0E69" w:rsidRPr="0FBF23DB">
        <w:rPr>
          <w:b/>
          <w:bCs/>
        </w:rPr>
        <w:t>2</w:t>
      </w:r>
      <w:r w:rsidRPr="0FBF23DB">
        <w:rPr>
          <w:b/>
          <w:bCs/>
        </w:rPr>
        <w:t xml:space="preserve">: </w:t>
      </w:r>
      <w:r w:rsidR="001A0E69" w:rsidRPr="0FBF23DB">
        <w:rPr>
          <w:b/>
          <w:bCs/>
        </w:rPr>
        <w:t>Geld verdienen und ausgeben</w:t>
      </w:r>
      <w:r w:rsidRPr="0FBF23DB">
        <w:rPr>
          <w:b/>
          <w:bCs/>
        </w:rPr>
        <w:t xml:space="preserve"> </w:t>
      </w:r>
      <w:r>
        <w:t xml:space="preserve">für die </w:t>
      </w:r>
      <w:r w:rsidR="00113B60">
        <w:t>6</w:t>
      </w:r>
      <w:r>
        <w:t xml:space="preserve">. Schulstufe zur Verfügung stehen. </w:t>
      </w:r>
      <w:r w:rsidR="003243A4">
        <w:t>Es</w:t>
      </w:r>
      <w:r>
        <w:t xml:space="preserve"> dient als Überblick für Lehrpersonen, um die verschiedenen Möglichkeiten </w:t>
      </w:r>
      <w:r w:rsidR="00E12B74">
        <w:t>aufzu</w:t>
      </w:r>
      <w:r>
        <w:t xml:space="preserve">zeigen </w:t>
      </w:r>
      <w:r w:rsidR="00CF4E7A">
        <w:t xml:space="preserve">und eine </w:t>
      </w:r>
      <w:r>
        <w:t>Empfehlung für</w:t>
      </w:r>
      <w:r w:rsidR="00E12B74">
        <w:t xml:space="preserve"> den Ablauf</w:t>
      </w:r>
      <w:r w:rsidR="00CF4E7A">
        <w:t xml:space="preserve"> zu geben</w:t>
      </w:r>
      <w:r>
        <w:t>. Dabei bleibt jedoch genügend Raum für freie Entscheidung</w:t>
      </w:r>
      <w:r w:rsidR="00E12B74">
        <w:t>en</w:t>
      </w:r>
      <w:r>
        <w:t xml:space="preserve"> der Lehrperson</w:t>
      </w:r>
      <w:r w:rsidR="00E12B74">
        <w:t xml:space="preserve">, </w:t>
      </w:r>
      <w:r w:rsidR="001E434E">
        <w:t>um den Unterricht</w:t>
      </w:r>
      <w:r>
        <w:t xml:space="preserve"> nach den Bedürfnissen und dem Niveau der Schüler:innen</w:t>
      </w:r>
      <w:r w:rsidR="001E434E">
        <w:t xml:space="preserve"> zu gestalten.</w:t>
      </w:r>
    </w:p>
    <w:sdt>
      <w:sdtPr>
        <w:rPr>
          <w:rFonts w:ascii="Calibri" w:eastAsiaTheme="minorEastAsia" w:hAnsi="Calibri" w:cstheme="minorBidi"/>
          <w:b w:val="0"/>
          <w:bCs w:val="0"/>
          <w:color w:val="auto"/>
          <w:sz w:val="22"/>
          <w:szCs w:val="22"/>
          <w:lang w:val="de-DE" w:eastAsia="en-US"/>
        </w:rPr>
        <w:id w:val="-378939298"/>
        <w:docPartObj>
          <w:docPartGallery w:val="Table of Contents"/>
          <w:docPartUnique/>
        </w:docPartObj>
      </w:sdtPr>
      <w:sdtEndPr/>
      <w:sdtContent>
        <w:p w14:paraId="0E40B238" w14:textId="77777777" w:rsidR="00AA2820" w:rsidRDefault="009D7EC6" w:rsidP="00333E7B">
          <w:pPr>
            <w:pStyle w:val="Inhaltsverzeichnisberschrift"/>
            <w:rPr>
              <w:noProof/>
            </w:rPr>
          </w:pPr>
          <w:r>
            <w:rPr>
              <w:lang w:val="de-DE"/>
            </w:rPr>
            <w:t>Inhalt</w:t>
          </w:r>
          <w:r>
            <w:rPr>
              <w:rFonts w:cstheme="minorHAnsi"/>
              <w:noProof/>
              <w:color w:val="58B6C0" w:themeColor="accent2"/>
              <w:szCs w:val="20"/>
            </w:rPr>
            <w:fldChar w:fldCharType="begin"/>
          </w:r>
          <w:r>
            <w:instrText xml:space="preserve"> TOC \o "1-3" \h \z \u </w:instrText>
          </w:r>
          <w:r>
            <w:rPr>
              <w:rFonts w:cstheme="minorHAnsi"/>
              <w:noProof/>
              <w:color w:val="58B6C0" w:themeColor="accent2"/>
              <w:szCs w:val="20"/>
            </w:rPr>
            <w:fldChar w:fldCharType="separate"/>
          </w:r>
        </w:p>
        <w:p w14:paraId="558F45CC" w14:textId="58D80718" w:rsidR="00AA2820" w:rsidRDefault="00AC0D21">
          <w:pPr>
            <w:pStyle w:val="Verzeichnis2"/>
            <w:tabs>
              <w:tab w:val="right" w:leader="dot" w:pos="9056"/>
            </w:tabs>
            <w:rPr>
              <w:rFonts w:asciiTheme="minorHAnsi" w:eastAsiaTheme="minorEastAsia" w:hAnsiTheme="minorHAnsi" w:cstheme="minorBidi"/>
              <w:i w:val="0"/>
              <w:iCs w:val="0"/>
              <w:noProof/>
              <w:kern w:val="2"/>
              <w:sz w:val="24"/>
              <w:szCs w:val="24"/>
              <w:lang w:eastAsia="de-AT"/>
              <w14:ligatures w14:val="standardContextual"/>
            </w:rPr>
          </w:pPr>
          <w:hyperlink w:anchor="_Toc178517425" w:history="1">
            <w:r w:rsidR="00AA2820" w:rsidRPr="004D6A31">
              <w:rPr>
                <w:rStyle w:val="Hyperlink"/>
                <w:noProof/>
                <w:lang w:val="de-DE"/>
              </w:rPr>
              <w:t>Übersicht</w:t>
            </w:r>
            <w:r w:rsidR="00AA2820">
              <w:rPr>
                <w:noProof/>
                <w:webHidden/>
              </w:rPr>
              <w:tab/>
            </w:r>
            <w:r w:rsidR="00AA2820">
              <w:rPr>
                <w:noProof/>
                <w:webHidden/>
              </w:rPr>
              <w:fldChar w:fldCharType="begin"/>
            </w:r>
            <w:r w:rsidR="00AA2820">
              <w:rPr>
                <w:noProof/>
                <w:webHidden/>
              </w:rPr>
              <w:instrText xml:space="preserve"> PAGEREF _Toc178517425 \h </w:instrText>
            </w:r>
            <w:r w:rsidR="00AA2820">
              <w:rPr>
                <w:noProof/>
                <w:webHidden/>
              </w:rPr>
            </w:r>
            <w:r w:rsidR="00AA2820">
              <w:rPr>
                <w:noProof/>
                <w:webHidden/>
              </w:rPr>
              <w:fldChar w:fldCharType="separate"/>
            </w:r>
            <w:r w:rsidR="00AA2820">
              <w:rPr>
                <w:noProof/>
                <w:webHidden/>
              </w:rPr>
              <w:t>2</w:t>
            </w:r>
            <w:r w:rsidR="00AA2820">
              <w:rPr>
                <w:noProof/>
                <w:webHidden/>
              </w:rPr>
              <w:fldChar w:fldCharType="end"/>
            </w:r>
          </w:hyperlink>
        </w:p>
        <w:p w14:paraId="74757DC5" w14:textId="4DD85239" w:rsidR="00AA2820" w:rsidRDefault="00AC0D21">
          <w:pPr>
            <w:pStyle w:val="Verzeichnis1"/>
            <w:rPr>
              <w:rFonts w:asciiTheme="minorHAnsi" w:eastAsiaTheme="minorEastAsia" w:hAnsiTheme="minorHAnsi" w:cstheme="minorBidi"/>
              <w:b w:val="0"/>
              <w:bCs w:val="0"/>
              <w:kern w:val="2"/>
              <w:sz w:val="24"/>
              <w:szCs w:val="24"/>
              <w:lang w:eastAsia="de-AT"/>
              <w14:ligatures w14:val="standardContextual"/>
            </w:rPr>
          </w:pPr>
          <w:hyperlink w:anchor="_Toc178517426" w:history="1">
            <w:r w:rsidR="00AA2820" w:rsidRPr="004D6A31">
              <w:rPr>
                <w:rStyle w:val="Hyperlink"/>
                <w:spacing w:val="-10"/>
              </w:rPr>
              <w:t>Hintergrundinformationen</w:t>
            </w:r>
            <w:r w:rsidR="00AA2820">
              <w:rPr>
                <w:webHidden/>
              </w:rPr>
              <w:tab/>
            </w:r>
            <w:r w:rsidR="00AA2820">
              <w:rPr>
                <w:webHidden/>
              </w:rPr>
              <w:fldChar w:fldCharType="begin"/>
            </w:r>
            <w:r w:rsidR="00AA2820">
              <w:rPr>
                <w:webHidden/>
              </w:rPr>
              <w:instrText xml:space="preserve"> PAGEREF _Toc178517426 \h </w:instrText>
            </w:r>
            <w:r w:rsidR="00AA2820">
              <w:rPr>
                <w:webHidden/>
              </w:rPr>
            </w:r>
            <w:r w:rsidR="00AA2820">
              <w:rPr>
                <w:webHidden/>
              </w:rPr>
              <w:fldChar w:fldCharType="separate"/>
            </w:r>
            <w:r w:rsidR="00AA2820">
              <w:rPr>
                <w:webHidden/>
              </w:rPr>
              <w:t>3</w:t>
            </w:r>
            <w:r w:rsidR="00AA2820">
              <w:rPr>
                <w:webHidden/>
              </w:rPr>
              <w:fldChar w:fldCharType="end"/>
            </w:r>
          </w:hyperlink>
        </w:p>
        <w:p w14:paraId="5A66E686" w14:textId="12CA0896" w:rsidR="00AA2820" w:rsidRDefault="00AC0D21">
          <w:pPr>
            <w:pStyle w:val="Verzeichnis1"/>
            <w:rPr>
              <w:rFonts w:asciiTheme="minorHAnsi" w:eastAsiaTheme="minorEastAsia" w:hAnsiTheme="minorHAnsi" w:cstheme="minorBidi"/>
              <w:b w:val="0"/>
              <w:bCs w:val="0"/>
              <w:kern w:val="2"/>
              <w:sz w:val="24"/>
              <w:szCs w:val="24"/>
              <w:lang w:eastAsia="de-AT"/>
              <w14:ligatures w14:val="standardContextual"/>
            </w:rPr>
          </w:pPr>
          <w:hyperlink w:anchor="_Toc178517427" w:history="1">
            <w:r w:rsidR="00AA2820" w:rsidRPr="004D6A31">
              <w:rPr>
                <w:rStyle w:val="Hyperlink"/>
              </w:rPr>
              <w:t>Bildungs- und Lehraufgabe</w:t>
            </w:r>
            <w:r w:rsidR="00AA2820">
              <w:rPr>
                <w:webHidden/>
              </w:rPr>
              <w:tab/>
            </w:r>
            <w:r w:rsidR="00AA2820">
              <w:rPr>
                <w:webHidden/>
              </w:rPr>
              <w:fldChar w:fldCharType="begin"/>
            </w:r>
            <w:r w:rsidR="00AA2820">
              <w:rPr>
                <w:webHidden/>
              </w:rPr>
              <w:instrText xml:space="preserve"> PAGEREF _Toc178517427 \h </w:instrText>
            </w:r>
            <w:r w:rsidR="00AA2820">
              <w:rPr>
                <w:webHidden/>
              </w:rPr>
            </w:r>
            <w:r w:rsidR="00AA2820">
              <w:rPr>
                <w:webHidden/>
              </w:rPr>
              <w:fldChar w:fldCharType="separate"/>
            </w:r>
            <w:r w:rsidR="00AA2820">
              <w:rPr>
                <w:webHidden/>
              </w:rPr>
              <w:t>5</w:t>
            </w:r>
            <w:r w:rsidR="00AA2820">
              <w:rPr>
                <w:webHidden/>
              </w:rPr>
              <w:fldChar w:fldCharType="end"/>
            </w:r>
          </w:hyperlink>
        </w:p>
        <w:p w14:paraId="38A69B8A" w14:textId="59DB91F9" w:rsidR="00AA2820" w:rsidRDefault="00AC0D21">
          <w:pPr>
            <w:pStyle w:val="Verzeichnis1"/>
            <w:rPr>
              <w:rFonts w:asciiTheme="minorHAnsi" w:eastAsiaTheme="minorEastAsia" w:hAnsiTheme="minorHAnsi" w:cstheme="minorBidi"/>
              <w:b w:val="0"/>
              <w:bCs w:val="0"/>
              <w:kern w:val="2"/>
              <w:sz w:val="24"/>
              <w:szCs w:val="24"/>
              <w:lang w:eastAsia="de-AT"/>
              <w14:ligatures w14:val="standardContextual"/>
            </w:rPr>
          </w:pPr>
          <w:hyperlink w:anchor="_Toc178517428" w:history="1">
            <w:r w:rsidR="00AA2820" w:rsidRPr="004D6A31">
              <w:rPr>
                <w:rStyle w:val="Hyperlink"/>
              </w:rPr>
              <w:t>Aufbau der Lernstrecken</w:t>
            </w:r>
            <w:r w:rsidR="00AA2820">
              <w:rPr>
                <w:webHidden/>
              </w:rPr>
              <w:tab/>
            </w:r>
            <w:r w:rsidR="00AA2820">
              <w:rPr>
                <w:webHidden/>
              </w:rPr>
              <w:fldChar w:fldCharType="begin"/>
            </w:r>
            <w:r w:rsidR="00AA2820">
              <w:rPr>
                <w:webHidden/>
              </w:rPr>
              <w:instrText xml:space="preserve"> PAGEREF _Toc178517428 \h </w:instrText>
            </w:r>
            <w:r w:rsidR="00AA2820">
              <w:rPr>
                <w:webHidden/>
              </w:rPr>
            </w:r>
            <w:r w:rsidR="00AA2820">
              <w:rPr>
                <w:webHidden/>
              </w:rPr>
              <w:fldChar w:fldCharType="separate"/>
            </w:r>
            <w:r w:rsidR="00AA2820">
              <w:rPr>
                <w:webHidden/>
              </w:rPr>
              <w:t>6</w:t>
            </w:r>
            <w:r w:rsidR="00AA2820">
              <w:rPr>
                <w:webHidden/>
              </w:rPr>
              <w:fldChar w:fldCharType="end"/>
            </w:r>
          </w:hyperlink>
        </w:p>
        <w:p w14:paraId="6AA9D672" w14:textId="4036E0D4" w:rsidR="00AA2820" w:rsidRDefault="00AC0D21">
          <w:pPr>
            <w:pStyle w:val="Verzeichnis2"/>
            <w:tabs>
              <w:tab w:val="right" w:leader="dot" w:pos="9056"/>
            </w:tabs>
            <w:rPr>
              <w:rFonts w:asciiTheme="minorHAnsi" w:eastAsiaTheme="minorEastAsia" w:hAnsiTheme="minorHAnsi" w:cstheme="minorBidi"/>
              <w:i w:val="0"/>
              <w:iCs w:val="0"/>
              <w:noProof/>
              <w:kern w:val="2"/>
              <w:sz w:val="24"/>
              <w:szCs w:val="24"/>
              <w:lang w:eastAsia="de-AT"/>
              <w14:ligatures w14:val="standardContextual"/>
            </w:rPr>
          </w:pPr>
          <w:hyperlink w:anchor="_Toc178517429" w:history="1">
            <w:r w:rsidR="00AA2820" w:rsidRPr="004D6A31">
              <w:rPr>
                <w:rStyle w:val="Hyperlink"/>
                <w:noProof/>
              </w:rPr>
              <w:t>Jahresplanung</w:t>
            </w:r>
            <w:r w:rsidR="00AA2820">
              <w:rPr>
                <w:noProof/>
                <w:webHidden/>
              </w:rPr>
              <w:tab/>
            </w:r>
            <w:r w:rsidR="00AA2820">
              <w:rPr>
                <w:noProof/>
                <w:webHidden/>
              </w:rPr>
              <w:fldChar w:fldCharType="begin"/>
            </w:r>
            <w:r w:rsidR="00AA2820">
              <w:rPr>
                <w:noProof/>
                <w:webHidden/>
              </w:rPr>
              <w:instrText xml:space="preserve"> PAGEREF _Toc178517429 \h </w:instrText>
            </w:r>
            <w:r w:rsidR="00AA2820">
              <w:rPr>
                <w:noProof/>
                <w:webHidden/>
              </w:rPr>
            </w:r>
            <w:r w:rsidR="00AA2820">
              <w:rPr>
                <w:noProof/>
                <w:webHidden/>
              </w:rPr>
              <w:fldChar w:fldCharType="separate"/>
            </w:r>
            <w:r w:rsidR="00AA2820">
              <w:rPr>
                <w:noProof/>
                <w:webHidden/>
              </w:rPr>
              <w:t>6</w:t>
            </w:r>
            <w:r w:rsidR="00AA2820">
              <w:rPr>
                <w:noProof/>
                <w:webHidden/>
              </w:rPr>
              <w:fldChar w:fldCharType="end"/>
            </w:r>
          </w:hyperlink>
        </w:p>
        <w:p w14:paraId="1094C10A" w14:textId="1A26FB1A" w:rsidR="00AA2820" w:rsidRDefault="00AC0D21">
          <w:pPr>
            <w:pStyle w:val="Verzeichnis2"/>
            <w:tabs>
              <w:tab w:val="right" w:leader="dot" w:pos="9056"/>
            </w:tabs>
            <w:rPr>
              <w:rFonts w:asciiTheme="minorHAnsi" w:eastAsiaTheme="minorEastAsia" w:hAnsiTheme="minorHAnsi" w:cstheme="minorBidi"/>
              <w:i w:val="0"/>
              <w:iCs w:val="0"/>
              <w:noProof/>
              <w:kern w:val="2"/>
              <w:sz w:val="24"/>
              <w:szCs w:val="24"/>
              <w:lang w:eastAsia="de-AT"/>
              <w14:ligatures w14:val="standardContextual"/>
            </w:rPr>
          </w:pPr>
          <w:hyperlink w:anchor="_Toc178517430" w:history="1">
            <w:r w:rsidR="00AA2820" w:rsidRPr="004D6A31">
              <w:rPr>
                <w:rStyle w:val="Hyperlink"/>
                <w:noProof/>
              </w:rPr>
              <w:t>Lernstrecken</w:t>
            </w:r>
            <w:r w:rsidR="00AA2820">
              <w:rPr>
                <w:noProof/>
                <w:webHidden/>
              </w:rPr>
              <w:tab/>
            </w:r>
            <w:r w:rsidR="00AA2820">
              <w:rPr>
                <w:noProof/>
                <w:webHidden/>
              </w:rPr>
              <w:fldChar w:fldCharType="begin"/>
            </w:r>
            <w:r w:rsidR="00AA2820">
              <w:rPr>
                <w:noProof/>
                <w:webHidden/>
              </w:rPr>
              <w:instrText xml:space="preserve"> PAGEREF _Toc178517430 \h </w:instrText>
            </w:r>
            <w:r w:rsidR="00AA2820">
              <w:rPr>
                <w:noProof/>
                <w:webHidden/>
              </w:rPr>
            </w:r>
            <w:r w:rsidR="00AA2820">
              <w:rPr>
                <w:noProof/>
                <w:webHidden/>
              </w:rPr>
              <w:fldChar w:fldCharType="separate"/>
            </w:r>
            <w:r w:rsidR="00AA2820">
              <w:rPr>
                <w:noProof/>
                <w:webHidden/>
              </w:rPr>
              <w:t>6</w:t>
            </w:r>
            <w:r w:rsidR="00AA2820">
              <w:rPr>
                <w:noProof/>
                <w:webHidden/>
              </w:rPr>
              <w:fldChar w:fldCharType="end"/>
            </w:r>
          </w:hyperlink>
        </w:p>
        <w:p w14:paraId="35BE4625" w14:textId="6A6C6E88" w:rsidR="00AA2820" w:rsidRDefault="00AC0D21">
          <w:pPr>
            <w:pStyle w:val="Verzeichnis2"/>
            <w:tabs>
              <w:tab w:val="right" w:leader="dot" w:pos="9056"/>
            </w:tabs>
            <w:rPr>
              <w:rFonts w:asciiTheme="minorHAnsi" w:eastAsiaTheme="minorEastAsia" w:hAnsiTheme="minorHAnsi" w:cstheme="minorBidi"/>
              <w:i w:val="0"/>
              <w:iCs w:val="0"/>
              <w:noProof/>
              <w:kern w:val="2"/>
              <w:sz w:val="24"/>
              <w:szCs w:val="24"/>
              <w:lang w:eastAsia="de-AT"/>
              <w14:ligatures w14:val="standardContextual"/>
            </w:rPr>
          </w:pPr>
          <w:hyperlink w:anchor="_Toc178517431" w:history="1">
            <w:r w:rsidR="00AA2820" w:rsidRPr="004D6A31">
              <w:rPr>
                <w:rStyle w:val="Hyperlink"/>
                <w:smallCaps/>
                <w:noProof/>
              </w:rPr>
              <w:t>Einstiegsphase</w:t>
            </w:r>
            <w:r w:rsidR="00AA2820">
              <w:rPr>
                <w:noProof/>
                <w:webHidden/>
              </w:rPr>
              <w:tab/>
            </w:r>
            <w:r w:rsidR="00AA2820">
              <w:rPr>
                <w:noProof/>
                <w:webHidden/>
              </w:rPr>
              <w:fldChar w:fldCharType="begin"/>
            </w:r>
            <w:r w:rsidR="00AA2820">
              <w:rPr>
                <w:noProof/>
                <w:webHidden/>
              </w:rPr>
              <w:instrText xml:space="preserve"> PAGEREF _Toc178517431 \h </w:instrText>
            </w:r>
            <w:r w:rsidR="00AA2820">
              <w:rPr>
                <w:noProof/>
                <w:webHidden/>
              </w:rPr>
            </w:r>
            <w:r w:rsidR="00AA2820">
              <w:rPr>
                <w:noProof/>
                <w:webHidden/>
              </w:rPr>
              <w:fldChar w:fldCharType="separate"/>
            </w:r>
            <w:r w:rsidR="00AA2820">
              <w:rPr>
                <w:noProof/>
                <w:webHidden/>
              </w:rPr>
              <w:t>7</w:t>
            </w:r>
            <w:r w:rsidR="00AA2820">
              <w:rPr>
                <w:noProof/>
                <w:webHidden/>
              </w:rPr>
              <w:fldChar w:fldCharType="end"/>
            </w:r>
          </w:hyperlink>
        </w:p>
        <w:p w14:paraId="5F95C50B" w14:textId="70BC0018" w:rsidR="00AA2820" w:rsidRDefault="00AC0D21">
          <w:pPr>
            <w:pStyle w:val="Verzeichnis2"/>
            <w:tabs>
              <w:tab w:val="right" w:leader="dot" w:pos="9056"/>
            </w:tabs>
            <w:rPr>
              <w:rFonts w:asciiTheme="minorHAnsi" w:eastAsiaTheme="minorEastAsia" w:hAnsiTheme="minorHAnsi" w:cstheme="minorBidi"/>
              <w:i w:val="0"/>
              <w:iCs w:val="0"/>
              <w:noProof/>
              <w:kern w:val="2"/>
              <w:sz w:val="24"/>
              <w:szCs w:val="24"/>
              <w:lang w:eastAsia="de-AT"/>
              <w14:ligatures w14:val="standardContextual"/>
            </w:rPr>
          </w:pPr>
          <w:hyperlink w:anchor="_Toc178517432" w:history="1">
            <w:r w:rsidR="00AA2820" w:rsidRPr="004D6A31">
              <w:rPr>
                <w:rStyle w:val="Hyperlink"/>
                <w:smallCaps/>
                <w:noProof/>
              </w:rPr>
              <w:t>Basis-Phase</w:t>
            </w:r>
            <w:r w:rsidR="00AA2820">
              <w:rPr>
                <w:noProof/>
                <w:webHidden/>
              </w:rPr>
              <w:tab/>
            </w:r>
            <w:r w:rsidR="00AA2820">
              <w:rPr>
                <w:noProof/>
                <w:webHidden/>
              </w:rPr>
              <w:fldChar w:fldCharType="begin"/>
            </w:r>
            <w:r w:rsidR="00AA2820">
              <w:rPr>
                <w:noProof/>
                <w:webHidden/>
              </w:rPr>
              <w:instrText xml:space="preserve"> PAGEREF _Toc178517432 \h </w:instrText>
            </w:r>
            <w:r w:rsidR="00AA2820">
              <w:rPr>
                <w:noProof/>
                <w:webHidden/>
              </w:rPr>
            </w:r>
            <w:r w:rsidR="00AA2820">
              <w:rPr>
                <w:noProof/>
                <w:webHidden/>
              </w:rPr>
              <w:fldChar w:fldCharType="separate"/>
            </w:r>
            <w:r w:rsidR="00AA2820">
              <w:rPr>
                <w:noProof/>
                <w:webHidden/>
              </w:rPr>
              <w:t>7</w:t>
            </w:r>
            <w:r w:rsidR="00AA2820">
              <w:rPr>
                <w:noProof/>
                <w:webHidden/>
              </w:rPr>
              <w:fldChar w:fldCharType="end"/>
            </w:r>
          </w:hyperlink>
        </w:p>
        <w:p w14:paraId="0FB51B67" w14:textId="2A4989F4" w:rsidR="00AA2820" w:rsidRDefault="00AC0D21">
          <w:pPr>
            <w:pStyle w:val="Verzeichnis2"/>
            <w:tabs>
              <w:tab w:val="right" w:leader="dot" w:pos="9056"/>
            </w:tabs>
            <w:rPr>
              <w:rFonts w:asciiTheme="minorHAnsi" w:eastAsiaTheme="minorEastAsia" w:hAnsiTheme="minorHAnsi" w:cstheme="minorBidi"/>
              <w:i w:val="0"/>
              <w:iCs w:val="0"/>
              <w:noProof/>
              <w:kern w:val="2"/>
              <w:sz w:val="24"/>
              <w:szCs w:val="24"/>
              <w:lang w:eastAsia="de-AT"/>
              <w14:ligatures w14:val="standardContextual"/>
            </w:rPr>
          </w:pPr>
          <w:hyperlink w:anchor="_Toc178517433" w:history="1">
            <w:r w:rsidR="00AA2820" w:rsidRPr="004D6A31">
              <w:rPr>
                <w:rStyle w:val="Hyperlink"/>
                <w:smallCaps/>
                <w:noProof/>
              </w:rPr>
              <w:t>Aufbau-Phase</w:t>
            </w:r>
            <w:r w:rsidR="00AA2820">
              <w:rPr>
                <w:noProof/>
                <w:webHidden/>
              </w:rPr>
              <w:tab/>
            </w:r>
            <w:r w:rsidR="00AA2820">
              <w:rPr>
                <w:noProof/>
                <w:webHidden/>
              </w:rPr>
              <w:fldChar w:fldCharType="begin"/>
            </w:r>
            <w:r w:rsidR="00AA2820">
              <w:rPr>
                <w:noProof/>
                <w:webHidden/>
              </w:rPr>
              <w:instrText xml:space="preserve"> PAGEREF _Toc178517433 \h </w:instrText>
            </w:r>
            <w:r w:rsidR="00AA2820">
              <w:rPr>
                <w:noProof/>
                <w:webHidden/>
              </w:rPr>
            </w:r>
            <w:r w:rsidR="00AA2820">
              <w:rPr>
                <w:noProof/>
                <w:webHidden/>
              </w:rPr>
              <w:fldChar w:fldCharType="separate"/>
            </w:r>
            <w:r w:rsidR="00AA2820">
              <w:rPr>
                <w:noProof/>
                <w:webHidden/>
              </w:rPr>
              <w:t>7</w:t>
            </w:r>
            <w:r w:rsidR="00AA2820">
              <w:rPr>
                <w:noProof/>
                <w:webHidden/>
              </w:rPr>
              <w:fldChar w:fldCharType="end"/>
            </w:r>
          </w:hyperlink>
        </w:p>
        <w:p w14:paraId="31E9012E" w14:textId="2E7AA4BA" w:rsidR="00AA2820" w:rsidRDefault="00AC0D21">
          <w:pPr>
            <w:pStyle w:val="Verzeichnis2"/>
            <w:tabs>
              <w:tab w:val="right" w:leader="dot" w:pos="9056"/>
            </w:tabs>
            <w:rPr>
              <w:rFonts w:asciiTheme="minorHAnsi" w:eastAsiaTheme="minorEastAsia" w:hAnsiTheme="minorHAnsi" w:cstheme="minorBidi"/>
              <w:i w:val="0"/>
              <w:iCs w:val="0"/>
              <w:noProof/>
              <w:kern w:val="2"/>
              <w:sz w:val="24"/>
              <w:szCs w:val="24"/>
              <w:lang w:eastAsia="de-AT"/>
              <w14:ligatures w14:val="standardContextual"/>
            </w:rPr>
          </w:pPr>
          <w:hyperlink w:anchor="_Toc178517434" w:history="1">
            <w:r w:rsidR="00AA2820" w:rsidRPr="004D6A31">
              <w:rPr>
                <w:rStyle w:val="Hyperlink"/>
                <w:smallCaps/>
                <w:noProof/>
              </w:rPr>
              <w:t>Good News</w:t>
            </w:r>
            <w:r w:rsidR="00AA2820">
              <w:rPr>
                <w:noProof/>
                <w:webHidden/>
              </w:rPr>
              <w:tab/>
            </w:r>
            <w:r w:rsidR="00AA2820">
              <w:rPr>
                <w:noProof/>
                <w:webHidden/>
              </w:rPr>
              <w:fldChar w:fldCharType="begin"/>
            </w:r>
            <w:r w:rsidR="00AA2820">
              <w:rPr>
                <w:noProof/>
                <w:webHidden/>
              </w:rPr>
              <w:instrText xml:space="preserve"> PAGEREF _Toc178517434 \h </w:instrText>
            </w:r>
            <w:r w:rsidR="00AA2820">
              <w:rPr>
                <w:noProof/>
                <w:webHidden/>
              </w:rPr>
            </w:r>
            <w:r w:rsidR="00AA2820">
              <w:rPr>
                <w:noProof/>
                <w:webHidden/>
              </w:rPr>
              <w:fldChar w:fldCharType="separate"/>
            </w:r>
            <w:r w:rsidR="00AA2820">
              <w:rPr>
                <w:noProof/>
                <w:webHidden/>
              </w:rPr>
              <w:t>8</w:t>
            </w:r>
            <w:r w:rsidR="00AA2820">
              <w:rPr>
                <w:noProof/>
                <w:webHidden/>
              </w:rPr>
              <w:fldChar w:fldCharType="end"/>
            </w:r>
          </w:hyperlink>
        </w:p>
        <w:p w14:paraId="52DF157B" w14:textId="5AC6E6E7" w:rsidR="00AA2820" w:rsidRDefault="00AC0D21">
          <w:pPr>
            <w:pStyle w:val="Verzeichnis2"/>
            <w:tabs>
              <w:tab w:val="right" w:leader="dot" w:pos="9056"/>
            </w:tabs>
            <w:rPr>
              <w:rFonts w:asciiTheme="minorHAnsi" w:eastAsiaTheme="minorEastAsia" w:hAnsiTheme="minorHAnsi" w:cstheme="minorBidi"/>
              <w:i w:val="0"/>
              <w:iCs w:val="0"/>
              <w:noProof/>
              <w:kern w:val="2"/>
              <w:sz w:val="24"/>
              <w:szCs w:val="24"/>
              <w:lang w:eastAsia="de-AT"/>
              <w14:ligatures w14:val="standardContextual"/>
            </w:rPr>
          </w:pPr>
          <w:hyperlink w:anchor="_Toc178517435" w:history="1">
            <w:r w:rsidR="00AA2820" w:rsidRPr="004D6A31">
              <w:rPr>
                <w:rStyle w:val="Hyperlink"/>
                <w:smallCaps/>
                <w:noProof/>
              </w:rPr>
              <w:t>Kreativer Output</w:t>
            </w:r>
            <w:r w:rsidR="00AA2820">
              <w:rPr>
                <w:noProof/>
                <w:webHidden/>
              </w:rPr>
              <w:tab/>
            </w:r>
            <w:r w:rsidR="00AA2820">
              <w:rPr>
                <w:noProof/>
                <w:webHidden/>
              </w:rPr>
              <w:fldChar w:fldCharType="begin"/>
            </w:r>
            <w:r w:rsidR="00AA2820">
              <w:rPr>
                <w:noProof/>
                <w:webHidden/>
              </w:rPr>
              <w:instrText xml:space="preserve"> PAGEREF _Toc178517435 \h </w:instrText>
            </w:r>
            <w:r w:rsidR="00AA2820">
              <w:rPr>
                <w:noProof/>
                <w:webHidden/>
              </w:rPr>
            </w:r>
            <w:r w:rsidR="00AA2820">
              <w:rPr>
                <w:noProof/>
                <w:webHidden/>
              </w:rPr>
              <w:fldChar w:fldCharType="separate"/>
            </w:r>
            <w:r w:rsidR="00AA2820">
              <w:rPr>
                <w:noProof/>
                <w:webHidden/>
              </w:rPr>
              <w:t>8</w:t>
            </w:r>
            <w:r w:rsidR="00AA2820">
              <w:rPr>
                <w:noProof/>
                <w:webHidden/>
              </w:rPr>
              <w:fldChar w:fldCharType="end"/>
            </w:r>
          </w:hyperlink>
        </w:p>
        <w:p w14:paraId="5347EC5E" w14:textId="245CC1B0" w:rsidR="00AA2820" w:rsidRDefault="00AC0D21">
          <w:pPr>
            <w:pStyle w:val="Verzeichnis1"/>
            <w:rPr>
              <w:rFonts w:asciiTheme="minorHAnsi" w:eastAsiaTheme="minorEastAsia" w:hAnsiTheme="minorHAnsi" w:cstheme="minorBidi"/>
              <w:b w:val="0"/>
              <w:bCs w:val="0"/>
              <w:kern w:val="2"/>
              <w:sz w:val="24"/>
              <w:szCs w:val="24"/>
              <w:lang w:eastAsia="de-AT"/>
              <w14:ligatures w14:val="standardContextual"/>
            </w:rPr>
          </w:pPr>
          <w:hyperlink w:anchor="_Toc178517436" w:history="1">
            <w:r w:rsidR="00AA2820" w:rsidRPr="004D6A31">
              <w:rPr>
                <w:rStyle w:val="Hyperlink"/>
              </w:rPr>
              <w:t>Lernstrecke 2</w:t>
            </w:r>
            <w:r w:rsidR="00AA2820">
              <w:rPr>
                <w:webHidden/>
              </w:rPr>
              <w:tab/>
            </w:r>
            <w:r w:rsidR="00AA2820">
              <w:rPr>
                <w:webHidden/>
              </w:rPr>
              <w:fldChar w:fldCharType="begin"/>
            </w:r>
            <w:r w:rsidR="00AA2820">
              <w:rPr>
                <w:webHidden/>
              </w:rPr>
              <w:instrText xml:space="preserve"> PAGEREF _Toc178517436 \h </w:instrText>
            </w:r>
            <w:r w:rsidR="00AA2820">
              <w:rPr>
                <w:webHidden/>
              </w:rPr>
            </w:r>
            <w:r w:rsidR="00AA2820">
              <w:rPr>
                <w:webHidden/>
              </w:rPr>
              <w:fldChar w:fldCharType="separate"/>
            </w:r>
            <w:r w:rsidR="00AA2820">
              <w:rPr>
                <w:webHidden/>
              </w:rPr>
              <w:t>8</w:t>
            </w:r>
            <w:r w:rsidR="00AA2820">
              <w:rPr>
                <w:webHidden/>
              </w:rPr>
              <w:fldChar w:fldCharType="end"/>
            </w:r>
          </w:hyperlink>
        </w:p>
        <w:p w14:paraId="0943C671" w14:textId="36BA387B" w:rsidR="00AA2820" w:rsidRDefault="00AC0D21">
          <w:pPr>
            <w:pStyle w:val="Verzeichnis2"/>
            <w:tabs>
              <w:tab w:val="right" w:leader="dot" w:pos="9056"/>
            </w:tabs>
            <w:rPr>
              <w:rFonts w:asciiTheme="minorHAnsi" w:eastAsiaTheme="minorEastAsia" w:hAnsiTheme="minorHAnsi" w:cstheme="minorBidi"/>
              <w:i w:val="0"/>
              <w:iCs w:val="0"/>
              <w:noProof/>
              <w:kern w:val="2"/>
              <w:sz w:val="24"/>
              <w:szCs w:val="24"/>
              <w:lang w:eastAsia="de-AT"/>
              <w14:ligatures w14:val="standardContextual"/>
            </w:rPr>
          </w:pPr>
          <w:hyperlink w:anchor="_Toc178517437" w:history="1">
            <w:r w:rsidR="00AA2820" w:rsidRPr="004D6A31">
              <w:rPr>
                <w:rStyle w:val="Hyperlink"/>
                <w:noProof/>
              </w:rPr>
              <w:t>Inhalt</w:t>
            </w:r>
            <w:r w:rsidR="00AA2820">
              <w:rPr>
                <w:noProof/>
                <w:webHidden/>
              </w:rPr>
              <w:tab/>
            </w:r>
            <w:r w:rsidR="00AA2820">
              <w:rPr>
                <w:noProof/>
                <w:webHidden/>
              </w:rPr>
              <w:fldChar w:fldCharType="begin"/>
            </w:r>
            <w:r w:rsidR="00AA2820">
              <w:rPr>
                <w:noProof/>
                <w:webHidden/>
              </w:rPr>
              <w:instrText xml:space="preserve"> PAGEREF _Toc178517437 \h </w:instrText>
            </w:r>
            <w:r w:rsidR="00AA2820">
              <w:rPr>
                <w:noProof/>
                <w:webHidden/>
              </w:rPr>
            </w:r>
            <w:r w:rsidR="00AA2820">
              <w:rPr>
                <w:noProof/>
                <w:webHidden/>
              </w:rPr>
              <w:fldChar w:fldCharType="separate"/>
            </w:r>
            <w:r w:rsidR="00AA2820">
              <w:rPr>
                <w:noProof/>
                <w:webHidden/>
              </w:rPr>
              <w:t>9</w:t>
            </w:r>
            <w:r w:rsidR="00AA2820">
              <w:rPr>
                <w:noProof/>
                <w:webHidden/>
              </w:rPr>
              <w:fldChar w:fldCharType="end"/>
            </w:r>
          </w:hyperlink>
        </w:p>
        <w:p w14:paraId="5C5D42DA" w14:textId="471F6452" w:rsidR="009D7EC6" w:rsidRDefault="009D7EC6" w:rsidP="009D7EC6">
          <w:pPr>
            <w:rPr>
              <w:b/>
              <w:bCs/>
              <w:lang w:val="de-DE"/>
            </w:rPr>
          </w:pPr>
          <w:r>
            <w:rPr>
              <w:b/>
              <w:bCs/>
              <w:lang w:val="de-DE"/>
            </w:rPr>
            <w:lastRenderedPageBreak/>
            <w:fldChar w:fldCharType="end"/>
          </w:r>
        </w:p>
      </w:sdtContent>
    </w:sdt>
    <w:p w14:paraId="795EC1F7" w14:textId="6EC0320C" w:rsidR="00257F81" w:rsidRDefault="00257F81" w:rsidP="00257F81">
      <w:pPr>
        <w:pStyle w:val="berschrift2"/>
        <w:rPr>
          <w:lang w:val="de-DE"/>
        </w:rPr>
      </w:pPr>
      <w:bookmarkStart w:id="2" w:name="_Toc172907406"/>
      <w:bookmarkStart w:id="3" w:name="_Toc178517425"/>
      <w:r>
        <w:rPr>
          <w:lang w:val="de-DE"/>
        </w:rPr>
        <w:t>Über</w:t>
      </w:r>
      <w:r w:rsidR="006237C3">
        <w:rPr>
          <w:lang w:val="de-DE"/>
        </w:rPr>
        <w:t>sicht</w:t>
      </w:r>
      <w:bookmarkEnd w:id="2"/>
      <w:bookmarkEnd w:id="3"/>
    </w:p>
    <w:tbl>
      <w:tblPr>
        <w:tblStyle w:val="Gitternetztabelle4Akzent1"/>
        <w:tblW w:w="0" w:type="auto"/>
        <w:tblLook w:val="04A0" w:firstRow="1" w:lastRow="0" w:firstColumn="1" w:lastColumn="0" w:noHBand="0" w:noVBand="1"/>
      </w:tblPr>
      <w:tblGrid>
        <w:gridCol w:w="2307"/>
        <w:gridCol w:w="6749"/>
      </w:tblGrid>
      <w:tr w:rsidR="00257F81" w14:paraId="5F4FB46D" w14:textId="77777777" w:rsidTr="00257F8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7" w:type="dxa"/>
            <w:shd w:val="clear" w:color="auto" w:fill="FFF0E1"/>
          </w:tcPr>
          <w:p w14:paraId="43441D7C" w14:textId="77777777" w:rsidR="00257F81" w:rsidRPr="00923E15" w:rsidRDefault="00257F81" w:rsidP="0015491D">
            <w:pPr>
              <w:rPr>
                <w:color w:val="auto"/>
                <w:lang w:val="de-DE"/>
              </w:rPr>
            </w:pPr>
            <w:r w:rsidRPr="00923E15">
              <w:rPr>
                <w:color w:val="auto"/>
                <w:lang w:val="de-DE"/>
              </w:rPr>
              <w:t>Fachlich-inhaltlicher Schwerpunkt</w:t>
            </w:r>
          </w:p>
        </w:tc>
        <w:tc>
          <w:tcPr>
            <w:tcW w:w="6749" w:type="dxa"/>
            <w:shd w:val="clear" w:color="auto" w:fill="FFF0E1"/>
          </w:tcPr>
          <w:p w14:paraId="272C0886" w14:textId="77777777" w:rsidR="00257F81" w:rsidRPr="00923E15" w:rsidRDefault="00257F81" w:rsidP="0015491D">
            <w:pPr>
              <w:cnfStyle w:val="100000000000" w:firstRow="1" w:lastRow="0" w:firstColumn="0" w:lastColumn="0" w:oddVBand="0" w:evenVBand="0" w:oddHBand="0" w:evenHBand="0" w:firstRowFirstColumn="0" w:firstRowLastColumn="0" w:lastRowFirstColumn="0" w:lastRowLastColumn="0"/>
              <w:rPr>
                <w:b w:val="0"/>
                <w:bCs w:val="0"/>
                <w:color w:val="auto"/>
                <w:lang w:val="de-DE"/>
              </w:rPr>
            </w:pPr>
            <w:r w:rsidRPr="00923E15">
              <w:rPr>
                <w:b w:val="0"/>
                <w:bCs w:val="0"/>
                <w:color w:val="auto"/>
                <w:lang w:val="de-DE"/>
              </w:rPr>
              <w:t>Wirtschaftliche Grundlagen</w:t>
            </w:r>
          </w:p>
        </w:tc>
      </w:tr>
      <w:tr w:rsidR="00257F81" w14:paraId="4150C7F0" w14:textId="77777777" w:rsidTr="00481B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7" w:type="dxa"/>
          </w:tcPr>
          <w:p w14:paraId="0FC998D6" w14:textId="77777777" w:rsidR="00257F81" w:rsidRPr="00923E15" w:rsidRDefault="00257F81" w:rsidP="0015491D">
            <w:pPr>
              <w:rPr>
                <w:lang w:val="de-DE"/>
              </w:rPr>
            </w:pPr>
            <w:r>
              <w:rPr>
                <w:lang w:val="de-DE"/>
              </w:rPr>
              <w:t>Thema</w:t>
            </w:r>
          </w:p>
        </w:tc>
        <w:tc>
          <w:tcPr>
            <w:tcW w:w="6749" w:type="dxa"/>
          </w:tcPr>
          <w:p w14:paraId="43F8F80C" w14:textId="77777777" w:rsidR="00257F81" w:rsidRPr="00162C1D" w:rsidRDefault="00257F81" w:rsidP="0015491D">
            <w:pPr>
              <w:cnfStyle w:val="000000100000" w:firstRow="0" w:lastRow="0" w:firstColumn="0" w:lastColumn="0" w:oddVBand="0" w:evenVBand="0" w:oddHBand="1" w:evenHBand="0" w:firstRowFirstColumn="0" w:firstRowLastColumn="0" w:lastRowFirstColumn="0" w:lastRowLastColumn="0"/>
              <w:rPr>
                <w:lang w:val="de-DE"/>
              </w:rPr>
            </w:pPr>
            <w:r w:rsidRPr="00162C1D">
              <w:rPr>
                <w:lang w:val="de-DE"/>
              </w:rPr>
              <w:t>Wirtschaftliche Zusammenhänge – regional, national &amp; global</w:t>
            </w:r>
          </w:p>
        </w:tc>
      </w:tr>
      <w:tr w:rsidR="00257F81" w14:paraId="062284F6" w14:textId="77777777" w:rsidTr="00B03F6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7" w:type="dxa"/>
          </w:tcPr>
          <w:p w14:paraId="53132B63" w14:textId="77777777" w:rsidR="00257F81" w:rsidRPr="00923E15" w:rsidRDefault="00257F81" w:rsidP="0015491D">
            <w:pPr>
              <w:rPr>
                <w:lang w:val="de-DE"/>
              </w:rPr>
            </w:pPr>
            <w:r>
              <w:rPr>
                <w:lang w:val="de-DE"/>
              </w:rPr>
              <w:t>Schlagworte</w:t>
            </w:r>
          </w:p>
        </w:tc>
        <w:tc>
          <w:tcPr>
            <w:tcW w:w="6749" w:type="dxa"/>
          </w:tcPr>
          <w:p w14:paraId="21744FB5" w14:textId="0D8885A7" w:rsidR="00257F81" w:rsidRPr="00162C1D" w:rsidRDefault="00B03F6C" w:rsidP="0015491D">
            <w:pPr>
              <w:cnfStyle w:val="000000010000" w:firstRow="0" w:lastRow="0" w:firstColumn="0" w:lastColumn="0" w:oddVBand="0" w:evenVBand="0" w:oddHBand="0" w:evenHBand="1" w:firstRowFirstColumn="0" w:firstRowLastColumn="0" w:lastRowFirstColumn="0" w:lastRowLastColumn="0"/>
              <w:rPr>
                <w:lang w:val="de-DE"/>
              </w:rPr>
            </w:pPr>
            <w:r>
              <w:rPr>
                <w:lang w:val="de-DE"/>
              </w:rPr>
              <w:t>Geld, Sparen, Haushaltsplan, Zahlungsformen, Berufe, Konsum</w:t>
            </w:r>
          </w:p>
        </w:tc>
      </w:tr>
      <w:tr w:rsidR="00257F81" w14:paraId="1C479F4F" w14:textId="77777777" w:rsidTr="00257F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7" w:type="dxa"/>
          </w:tcPr>
          <w:p w14:paraId="7553794D" w14:textId="77777777" w:rsidR="00257F81" w:rsidRDefault="00257F81" w:rsidP="0015491D">
            <w:pPr>
              <w:rPr>
                <w:lang w:val="de-DE"/>
              </w:rPr>
            </w:pPr>
            <w:r>
              <w:rPr>
                <w:lang w:val="de-DE"/>
              </w:rPr>
              <w:t>Unterrichtsgegenstand</w:t>
            </w:r>
          </w:p>
        </w:tc>
        <w:tc>
          <w:tcPr>
            <w:tcW w:w="6749" w:type="dxa"/>
          </w:tcPr>
          <w:p w14:paraId="1E61780F" w14:textId="77777777" w:rsidR="00257F81" w:rsidRDefault="00257F81" w:rsidP="0015491D">
            <w:pPr>
              <w:cnfStyle w:val="000000100000" w:firstRow="0" w:lastRow="0" w:firstColumn="0" w:lastColumn="0" w:oddVBand="0" w:evenVBand="0" w:oddHBand="1" w:evenHBand="0" w:firstRowFirstColumn="0" w:firstRowLastColumn="0" w:lastRowFirstColumn="0" w:lastRowLastColumn="0"/>
              <w:rPr>
                <w:lang w:val="de-DE"/>
              </w:rPr>
            </w:pPr>
            <w:r>
              <w:rPr>
                <w:lang w:val="de-DE"/>
              </w:rPr>
              <w:t>Wirtschaft</w:t>
            </w:r>
          </w:p>
        </w:tc>
      </w:tr>
      <w:tr w:rsidR="00257F81" w:rsidRPr="002E0C22" w14:paraId="52A45FFD" w14:textId="77777777" w:rsidTr="003F6A1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7" w:type="dxa"/>
          </w:tcPr>
          <w:p w14:paraId="60599F2E" w14:textId="77777777" w:rsidR="00257F81" w:rsidRPr="002E0C22" w:rsidRDefault="00257F81" w:rsidP="0015491D">
            <w:pPr>
              <w:rPr>
                <w:lang w:val="en-GB"/>
              </w:rPr>
            </w:pPr>
            <w:r>
              <w:rPr>
                <w:lang w:val="de-DE"/>
              </w:rPr>
              <w:t>Dauer</w:t>
            </w:r>
          </w:p>
        </w:tc>
        <w:tc>
          <w:tcPr>
            <w:tcW w:w="6749" w:type="dxa"/>
          </w:tcPr>
          <w:p w14:paraId="693C8AC4" w14:textId="1DF40F98" w:rsidR="00257F81" w:rsidRPr="003F6A1D" w:rsidRDefault="00F55A4F" w:rsidP="0015491D">
            <w:pPr>
              <w:cnfStyle w:val="000000010000" w:firstRow="0" w:lastRow="0" w:firstColumn="0" w:lastColumn="0" w:oddVBand="0" w:evenVBand="0" w:oddHBand="0" w:evenHBand="1" w:firstRowFirstColumn="0" w:firstRowLastColumn="0" w:lastRowFirstColumn="0" w:lastRowLastColumn="0"/>
              <w:rPr>
                <w:lang w:val="de-DE"/>
              </w:rPr>
            </w:pPr>
            <w:r>
              <w:rPr>
                <w:lang w:val="de-DE"/>
              </w:rPr>
              <w:t>11</w:t>
            </w:r>
            <w:r w:rsidR="00257F81">
              <w:rPr>
                <w:lang w:val="de-DE"/>
              </w:rPr>
              <w:t xml:space="preserve"> Unterrichtseinheiten</w:t>
            </w:r>
          </w:p>
        </w:tc>
      </w:tr>
      <w:tr w:rsidR="00257F81" w:rsidRPr="002E0C22" w14:paraId="42414833" w14:textId="77777777" w:rsidTr="00257F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7" w:type="dxa"/>
          </w:tcPr>
          <w:p w14:paraId="07033E23" w14:textId="77777777" w:rsidR="00257F81" w:rsidRPr="002E0C22" w:rsidRDefault="00257F81" w:rsidP="0015491D">
            <w:pPr>
              <w:rPr>
                <w:lang w:val="en-GB"/>
              </w:rPr>
            </w:pPr>
            <w:r>
              <w:rPr>
                <w:lang w:val="de-DE"/>
              </w:rPr>
              <w:t>Autorinnen</w:t>
            </w:r>
          </w:p>
        </w:tc>
        <w:tc>
          <w:tcPr>
            <w:tcW w:w="6749" w:type="dxa"/>
          </w:tcPr>
          <w:p w14:paraId="2273744C" w14:textId="77777777" w:rsidR="00257F81" w:rsidRPr="002E0C22" w:rsidRDefault="00257F81" w:rsidP="0015491D">
            <w:pPr>
              <w:cnfStyle w:val="000000100000" w:firstRow="0" w:lastRow="0" w:firstColumn="0" w:lastColumn="0" w:oddVBand="0" w:evenVBand="0" w:oddHBand="1" w:evenHBand="0" w:firstRowFirstColumn="0" w:firstRowLastColumn="0" w:lastRowFirstColumn="0" w:lastRowLastColumn="0"/>
              <w:rPr>
                <w:lang w:val="en-GB"/>
              </w:rPr>
            </w:pPr>
            <w:r>
              <w:rPr>
                <w:lang w:val="de-DE"/>
              </w:rPr>
              <w:t>Fuhrmann/Degasperi/Leite</w:t>
            </w:r>
          </w:p>
        </w:tc>
      </w:tr>
      <w:tr w:rsidR="00257F81" w:rsidRPr="002E0C22" w14:paraId="13E96684" w14:textId="77777777" w:rsidTr="00257F81">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7" w:type="dxa"/>
          </w:tcPr>
          <w:p w14:paraId="5D7B9608" w14:textId="77777777" w:rsidR="00257F81" w:rsidRDefault="00257F81" w:rsidP="0015491D">
            <w:pPr>
              <w:rPr>
                <w:lang w:val="de-DE"/>
              </w:rPr>
            </w:pPr>
            <w:r>
              <w:rPr>
                <w:lang w:val="de-DE"/>
              </w:rPr>
              <w:t>Jahr</w:t>
            </w:r>
          </w:p>
        </w:tc>
        <w:tc>
          <w:tcPr>
            <w:tcW w:w="6749" w:type="dxa"/>
          </w:tcPr>
          <w:p w14:paraId="69379203" w14:textId="3B4C8F6B" w:rsidR="00257F81" w:rsidRDefault="00257F81" w:rsidP="0015491D">
            <w:pPr>
              <w:cnfStyle w:val="000000010000" w:firstRow="0" w:lastRow="0" w:firstColumn="0" w:lastColumn="0" w:oddVBand="0" w:evenVBand="0" w:oddHBand="0" w:evenHBand="1" w:firstRowFirstColumn="0" w:firstRowLastColumn="0" w:lastRowFirstColumn="0" w:lastRowLastColumn="0"/>
              <w:rPr>
                <w:lang w:val="de-DE"/>
              </w:rPr>
            </w:pPr>
            <w:r>
              <w:rPr>
                <w:lang w:val="de-DE"/>
              </w:rPr>
              <w:t>202</w:t>
            </w:r>
            <w:r w:rsidR="001A0E69">
              <w:rPr>
                <w:lang w:val="de-DE"/>
              </w:rPr>
              <w:t>4</w:t>
            </w:r>
          </w:p>
        </w:tc>
      </w:tr>
    </w:tbl>
    <w:p w14:paraId="7C0E9F3B" w14:textId="77777777" w:rsidR="00257F81" w:rsidRPr="002E0C22" w:rsidRDefault="00257F81" w:rsidP="00257F81">
      <w:pPr>
        <w:rPr>
          <w:lang w:val="en-GB"/>
        </w:rPr>
      </w:pPr>
    </w:p>
    <w:p w14:paraId="178D1E19" w14:textId="55C4076A" w:rsidR="00C64C04" w:rsidRDefault="00C64C04" w:rsidP="009D7EC6">
      <w:r>
        <w:br w:type="page"/>
      </w:r>
    </w:p>
    <w:p w14:paraId="2E955C6A" w14:textId="77777777" w:rsidR="00182C6A" w:rsidRDefault="00182C6A" w:rsidP="00182C6A">
      <w:pPr>
        <w:pStyle w:val="berschrift1"/>
      </w:pPr>
      <w:bookmarkStart w:id="4" w:name="_Toc172902297"/>
      <w:bookmarkStart w:id="5" w:name="_Toc178517426"/>
      <w:r>
        <w:rPr>
          <w:rStyle w:val="IntensiverVerweis"/>
          <w:b/>
          <w:bCs w:val="0"/>
          <w:smallCaps w:val="0"/>
          <w:spacing w:val="-10"/>
        </w:rPr>
        <w:lastRenderedPageBreak/>
        <w:t>Hintergrundinformationen</w:t>
      </w:r>
      <w:bookmarkEnd w:id="4"/>
      <w:bookmarkEnd w:id="5"/>
      <w:r>
        <w:t xml:space="preserve"> </w:t>
      </w:r>
    </w:p>
    <w:p w14:paraId="6C685EBB" w14:textId="77777777" w:rsidR="00683719" w:rsidRPr="00663E14" w:rsidRDefault="00683719" w:rsidP="00683719">
      <w:pPr>
        <w:rPr>
          <w:b/>
          <w:bCs/>
        </w:rPr>
      </w:pPr>
      <w:r w:rsidRPr="003B10B0">
        <w:rPr>
          <w:b/>
          <w:bCs/>
        </w:rPr>
        <w:t>Der</w:t>
      </w:r>
      <w:r w:rsidRPr="00663E14">
        <w:rPr>
          <w:b/>
          <w:bCs/>
        </w:rPr>
        <w:t xml:space="preserve"> Ausgangspunkt finanzieller Bildung</w:t>
      </w:r>
    </w:p>
    <w:p w14:paraId="7B071FB2" w14:textId="77777777" w:rsidR="00683719" w:rsidRPr="00490554" w:rsidRDefault="00683719" w:rsidP="00683719">
      <w:r w:rsidRPr="00490554">
        <w:t xml:space="preserve">Finanzielle Bildung ist ein wesentlicher Bestandteil des Erwachsenwerdens, der nicht ohne weiteres von Jugendlichen erlernt wird. Der verantwortungsvolle Umgang mit Geld ist eine wichtige Fähigkeit, die Jugendlichen helfen kann, eine erfolgreiche und finanziell stabile Zukunft aufzubauen. Neben dem Einfluss der Einnahmen auf die eigene finanzielle Situation müssen Jugendliche Ausgaben als einen wesentlichen Hebel für ihr finanzielles Wohlbefinden verstehen. Schüler:innen, die frühzeitig den Umgang mit Geld lernen, können langfristig finanzielle Vorteile haben. Sie lernen, wie man mit den Einnahmen auskommt, um langfristig finanzielle Stabilität zu erreichen. </w:t>
      </w:r>
    </w:p>
    <w:p w14:paraId="5B57E1EE" w14:textId="77777777" w:rsidR="00683719" w:rsidRPr="00490554" w:rsidRDefault="00683719" w:rsidP="00683719">
      <w:r w:rsidRPr="00490554">
        <w:t xml:space="preserve">Finanzielle Bildung kann Schüler:innen helfen, ein besseres Verständnis für die Bedeutung von Arbeit und Einkommen zu entwickeln. Sie lernen, wie man Geld verdient und dass es Zeit und Anstrengung erfordert, um finanzielle Ziele zu erreichen. Die Entscheidung für einen Beruf ist dabei als Schlüsselfaktor lebensgestaltend und muss neben den finanziellen Aspekten die Interessen und Stärken von Jugendlichen berücksichtigen. </w:t>
      </w:r>
    </w:p>
    <w:p w14:paraId="55834173" w14:textId="77777777" w:rsidR="00683719" w:rsidRPr="00663E14" w:rsidRDefault="00683719" w:rsidP="00683719">
      <w:pPr>
        <w:rPr>
          <w:b/>
          <w:bCs/>
        </w:rPr>
      </w:pPr>
      <w:r w:rsidRPr="00663E14">
        <w:rPr>
          <w:b/>
          <w:bCs/>
        </w:rPr>
        <w:t>Jugendliche und der verantwortungsvolle Umgang mit Geld</w:t>
      </w:r>
    </w:p>
    <w:p w14:paraId="2772B863" w14:textId="3929298F" w:rsidR="00683719" w:rsidRPr="00490554" w:rsidRDefault="00683719" w:rsidP="00683719">
      <w:r>
        <w:t xml:space="preserve">Erste Erfahrungen mit Geld sammeln Kinder im Alter zwischen drei und sechs Jahren, indem sie den Bezahlvorgang als Abschluss des Kaufprozesses beobachten. Im Laufe des Mathematikunterrichts in der Volksschule wird Geld als Recheneinheit kennengelernt und es werden erste Erfahrungen bei eigenständig durchgeführten Käufen gesammelt. Bis zum Ende der Volksschulzeit wird Geld als Gegenstand verstanden, den es braucht, um etwas kaufen zu können. Der Zusammenhang zwischen dem Verdienen von Geld und dem Geld ausgeben wird etwa zeitgleich hergestellt. </w:t>
      </w:r>
    </w:p>
    <w:p w14:paraId="77187F1C" w14:textId="5EF51FC2" w:rsidR="00683719" w:rsidRPr="00490554" w:rsidRDefault="00683719" w:rsidP="00683719">
      <w:r>
        <w:t>Zu Beginn der Sekundarstufe I haben Jugendliche bereits einige Konsumentscheidungen getroffen. Sie können ihre Konsumwünsche ausdrücken und wissen zumeist auch, wie sie diese Wünsche erfüllen und wie viel Geld sie für die Erfüllung ihrer Wünsche benötigen. Trotzdem ist nur bei 30 Prozent der Jugendlichen Geld ein regelmäßiges Gesprächsthema in der Familie und 35 Prozent der Schüler:innen sagen, dass in der Schule nur sehr wenig über Geld gesprochen wird.</w:t>
      </w:r>
    </w:p>
    <w:p w14:paraId="01D14A84" w14:textId="77777777" w:rsidR="00683719" w:rsidRPr="00490554" w:rsidRDefault="00683719" w:rsidP="00683719">
      <w:r w:rsidRPr="00490554">
        <w:t xml:space="preserve">Damit Jugendliche die Möglichkeit haben, den verantwortungsvollen Umgang mit Geld zu lernen und reflektierte Entscheidungen treffen zu können, ist eine Auseinandersetzung innerhalb des Schulunterrichts von wesentlicher Bedeutung. Schüler:innen, die den verantwortungsvollen Umgang mit Geld lernen, sind in der Regel besser in der Lage, ihre Finanzen zu verwalten und ihre Ausgaben im Griff zu behalten. Sie können lernen, wie man Budgets erstellt, Sparziele aufstellt und Schulden vermeidet. </w:t>
      </w:r>
    </w:p>
    <w:p w14:paraId="55244873" w14:textId="77777777" w:rsidR="00683719" w:rsidRPr="00663E14" w:rsidRDefault="00683719" w:rsidP="00683719">
      <w:pPr>
        <w:rPr>
          <w:b/>
          <w:bCs/>
        </w:rPr>
      </w:pPr>
      <w:r w:rsidRPr="00663E14">
        <w:rPr>
          <w:b/>
          <w:bCs/>
        </w:rPr>
        <w:t>Inhalte dieser Lernstrecke</w:t>
      </w:r>
    </w:p>
    <w:p w14:paraId="6BFC3AD8" w14:textId="77777777" w:rsidR="00683719" w:rsidRPr="00490554" w:rsidRDefault="00683719" w:rsidP="00683719">
      <w:r w:rsidRPr="00490554">
        <w:t xml:space="preserve">Ausgehend von der Auseinandersetzung mit Berufen in der Umgebung der Schüler:innen wird die Basis für den Zusammenhang zwischen Geld verdienen einerseits und Geld ausgeben andererseits geschaffen. In weiterer Folge werden die Funktionen und Formen des Geldes erarbeitet. Besonders ausführlich wird das Thema Online-Zahlungen behandelt. Im Laufe dieser Lernstrecke erhalten die Schüler:innen die Möglichkeit, sich reflektiert mit Konsumentscheidungen auseinanderzusetzen und die potenziellen Effekte auf ihre Haushaltsplanung zu erkennen. Durch das Führen eines </w:t>
      </w:r>
      <w:r w:rsidRPr="00490554">
        <w:lastRenderedPageBreak/>
        <w:t xml:space="preserve">Haushaltsbuches lernen die Schüler:innen, wie man ein Budget erstellt und Einnahmen und Ausgaben verfolgt. </w:t>
      </w:r>
    </w:p>
    <w:p w14:paraId="466A63DC" w14:textId="77777777" w:rsidR="00683719" w:rsidRPr="00663E14" w:rsidRDefault="00683719" w:rsidP="00683719">
      <w:pPr>
        <w:rPr>
          <w:b/>
          <w:bCs/>
        </w:rPr>
      </w:pPr>
      <w:r w:rsidRPr="00663E14">
        <w:rPr>
          <w:b/>
          <w:bCs/>
        </w:rPr>
        <w:t>Weiterführende Literatur und Links</w:t>
      </w:r>
    </w:p>
    <w:p w14:paraId="7A85BE45" w14:textId="77777777" w:rsidR="00683719" w:rsidRPr="00683719" w:rsidRDefault="00683719" w:rsidP="00683719">
      <w:pPr>
        <w:ind w:left="567" w:hanging="567"/>
        <w:rPr>
          <w:sz w:val="20"/>
          <w:szCs w:val="22"/>
        </w:rPr>
      </w:pPr>
      <w:r w:rsidRPr="00683719">
        <w:rPr>
          <w:sz w:val="20"/>
          <w:szCs w:val="22"/>
        </w:rPr>
        <w:t>Blue Ocean Entertainment, Spiegel, Die Zeit, Egmont, G+J, Panini Verlag. (2018). Beliebteste Ausgaben des Taschengelds bei Kindern in Deutschland im Jahr 2018. Statista. Statista GmbH. https://de.statista.com/statistik/daten/studie/746280/umfrage/beliebteste-ausgaben-des-taschengelds-bei-kindern/ (Zugriff: 12. April 2023)</w:t>
      </w:r>
    </w:p>
    <w:p w14:paraId="77E1449D" w14:textId="7732B934" w:rsidR="00683719" w:rsidRPr="00683719" w:rsidRDefault="00683719" w:rsidP="00683719">
      <w:pPr>
        <w:ind w:left="567" w:hanging="567"/>
        <w:rPr>
          <w:sz w:val="20"/>
          <w:szCs w:val="20"/>
        </w:rPr>
      </w:pPr>
      <w:r w:rsidRPr="0FBF23DB">
        <w:rPr>
          <w:sz w:val="20"/>
          <w:szCs w:val="20"/>
        </w:rPr>
        <w:t>Fehr</w:t>
      </w:r>
      <w:r w:rsidR="2A6608F8" w:rsidRPr="0FBF23DB">
        <w:rPr>
          <w:sz w:val="20"/>
          <w:szCs w:val="20"/>
        </w:rPr>
        <w:t>,</w:t>
      </w:r>
      <w:r w:rsidRPr="0FBF23DB">
        <w:rPr>
          <w:sz w:val="20"/>
          <w:szCs w:val="20"/>
        </w:rPr>
        <w:t xml:space="preserve"> B</w:t>
      </w:r>
      <w:r w:rsidR="00826931">
        <w:rPr>
          <w:sz w:val="20"/>
          <w:szCs w:val="20"/>
        </w:rPr>
        <w:t>.</w:t>
      </w:r>
      <w:r w:rsidRPr="0FBF23DB">
        <w:rPr>
          <w:sz w:val="20"/>
          <w:szCs w:val="20"/>
        </w:rPr>
        <w:t>/Schneemann</w:t>
      </w:r>
      <w:r w:rsidR="2F149BFB" w:rsidRPr="0FBF23DB">
        <w:rPr>
          <w:sz w:val="20"/>
          <w:szCs w:val="20"/>
        </w:rPr>
        <w:t>,</w:t>
      </w:r>
      <w:r w:rsidRPr="0FBF23DB">
        <w:rPr>
          <w:sz w:val="20"/>
          <w:szCs w:val="20"/>
        </w:rPr>
        <w:t xml:space="preserve"> M</w:t>
      </w:r>
      <w:r w:rsidR="00826931">
        <w:rPr>
          <w:sz w:val="20"/>
          <w:szCs w:val="20"/>
        </w:rPr>
        <w:t>.</w:t>
      </w:r>
      <w:r w:rsidRPr="0FBF23DB">
        <w:rPr>
          <w:sz w:val="20"/>
          <w:szCs w:val="20"/>
        </w:rPr>
        <w:t xml:space="preserve"> (2017): Geld und Geldpolitik. Basisartikel. Unterricht Wirtschaft + Politik 3/2017 2-7. </w:t>
      </w:r>
      <w:proofErr w:type="gramStart"/>
      <w:r w:rsidRPr="0FBF23DB">
        <w:rPr>
          <w:sz w:val="20"/>
          <w:szCs w:val="20"/>
        </w:rPr>
        <w:t>Verfügbar</w:t>
      </w:r>
      <w:proofErr w:type="gramEnd"/>
      <w:r w:rsidRPr="0FBF23DB">
        <w:rPr>
          <w:sz w:val="20"/>
          <w:szCs w:val="20"/>
        </w:rPr>
        <w:t xml:space="preserve"> unter https://www.bundesbank.de/resource/blob/762466/4a631ce3eef8ee4ada6818716a308790/mL/basisartikel-geld-und-geldpolitik-data.pdf (Zugriff: 15.02.2023).</w:t>
      </w:r>
    </w:p>
    <w:p w14:paraId="18123C70" w14:textId="77777777" w:rsidR="00683719" w:rsidRPr="00683719" w:rsidRDefault="00683719" w:rsidP="00683719">
      <w:pPr>
        <w:ind w:left="567" w:hanging="567"/>
        <w:rPr>
          <w:sz w:val="20"/>
          <w:szCs w:val="20"/>
        </w:rPr>
      </w:pPr>
      <w:r w:rsidRPr="0FBF23DB">
        <w:rPr>
          <w:sz w:val="20"/>
          <w:szCs w:val="20"/>
        </w:rPr>
        <w:t xml:space="preserve">Rosendorfer, T. (1997) Kinder und Geld: Zur Konsum- und Gelderziehung von Heranwachsenden. Diskurs 2/97 68-75. </w:t>
      </w:r>
      <w:proofErr w:type="gramStart"/>
      <w:r w:rsidRPr="0FBF23DB">
        <w:rPr>
          <w:sz w:val="20"/>
          <w:szCs w:val="20"/>
        </w:rPr>
        <w:t>Verfügbar</w:t>
      </w:r>
      <w:proofErr w:type="gramEnd"/>
      <w:r w:rsidRPr="0FBF23DB">
        <w:rPr>
          <w:sz w:val="20"/>
          <w:szCs w:val="20"/>
        </w:rPr>
        <w:t xml:space="preserve"> unter https://www.pedocs.de/volltexte/2013/6618/pdf/Diskurs_1997_2_Rosendorfer_Kinder_Geld.pdf (Zugriff: 28.02.2023)</w:t>
      </w:r>
    </w:p>
    <w:p w14:paraId="0EA562D7" w14:textId="77777777" w:rsidR="00683719" w:rsidRPr="00683719" w:rsidRDefault="00683719" w:rsidP="00683719">
      <w:pPr>
        <w:ind w:left="567" w:hanging="567"/>
        <w:rPr>
          <w:sz w:val="20"/>
          <w:szCs w:val="22"/>
        </w:rPr>
      </w:pPr>
      <w:r w:rsidRPr="00683719">
        <w:rPr>
          <w:sz w:val="20"/>
          <w:szCs w:val="22"/>
        </w:rPr>
        <w:t xml:space="preserve">Ö1 macht Schule (2019) </w:t>
      </w:r>
      <w:proofErr w:type="spellStart"/>
      <w:r w:rsidRPr="00683719">
        <w:rPr>
          <w:sz w:val="20"/>
          <w:szCs w:val="22"/>
        </w:rPr>
        <w:t>Pecunia</w:t>
      </w:r>
      <w:proofErr w:type="spellEnd"/>
      <w:r w:rsidRPr="00683719">
        <w:rPr>
          <w:sz w:val="20"/>
          <w:szCs w:val="22"/>
        </w:rPr>
        <w:t xml:space="preserve"> non </w:t>
      </w:r>
      <w:proofErr w:type="spellStart"/>
      <w:r w:rsidRPr="00683719">
        <w:rPr>
          <w:sz w:val="20"/>
          <w:szCs w:val="22"/>
        </w:rPr>
        <w:t>olet</w:t>
      </w:r>
      <w:proofErr w:type="spellEnd"/>
      <w:r w:rsidRPr="00683719">
        <w:rPr>
          <w:sz w:val="20"/>
          <w:szCs w:val="22"/>
        </w:rPr>
        <w:t>: Zur Geschichte des Geldes. Verfügbar unter https://oe1.orf.at/artikel/650626/Pecunia-non-olet-Zur-Geschichte-des-Geldes (Zugriff: 21.02.2023)</w:t>
      </w:r>
    </w:p>
    <w:p w14:paraId="79CD96E3" w14:textId="77777777" w:rsidR="00683719" w:rsidRPr="00663E14" w:rsidRDefault="00683719" w:rsidP="00683719">
      <w:pPr>
        <w:rPr>
          <w:b/>
          <w:bCs/>
        </w:rPr>
      </w:pPr>
      <w:r w:rsidRPr="00663E14">
        <w:rPr>
          <w:b/>
          <w:bCs/>
        </w:rPr>
        <w:t>Links zu Kurzfilmen</w:t>
      </w:r>
    </w:p>
    <w:p w14:paraId="5F2278ED" w14:textId="620721ED" w:rsidR="00683719" w:rsidRPr="00683719" w:rsidRDefault="00683719" w:rsidP="00683719">
      <w:pPr>
        <w:ind w:left="567" w:hanging="567"/>
        <w:rPr>
          <w:sz w:val="20"/>
          <w:szCs w:val="20"/>
        </w:rPr>
      </w:pPr>
      <w:r w:rsidRPr="0FBF23DB">
        <w:rPr>
          <w:sz w:val="20"/>
          <w:szCs w:val="20"/>
        </w:rPr>
        <w:t>Geld (Die Sendung mit der Maus) verfügbar unter</w:t>
      </w:r>
      <w:r w:rsidR="4C40C102" w:rsidRPr="0FBF23DB">
        <w:rPr>
          <w:sz w:val="20"/>
          <w:szCs w:val="20"/>
        </w:rPr>
        <w:t>:</w:t>
      </w:r>
      <w:r w:rsidRPr="0FBF23DB">
        <w:rPr>
          <w:sz w:val="20"/>
          <w:szCs w:val="20"/>
        </w:rPr>
        <w:t xml:space="preserve"> https://www.wdrmaus.de/filme/sachgeschichten/geld.php5 (Zugriff: 21.02.2023)</w:t>
      </w:r>
    </w:p>
    <w:p w14:paraId="4885FCAE" w14:textId="1ECA47B2" w:rsidR="00683719" w:rsidRPr="00683719" w:rsidRDefault="00683719" w:rsidP="00683719">
      <w:pPr>
        <w:ind w:left="567" w:hanging="567"/>
        <w:rPr>
          <w:sz w:val="20"/>
          <w:szCs w:val="20"/>
        </w:rPr>
      </w:pPr>
      <w:r w:rsidRPr="0FBF23DB">
        <w:rPr>
          <w:sz w:val="20"/>
          <w:szCs w:val="20"/>
        </w:rPr>
        <w:t>Geldschein (Die Sendung mit der Maus) verfügbar unter</w:t>
      </w:r>
      <w:r w:rsidR="07F6856C" w:rsidRPr="0FBF23DB">
        <w:rPr>
          <w:sz w:val="20"/>
          <w:szCs w:val="20"/>
        </w:rPr>
        <w:t>:</w:t>
      </w:r>
      <w:r w:rsidRPr="0FBF23DB">
        <w:rPr>
          <w:sz w:val="20"/>
          <w:szCs w:val="20"/>
        </w:rPr>
        <w:t xml:space="preserve"> https://www.wdrmaus.de/filme/sachgeschichten/geldschein.php5 (Zugriff: 21.02.2023)</w:t>
      </w:r>
    </w:p>
    <w:p w14:paraId="573B7E38" w14:textId="1B142F74" w:rsidR="00683719" w:rsidRPr="00683719" w:rsidRDefault="00683719" w:rsidP="00683719">
      <w:pPr>
        <w:ind w:left="567" w:hanging="567"/>
        <w:rPr>
          <w:sz w:val="20"/>
          <w:szCs w:val="20"/>
        </w:rPr>
      </w:pPr>
      <w:r w:rsidRPr="0FBF23DB">
        <w:rPr>
          <w:sz w:val="20"/>
          <w:szCs w:val="20"/>
        </w:rPr>
        <w:t>Euroherstellung (Die Sendung mit der Maus) verfügbar unter</w:t>
      </w:r>
      <w:r w:rsidR="3817CCCD" w:rsidRPr="0FBF23DB">
        <w:rPr>
          <w:sz w:val="20"/>
          <w:szCs w:val="20"/>
        </w:rPr>
        <w:t>:</w:t>
      </w:r>
      <w:r w:rsidRPr="0FBF23DB">
        <w:rPr>
          <w:sz w:val="20"/>
          <w:szCs w:val="20"/>
        </w:rPr>
        <w:t xml:space="preserve"> https://www.wdrmaus.de/filme/sachgeschichten/euroherstellung.php5 (Zugriff: 21.02.2023)</w:t>
      </w:r>
    </w:p>
    <w:p w14:paraId="325F526C" w14:textId="4C238DE6" w:rsidR="00DA70FD" w:rsidRDefault="00182C6A" w:rsidP="00182C6A">
      <w:r>
        <w:br w:type="page"/>
      </w:r>
    </w:p>
    <w:p w14:paraId="3A6CE5C3" w14:textId="77777777" w:rsidR="002A3B3B" w:rsidRDefault="002A3B3B" w:rsidP="006212B3">
      <w:pPr>
        <w:pStyle w:val="berschrift1"/>
      </w:pPr>
      <w:bookmarkStart w:id="6" w:name="_Toc178517427"/>
      <w:r>
        <w:lastRenderedPageBreak/>
        <w:t>Bildungs- und Lehraufgabe</w:t>
      </w:r>
      <w:bookmarkEnd w:id="6"/>
    </w:p>
    <w:p w14:paraId="5929DD78" w14:textId="77777777" w:rsidR="004D12A2" w:rsidRDefault="004D12A2" w:rsidP="004D12A2">
      <w:r w:rsidRPr="007B5AAF">
        <w:t>Die</w:t>
      </w:r>
      <w:r>
        <w:t xml:space="preserve"> übergeordnete Bildungs- und Lehraufgabe dieses Unterrichtsgegenstandes besteht darin, die Schüler:innen durch vielfältige anwendungs- und praxisorientierte Lernanlässe zu befähigen, ökonomisch geprägte Lebenssituationen zu erkennen und zu bewältigen. Die Schüler:innen lernen, die Herausforderungen, Aufgaben und Problemstellungen, die ökonomisch geprägte Lebenssituationen mit sich bringen, zu verstehen, zu analysieren und zu lösen.</w:t>
      </w:r>
    </w:p>
    <w:p w14:paraId="36221B96" w14:textId="0FC36333" w:rsidR="004D12A2" w:rsidRDefault="004D12A2" w:rsidP="004D12A2">
      <w:r>
        <w:t xml:space="preserve">Im Unterrichtsgegenstand Wirtschaft gewinnen die Schüler:innen ein grundlegendes Verständnis für wirtschaftliche Zusammenhänge. Sie betrachten und beurteilen wirtschaftliche Situationen und Prozesse aus </w:t>
      </w:r>
      <w:r w:rsidR="003F5465">
        <w:t>unterschiedlichen</w:t>
      </w:r>
      <w:r>
        <w:t xml:space="preserve"> Perspektiven. </w:t>
      </w:r>
      <w:r w:rsidR="003F5465">
        <w:t>Darüber hinaus</w:t>
      </w:r>
      <w:r>
        <w:t xml:space="preserve"> erfahren sie, wie sie ökonomische, ökologische und soziale Nachhaltigkeit leben und fördern können. </w:t>
      </w:r>
    </w:p>
    <w:p w14:paraId="55891EE9" w14:textId="077A1A20" w:rsidR="004D12A2" w:rsidRDefault="004D12A2" w:rsidP="004D12A2">
      <w:r>
        <w:t>Die im Wirtschaftsunterricht entwickelte Mündigkeit der Schüler:innen ist nicht nur für ihr alltägliches wirtschaftliches Denken, Urteilen, Entscheiden und Handeln entscheidend, sondern auch für ihre eigene berufliche Orientierung und die Wahl ihrer Bildungswege. Der Wirtschaftsunterricht fördert die Schüler:innen darin, konkrete Vorstellungen über Berufe und Unternehmertum sowie über eigene Begabungen, Interessen und Berufswünsche zu entwickeln. Er vermittelt darüber hinaus, auf welchen unterschiedlichen Wegen diese zu erreichen sind und berücksichtigt dabei insbesondere schulische, betriebliche und duale Ausbildungswege.</w:t>
      </w:r>
    </w:p>
    <w:p w14:paraId="62FA04BB" w14:textId="09EDBE56" w:rsidR="002A3B3B" w:rsidRDefault="004D12A2" w:rsidP="004D12A2">
      <w:r>
        <w:t xml:space="preserve">Die im Wirtschaftsunterricht entwickelte Mündigkeit </w:t>
      </w:r>
      <w:r w:rsidR="00A8310B">
        <w:t>zeigt sich</w:t>
      </w:r>
      <w:r>
        <w:t xml:space="preserve"> auch </w:t>
      </w:r>
      <w:r w:rsidR="00A8310B">
        <w:t>in</w:t>
      </w:r>
      <w:r>
        <w:t xml:space="preserve"> der Ausübung von Rechten wie dem Wahlrecht und bei der Erfüllung von Pflichten wie dem Zahlen von Steuern. Sie ist somit </w:t>
      </w:r>
      <w:r w:rsidR="00343AEA">
        <w:t>die</w:t>
      </w:r>
      <w:r>
        <w:t xml:space="preserve"> Voraussetzung für </w:t>
      </w:r>
      <w:r w:rsidR="00343AEA">
        <w:t xml:space="preserve">eine </w:t>
      </w:r>
      <w:r>
        <w:t xml:space="preserve">erfolgreiche Partizipation, insbesondere die Teilhabe an demokratischen und ökonomischen Prozessen, sei es als </w:t>
      </w:r>
      <w:proofErr w:type="spellStart"/>
      <w:r>
        <w:t>engagierte</w:t>
      </w:r>
      <w:r w:rsidR="68956343">
        <w:t>:r</w:t>
      </w:r>
      <w:proofErr w:type="spellEnd"/>
      <w:r>
        <w:t xml:space="preserve"> </w:t>
      </w:r>
      <w:proofErr w:type="spellStart"/>
      <w:r>
        <w:t>Bürger:in</w:t>
      </w:r>
      <w:proofErr w:type="spellEnd"/>
      <w:r>
        <w:t xml:space="preserve">, </w:t>
      </w:r>
      <w:r w:rsidR="00343AEA">
        <w:t xml:space="preserve">als </w:t>
      </w:r>
      <w:proofErr w:type="spellStart"/>
      <w:r>
        <w:t>Konsument:in</w:t>
      </w:r>
      <w:proofErr w:type="spellEnd"/>
      <w:r>
        <w:t xml:space="preserve"> oder </w:t>
      </w:r>
      <w:r w:rsidR="00343AEA">
        <w:t xml:space="preserve">als </w:t>
      </w:r>
      <w:r>
        <w:t>(selbstständige und unselbstständige) Erwerbstätige. Der Unterricht fördert darüber hinaus die Bereitschaft, sich zu informieren, sich weiterzubilden und sich zu engagieren.</w:t>
      </w:r>
    </w:p>
    <w:p w14:paraId="2AAEF44E" w14:textId="443EAD8B" w:rsidR="003047FB" w:rsidRDefault="003047FB" w:rsidP="003047FB">
      <w:r>
        <w:t xml:space="preserve">Für die Förderung von Interesse, Aufmerksamkeit und Motivation, aber auch für die Förderung von </w:t>
      </w:r>
      <w:r w:rsidR="0090504D">
        <w:t>überfachlichen</w:t>
      </w:r>
      <w:r>
        <w:t xml:space="preserve"> Fähigkeiten sind folgende Faktoren </w:t>
      </w:r>
      <w:r w:rsidR="0090504D">
        <w:t>entscheidend</w:t>
      </w:r>
      <w:r>
        <w:t xml:space="preserve">: </w:t>
      </w:r>
    </w:p>
    <w:p w14:paraId="14DF16A7" w14:textId="77777777" w:rsidR="003047FB" w:rsidRDefault="003047FB" w:rsidP="003047FB">
      <w:r>
        <w:t xml:space="preserve">1. der Bezug zu realen (gegenwärtigen und zukünftigen) Lebenssituationen und zu konkreten Wirtschaftsprozessen </w:t>
      </w:r>
    </w:p>
    <w:p w14:paraId="4D74AEA1" w14:textId="47DDC240" w:rsidR="003047FB" w:rsidRDefault="003047FB" w:rsidP="003047FB">
      <w:r>
        <w:t xml:space="preserve">2. die Anwendungs-, Problem- und Praxisorientierung beim Lernen, sodass Kompetenzen kontinuierlich </w:t>
      </w:r>
      <w:r w:rsidR="00386F2E">
        <w:t>aufgebaut</w:t>
      </w:r>
      <w:r>
        <w:t xml:space="preserve"> werden können, und </w:t>
      </w:r>
    </w:p>
    <w:p w14:paraId="40592DD9" w14:textId="418AB64F" w:rsidR="003047FB" w:rsidRDefault="003047FB" w:rsidP="003047FB">
      <w:r>
        <w:t xml:space="preserve">3. der Einsatz </w:t>
      </w:r>
      <w:r w:rsidR="00386F2E">
        <w:t>unterschiedlicher</w:t>
      </w:r>
      <w:r>
        <w:t xml:space="preserve"> Unterrichtsmethoden und Sozialformen im Unterricht unter Berücksichtigung des Einsatzes moderner IKT.</w:t>
      </w:r>
    </w:p>
    <w:p w14:paraId="540D189C" w14:textId="19E4360B" w:rsidR="002A3B3B" w:rsidRDefault="002A3B3B" w:rsidP="002A3B3B">
      <w:r>
        <w:br w:type="page"/>
      </w:r>
    </w:p>
    <w:p w14:paraId="43DF43C9" w14:textId="66E0AB00" w:rsidR="006212B3" w:rsidRDefault="006212B3" w:rsidP="006212B3">
      <w:pPr>
        <w:pStyle w:val="berschrift1"/>
      </w:pPr>
      <w:bookmarkStart w:id="7" w:name="_Toc178517428"/>
      <w:r>
        <w:lastRenderedPageBreak/>
        <w:t>Aufbau der Lernstrecken</w:t>
      </w:r>
      <w:bookmarkEnd w:id="7"/>
    </w:p>
    <w:p w14:paraId="6738528E" w14:textId="77777777" w:rsidR="006212B3" w:rsidRDefault="006212B3" w:rsidP="006212B3">
      <w:pPr>
        <w:pStyle w:val="berschrift2"/>
      </w:pPr>
      <w:bookmarkStart w:id="8" w:name="_Toc178517429"/>
      <w:r>
        <w:t>Jahresplanung</w:t>
      </w:r>
      <w:bookmarkEnd w:id="8"/>
      <w:r>
        <w:t xml:space="preserve"> </w:t>
      </w:r>
    </w:p>
    <w:p w14:paraId="76C3F7EF" w14:textId="77777777" w:rsidR="006212B3" w:rsidRDefault="006212B3" w:rsidP="006212B3">
      <w:pPr>
        <w:spacing w:after="160" w:line="259" w:lineRule="auto"/>
        <w:jc w:val="left"/>
      </w:pPr>
      <w:r>
        <w:t xml:space="preserve">Die Inhalte des Lehrplanentwurfs für die 6. Schulstufe wurden auf die drei Lernstrecken </w:t>
      </w:r>
    </w:p>
    <w:p w14:paraId="570B90AC" w14:textId="77777777" w:rsidR="006212B3" w:rsidRDefault="006212B3" w:rsidP="006212B3">
      <w:pPr>
        <w:spacing w:after="0" w:line="240" w:lineRule="auto"/>
        <w:jc w:val="left"/>
      </w:pPr>
      <w:r>
        <w:t>•</w:t>
      </w:r>
      <w:r>
        <w:tab/>
        <w:t>Lernstrecke 1: Wir alle wirtschaften – warum, mit wem und wie?</w:t>
      </w:r>
    </w:p>
    <w:p w14:paraId="71B9F245" w14:textId="77777777" w:rsidR="006212B3" w:rsidRDefault="006212B3" w:rsidP="006212B3">
      <w:pPr>
        <w:spacing w:after="0" w:line="240" w:lineRule="auto"/>
        <w:jc w:val="left"/>
      </w:pPr>
      <w:r>
        <w:t>•</w:t>
      </w:r>
      <w:r>
        <w:tab/>
        <w:t>Lernstrecke 2: Geld verdienen und ausgeben</w:t>
      </w:r>
    </w:p>
    <w:p w14:paraId="05902E77" w14:textId="77777777" w:rsidR="006212B3" w:rsidRDefault="006212B3" w:rsidP="006212B3">
      <w:pPr>
        <w:spacing w:after="0" w:line="240" w:lineRule="auto"/>
        <w:jc w:val="left"/>
      </w:pPr>
      <w:r>
        <w:t>•</w:t>
      </w:r>
      <w:r>
        <w:tab/>
        <w:t>Lernstrecke 3: Halten, was man verspricht</w:t>
      </w:r>
    </w:p>
    <w:p w14:paraId="07534634" w14:textId="77777777" w:rsidR="006212B3" w:rsidRDefault="006212B3" w:rsidP="006212B3">
      <w:pPr>
        <w:spacing w:before="240" w:after="160" w:line="259" w:lineRule="auto"/>
        <w:jc w:val="left"/>
      </w:pPr>
      <w:r w:rsidRPr="00337A2A">
        <w:rPr>
          <w:noProof/>
        </w:rPr>
        <w:drawing>
          <wp:anchor distT="0" distB="0" distL="114300" distR="114300" simplePos="0" relativeHeight="251660300" behindDoc="1" locked="0" layoutInCell="1" allowOverlap="1" wp14:anchorId="67393FC9" wp14:editId="1A50F988">
            <wp:simplePos x="0" y="0"/>
            <wp:positionH relativeFrom="column">
              <wp:posOffset>-341630</wp:posOffset>
            </wp:positionH>
            <wp:positionV relativeFrom="paragraph">
              <wp:posOffset>448945</wp:posOffset>
            </wp:positionV>
            <wp:extent cx="6696075" cy="2128520"/>
            <wp:effectExtent l="0" t="0" r="9525" b="5080"/>
            <wp:wrapTopAndBottom/>
            <wp:docPr id="966916429" name="Grafik 1" descr="Ein Bild, das Text, Screenshot, Schrift,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916429" name="Grafik 1" descr="Ein Bild, das Text, Screenshot, Schrift, Diagramm enthält.&#10;&#10;Automatisch generierte Beschreibung"/>
                    <pic:cNvPicPr/>
                  </pic:nvPicPr>
                  <pic:blipFill rotWithShape="1">
                    <a:blip r:embed="rId10"/>
                    <a:srcRect t="8490" b="8229"/>
                    <a:stretch/>
                  </pic:blipFill>
                  <pic:spPr bwMode="auto">
                    <a:xfrm>
                      <a:off x="0" y="0"/>
                      <a:ext cx="6696075" cy="21285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 xml:space="preserve">aufgeteilt, für die jeweils 11 Unterrichtseinheiten zur Verfügung stehen. </w:t>
      </w:r>
    </w:p>
    <w:p w14:paraId="20B8EA7F" w14:textId="7F09889E" w:rsidR="006212B3" w:rsidRPr="00960439" w:rsidRDefault="006212B3" w:rsidP="006212B3">
      <w:pPr>
        <w:pStyle w:val="Beschriftung"/>
      </w:pPr>
      <w:r>
        <w:t>Jahresplanung Übersicht</w:t>
      </w:r>
    </w:p>
    <w:p w14:paraId="7108C70D" w14:textId="77777777" w:rsidR="006212B3" w:rsidRPr="005E4FE6" w:rsidRDefault="006212B3" w:rsidP="006212B3">
      <w:r>
        <w:t xml:space="preserve">Die Grafik zeigt eine mögliche Umsetzung der Lernstrecken im Schuljahr 2024/25. </w:t>
      </w:r>
    </w:p>
    <w:p w14:paraId="78C93169" w14:textId="77777777" w:rsidR="006212B3" w:rsidRPr="002E1B0B" w:rsidRDefault="006212B3" w:rsidP="006212B3">
      <w:pPr>
        <w:pStyle w:val="berschrift2"/>
      </w:pPr>
      <w:bookmarkStart w:id="9" w:name="_Toc134985129"/>
      <w:bookmarkStart w:id="10" w:name="_Toc163500894"/>
      <w:bookmarkStart w:id="11" w:name="_Toc178517430"/>
      <w:r w:rsidRPr="002E1B0B">
        <w:t>Lernstrecken</w:t>
      </w:r>
      <w:bookmarkEnd w:id="9"/>
      <w:bookmarkEnd w:id="10"/>
      <w:bookmarkEnd w:id="11"/>
    </w:p>
    <w:p w14:paraId="5979745E" w14:textId="77777777" w:rsidR="006212B3" w:rsidRPr="005E4FE6" w:rsidRDefault="006212B3" w:rsidP="006212B3">
      <w:r>
        <w:rPr>
          <w:noProof/>
        </w:rPr>
        <w:drawing>
          <wp:anchor distT="0" distB="0" distL="114300" distR="114300" simplePos="0" relativeHeight="251662348" behindDoc="0" locked="0" layoutInCell="1" allowOverlap="1" wp14:anchorId="2F81A562" wp14:editId="1BB26550">
            <wp:simplePos x="0" y="0"/>
            <wp:positionH relativeFrom="margin">
              <wp:posOffset>3629133</wp:posOffset>
            </wp:positionH>
            <wp:positionV relativeFrom="paragraph">
              <wp:posOffset>2851078</wp:posOffset>
            </wp:positionV>
            <wp:extent cx="2239928" cy="646422"/>
            <wp:effectExtent l="0" t="0" r="0" b="1905"/>
            <wp:wrapNone/>
            <wp:docPr id="56" name="Grafik 56" descr="Ein Bild, das Text, Schrift, weiß,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Grafik 56" descr="Ein Bild, das Text, Schrift, weiß, Design enthält.&#10;&#10;Automatisch generierte Beschreibung"/>
                    <pic:cNvPicPr/>
                  </pic:nvPicPr>
                  <pic:blipFill>
                    <a:blip r:embed="rId11">
                      <a:extLst>
                        <a:ext uri="{28A0092B-C50C-407E-A947-70E740481C1C}">
                          <a14:useLocalDpi xmlns:a14="http://schemas.microsoft.com/office/drawing/2010/main" val="0"/>
                        </a:ext>
                      </a:extLst>
                    </a:blip>
                    <a:stretch>
                      <a:fillRect/>
                    </a:stretch>
                  </pic:blipFill>
                  <pic:spPr>
                    <a:xfrm>
                      <a:off x="0" y="0"/>
                      <a:ext cx="2239928" cy="646422"/>
                    </a:xfrm>
                    <a:prstGeom prst="rect">
                      <a:avLst/>
                    </a:prstGeom>
                  </pic:spPr>
                </pic:pic>
              </a:graphicData>
            </a:graphic>
          </wp:anchor>
        </w:drawing>
      </w:r>
      <w:r>
        <w:rPr>
          <w:noProof/>
        </w:rPr>
        <w:drawing>
          <wp:anchor distT="0" distB="0" distL="114300" distR="114300" simplePos="0" relativeHeight="251661324" behindDoc="0" locked="0" layoutInCell="1" allowOverlap="1" wp14:anchorId="25E57732" wp14:editId="6F1A776D">
            <wp:simplePos x="0" y="0"/>
            <wp:positionH relativeFrom="column">
              <wp:posOffset>291465</wp:posOffset>
            </wp:positionH>
            <wp:positionV relativeFrom="paragraph">
              <wp:posOffset>890905</wp:posOffset>
            </wp:positionV>
            <wp:extent cx="5060950" cy="2145665"/>
            <wp:effectExtent l="0" t="0" r="6350" b="6985"/>
            <wp:wrapTopAndBottom/>
            <wp:docPr id="54" name="Grafik 54" descr="Ein Bild, das Diagramm, Screenshot, Reihe,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Grafik 54" descr="Ein Bild, das Diagramm, Screenshot, Reihe, Design enthält.&#10;&#10;Automatisch generierte Beschreibung"/>
                    <pic:cNvPicPr/>
                  </pic:nvPicPr>
                  <pic:blipFill>
                    <a:blip r:embed="rId12">
                      <a:extLst>
                        <a:ext uri="{28A0092B-C50C-407E-A947-70E740481C1C}">
                          <a14:useLocalDpi xmlns:a14="http://schemas.microsoft.com/office/drawing/2010/main" val="0"/>
                        </a:ext>
                      </a:extLst>
                    </a:blip>
                    <a:stretch>
                      <a:fillRect/>
                    </a:stretch>
                  </pic:blipFill>
                  <pic:spPr>
                    <a:xfrm>
                      <a:off x="0" y="0"/>
                      <a:ext cx="5060950" cy="2145665"/>
                    </a:xfrm>
                    <a:prstGeom prst="rect">
                      <a:avLst/>
                    </a:prstGeom>
                  </pic:spPr>
                </pic:pic>
              </a:graphicData>
            </a:graphic>
          </wp:anchor>
        </w:drawing>
      </w:r>
      <w:r>
        <w:t xml:space="preserve">Im Mittelpunkt des selbstgesteuerten Lernens steht eine digitale Lernstrecke auf der </w:t>
      </w:r>
      <w:r w:rsidRPr="7D099E3F">
        <w:rPr>
          <w:b/>
          <w:bCs/>
        </w:rPr>
        <w:t>Plattform Chabadoo</w:t>
      </w:r>
      <w:r>
        <w:t xml:space="preserve">, bestehend aus mehreren kleinen Lerneinheiten, den sogenannten Waben. </w:t>
      </w:r>
      <w:r w:rsidRPr="005E4FE6">
        <w:t>Eine Lernstrecke besteht aus unterschiedlichen Phasen, die die Inhalte aufbauend behandeln</w:t>
      </w:r>
      <w:r>
        <w:t xml:space="preserve"> und anhand eigener Erfahrungen, vor allem in der Aufbau-Phase, vertiefen</w:t>
      </w:r>
      <w:r w:rsidRPr="005E4FE6">
        <w:t xml:space="preserve">. </w:t>
      </w:r>
    </w:p>
    <w:p w14:paraId="2372114B" w14:textId="5BD7C0BA" w:rsidR="006212B3" w:rsidRPr="00AB23D9" w:rsidRDefault="006212B3" w:rsidP="006212B3">
      <w:pPr>
        <w:pStyle w:val="Beschriftung"/>
        <w:rPr>
          <w:b/>
          <w:bCs/>
        </w:rPr>
      </w:pPr>
      <w:r>
        <w:t>Struktur einer Lernstrecke</w:t>
      </w:r>
    </w:p>
    <w:p w14:paraId="6A0E273C" w14:textId="77777777" w:rsidR="006212B3" w:rsidRDefault="006212B3" w:rsidP="006212B3">
      <w:pPr>
        <w:spacing w:after="160" w:line="259" w:lineRule="auto"/>
        <w:jc w:val="left"/>
        <w:rPr>
          <w:highlight w:val="yellow"/>
        </w:rPr>
      </w:pPr>
    </w:p>
    <w:p w14:paraId="3C042374" w14:textId="77777777" w:rsidR="006212B3" w:rsidRPr="00844D15" w:rsidRDefault="006212B3" w:rsidP="006212B3">
      <w:pPr>
        <w:pStyle w:val="berschrift2"/>
        <w:rPr>
          <w:rStyle w:val="SchwacherVerweis"/>
        </w:rPr>
      </w:pPr>
      <w:bookmarkStart w:id="12" w:name="_Toc134985130"/>
      <w:bookmarkStart w:id="13" w:name="_Toc163500897"/>
      <w:bookmarkStart w:id="14" w:name="_Toc178517431"/>
      <w:r w:rsidRPr="00844D15">
        <w:rPr>
          <w:rStyle w:val="SchwacherVerweis"/>
        </w:rPr>
        <w:lastRenderedPageBreak/>
        <w:t>Einstiegsphase</w:t>
      </w:r>
      <w:bookmarkEnd w:id="12"/>
      <w:bookmarkEnd w:id="13"/>
      <w:bookmarkEnd w:id="14"/>
    </w:p>
    <w:p w14:paraId="05D1003F" w14:textId="77777777" w:rsidR="006212B3" w:rsidRPr="005E4FE6" w:rsidRDefault="006212B3" w:rsidP="006212B3">
      <w:pPr>
        <w:ind w:left="1134"/>
      </w:pPr>
      <w:r w:rsidRPr="005E4FE6">
        <w:rPr>
          <w:noProof/>
        </w:rPr>
        <w:drawing>
          <wp:anchor distT="0" distB="0" distL="114300" distR="114300" simplePos="0" relativeHeight="251663372" behindDoc="0" locked="0" layoutInCell="1" allowOverlap="1" wp14:anchorId="65648EA0" wp14:editId="46A6C267">
            <wp:simplePos x="0" y="0"/>
            <wp:positionH relativeFrom="margin">
              <wp:posOffset>-635</wp:posOffset>
            </wp:positionH>
            <wp:positionV relativeFrom="paragraph">
              <wp:posOffset>3579</wp:posOffset>
            </wp:positionV>
            <wp:extent cx="654050" cy="719455"/>
            <wp:effectExtent l="0" t="0" r="0" b="4445"/>
            <wp:wrapNone/>
            <wp:docPr id="422107629" name="Grafik 422107629" descr="Ein Bild, das Symmetrie, Quadrat, gelb, Mus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Grafik 57" descr="Ein Bild, das Symmetrie, Quadrat, gelb, Muster enthält.&#10;&#10;Automatisch generierte Beschreibung"/>
                    <pic:cNvPicPr/>
                  </pic:nvPicPr>
                  <pic:blipFill rotWithShape="1">
                    <a:blip r:embed="rId13" cstate="print">
                      <a:extLst>
                        <a:ext uri="{28A0092B-C50C-407E-A947-70E740481C1C}">
                          <a14:useLocalDpi xmlns:a14="http://schemas.microsoft.com/office/drawing/2010/main" val="0"/>
                        </a:ext>
                      </a:extLst>
                    </a:blip>
                    <a:srcRect/>
                    <a:stretch/>
                  </pic:blipFill>
                  <pic:spPr bwMode="auto">
                    <a:xfrm>
                      <a:off x="0" y="0"/>
                      <a:ext cx="654050" cy="719455"/>
                    </a:xfrm>
                    <a:prstGeom prst="rect">
                      <a:avLst/>
                    </a:prstGeom>
                    <a:ln>
                      <a:noFill/>
                    </a:ln>
                    <a:extLst>
                      <a:ext uri="{53640926-AAD7-44D8-BBD7-CCE9431645EC}">
                        <a14:shadowObscured xmlns:a14="http://schemas.microsoft.com/office/drawing/2010/main"/>
                      </a:ext>
                    </a:extLst>
                  </pic:spPr>
                </pic:pic>
              </a:graphicData>
            </a:graphic>
          </wp:anchor>
        </w:drawing>
      </w:r>
      <w:r w:rsidRPr="005E4FE6">
        <w:t xml:space="preserve">In der </w:t>
      </w:r>
      <w:r w:rsidRPr="00A849A6">
        <w:rPr>
          <w:b/>
          <w:bCs/>
        </w:rPr>
        <w:t>Einstiegsphase</w:t>
      </w:r>
      <w:r w:rsidRPr="005E4FE6">
        <w:t xml:space="preserve"> (gelb) gibt es eine erste inhaltliche Annäherung an die Inhalte der jeweiligen Lernstrecke. Hier stehen zwei Optionen zur Auswahl: </w:t>
      </w:r>
    </w:p>
    <w:p w14:paraId="3E0321F7" w14:textId="12FE1C81" w:rsidR="006212B3" w:rsidRDefault="006212B3" w:rsidP="006212B3">
      <w:pPr>
        <w:ind w:left="1134"/>
      </w:pPr>
      <w:r>
        <w:t xml:space="preserve">Es kann ein </w:t>
      </w:r>
      <w:r w:rsidRPr="0FBF23DB">
        <w:rPr>
          <w:b/>
          <w:bCs/>
        </w:rPr>
        <w:t>erlebnisorientierter Einstieg</w:t>
      </w:r>
      <w:r>
        <w:t xml:space="preserve"> gewählt werden, der häufig mit einem Lehrausgang oder einer Aufgabe für die Schüler:innen verbunden ist, die zwischen den Unterrichtseinheiten zu erledigen ist. In der zweiten Variante steht als Alternative zum erlebnisorientierten Einstieg ein Einstieg über eine </w:t>
      </w:r>
      <w:r w:rsidRPr="0FBF23DB">
        <w:rPr>
          <w:b/>
          <w:bCs/>
        </w:rPr>
        <w:t>Wabe auf der Lernplattform Chabadoo</w:t>
      </w:r>
      <w:r>
        <w:t xml:space="preserve"> zur Verfügung. Die Einstiege in den Waben greifen Elemente der erlebnisorientierten Einstiege auf, um sicherzustellen, dass die grundlegenden Konzepte, die für die Bearbeitung der nächsten Phasen notwendig sind, </w:t>
      </w:r>
      <w:proofErr w:type="gramStart"/>
      <w:r>
        <w:t>von allen Schüler</w:t>
      </w:r>
      <w:proofErr w:type="gramEnd"/>
      <w:r>
        <w:t xml:space="preserve">:innen vorbereitet werden.  </w:t>
      </w:r>
    </w:p>
    <w:p w14:paraId="193AD999" w14:textId="77777777" w:rsidR="006212B3" w:rsidRPr="005E4FE6" w:rsidRDefault="006212B3" w:rsidP="006212B3">
      <w:pPr>
        <w:ind w:left="1134"/>
      </w:pPr>
      <w:r>
        <w:t xml:space="preserve">Es stehen 1-2 Unterrichtseinheiten zur Verfügung. </w:t>
      </w:r>
    </w:p>
    <w:p w14:paraId="01BA8665" w14:textId="6E6EFFE9" w:rsidR="006212B3" w:rsidRPr="00F8479D" w:rsidRDefault="009E7433" w:rsidP="006212B3">
      <w:pPr>
        <w:pStyle w:val="berschrift2"/>
        <w:rPr>
          <w:rStyle w:val="SchwacherVerweis"/>
        </w:rPr>
      </w:pPr>
      <w:bookmarkStart w:id="15" w:name="_Toc178517432"/>
      <w:r>
        <w:rPr>
          <w:rStyle w:val="SchwacherVerweis"/>
        </w:rPr>
        <w:t>Basis-Phase</w:t>
      </w:r>
      <w:bookmarkEnd w:id="15"/>
    </w:p>
    <w:p w14:paraId="6BC292ED" w14:textId="14B9B939" w:rsidR="006212B3" w:rsidRDefault="006212B3" w:rsidP="006212B3">
      <w:pPr>
        <w:ind w:left="1134"/>
      </w:pPr>
      <w:r>
        <w:rPr>
          <w:noProof/>
        </w:rPr>
        <w:drawing>
          <wp:anchor distT="0" distB="0" distL="114300" distR="114300" simplePos="0" relativeHeight="251665420" behindDoc="0" locked="0" layoutInCell="1" allowOverlap="1" wp14:anchorId="3CB057BE" wp14:editId="6DB7FE61">
            <wp:simplePos x="0" y="0"/>
            <wp:positionH relativeFrom="margin">
              <wp:align>left</wp:align>
            </wp:positionH>
            <wp:positionV relativeFrom="paragraph">
              <wp:posOffset>725516</wp:posOffset>
            </wp:positionV>
            <wp:extent cx="618490" cy="718998"/>
            <wp:effectExtent l="0" t="0" r="0" b="5080"/>
            <wp:wrapNone/>
            <wp:docPr id="60" name="Grafik 60" descr="Ein Bild, das Rechteck, Design, Rahm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Grafik 60" descr="Ein Bild, das Rechteck, Design, Rahmen enthält.&#10;&#10;Automatisch generierte Beschreibung"/>
                    <pic:cNvPicPr/>
                  </pic:nvPicPr>
                  <pic:blipFill rotWithShape="1">
                    <a:blip r:embed="rId14" cstate="print">
                      <a:extLst>
                        <a:ext uri="{28A0092B-C50C-407E-A947-70E740481C1C}">
                          <a14:useLocalDpi xmlns:a14="http://schemas.microsoft.com/office/drawing/2010/main" val="0"/>
                        </a:ext>
                      </a:extLst>
                    </a:blip>
                    <a:srcRect/>
                    <a:stretch/>
                  </pic:blipFill>
                  <pic:spPr bwMode="auto">
                    <a:xfrm>
                      <a:off x="0" y="0"/>
                      <a:ext cx="621485" cy="7224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Pr>
          <w:noProof/>
        </w:rPr>
        <w:drawing>
          <wp:anchor distT="0" distB="0" distL="114300" distR="114300" simplePos="0" relativeHeight="251664396" behindDoc="0" locked="0" layoutInCell="1" allowOverlap="1" wp14:anchorId="5C313BC4" wp14:editId="1DDACB5A">
            <wp:simplePos x="0" y="0"/>
            <wp:positionH relativeFrom="margin">
              <wp:align>left</wp:align>
            </wp:positionH>
            <wp:positionV relativeFrom="paragraph">
              <wp:posOffset>6004</wp:posOffset>
            </wp:positionV>
            <wp:extent cx="618738" cy="720000"/>
            <wp:effectExtent l="0" t="0" r="0" b="4445"/>
            <wp:wrapNone/>
            <wp:docPr id="58" name="Grafik 58" descr="Ein Bild, das Rechteck, Rahmen,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Grafik 58" descr="Ein Bild, das Rechteck, Rahmen, Design enthält.&#10;&#10;Automatisch generierte Beschreibung"/>
                    <pic:cNvPicPr/>
                  </pic:nvPicPr>
                  <pic:blipFill rotWithShape="1">
                    <a:blip r:embed="rId15" cstate="print">
                      <a:extLst>
                        <a:ext uri="{28A0092B-C50C-407E-A947-70E740481C1C}">
                          <a14:useLocalDpi xmlns:a14="http://schemas.microsoft.com/office/drawing/2010/main" val="0"/>
                        </a:ext>
                      </a:extLst>
                    </a:blip>
                    <a:srcRect/>
                    <a:stretch/>
                  </pic:blipFill>
                  <pic:spPr bwMode="auto">
                    <a:xfrm>
                      <a:off x="0" y="0"/>
                      <a:ext cx="618738" cy="720000"/>
                    </a:xfrm>
                    <a:prstGeom prst="rect">
                      <a:avLst/>
                    </a:prstGeom>
                    <a:ln>
                      <a:noFill/>
                    </a:ln>
                    <a:extLst>
                      <a:ext uri="{53640926-AAD7-44D8-BBD7-CCE9431645EC}">
                        <a14:shadowObscured xmlns:a14="http://schemas.microsoft.com/office/drawing/2010/main"/>
                      </a:ext>
                    </a:extLst>
                  </pic:spPr>
                </pic:pic>
              </a:graphicData>
            </a:graphic>
          </wp:anchor>
        </w:drawing>
      </w:r>
      <w:r>
        <w:t xml:space="preserve">Die </w:t>
      </w:r>
      <w:r w:rsidRPr="009B7189">
        <w:rPr>
          <w:b/>
          <w:bCs/>
        </w:rPr>
        <w:t>Basis</w:t>
      </w:r>
      <w:r>
        <w:rPr>
          <w:b/>
          <w:bCs/>
        </w:rPr>
        <w:t>-P</w:t>
      </w:r>
      <w:r w:rsidRPr="009B7189">
        <w:rPr>
          <w:b/>
          <w:bCs/>
        </w:rPr>
        <w:t>hase</w:t>
      </w:r>
      <w:r>
        <w:t xml:space="preserve"> umfasst neben den </w:t>
      </w:r>
      <w:r w:rsidRPr="000909E5">
        <w:rPr>
          <w:b/>
          <w:bCs/>
        </w:rPr>
        <w:t>Basis-Waben</w:t>
      </w:r>
      <w:r>
        <w:t xml:space="preserve"> zur Informationsvermittlung (rot) eine </w:t>
      </w:r>
      <w:r w:rsidRPr="000909E5">
        <w:rPr>
          <w:b/>
          <w:bCs/>
        </w:rPr>
        <w:t>Aufholphase</w:t>
      </w:r>
      <w:r>
        <w:t xml:space="preserve"> und eine </w:t>
      </w:r>
      <w:r w:rsidRPr="000909E5">
        <w:rPr>
          <w:b/>
          <w:bCs/>
        </w:rPr>
        <w:t>Checkpoint-Wabe</w:t>
      </w:r>
      <w:r>
        <w:t xml:space="preserve"> (violett) zur </w:t>
      </w:r>
      <w:proofErr w:type="spellStart"/>
      <w:r>
        <w:t>Lernstandsmessung</w:t>
      </w:r>
      <w:proofErr w:type="spellEnd"/>
      <w:r>
        <w:t xml:space="preserve"> der Schüler:innen (siehe Abb. </w:t>
      </w:r>
      <w:r w:rsidR="002C6D65">
        <w:t>1</w:t>
      </w:r>
      <w:r>
        <w:t xml:space="preserve"> Struktur einer Lernstrecke). Für die Durchführung der Basis-Phase stehen 6 Einheiten zur Verfügung. In den ersten vier Einheiten erarbeiten die Schüler:innen die Lerninhalte selbstständig über die Lernplattform Chabadoo. </w:t>
      </w:r>
    </w:p>
    <w:p w14:paraId="228B7DD2" w14:textId="431257CF" w:rsidR="006212B3" w:rsidRDefault="006212B3" w:rsidP="006212B3">
      <w:pPr>
        <w:ind w:left="1134"/>
      </w:pPr>
      <w:r>
        <w:t xml:space="preserve">Um einen Eindruck über die Leistungen der Schüler:innen zu erhalten, empfiehlt es sich, spätestens nach der vierten Einheit der Selbstlernphase den Bearbeitungsstand der Schüler:innen auf Chabadoo zu überprüfen. In der fünften Einheit können Schüler:innen unterstützt werden, um die Basis-Waben fertigzustellen. Schüler:innen, die bis dahin alle Basis-Waben erfolgreich abgeschlossen haben, können </w:t>
      </w:r>
      <w:proofErr w:type="spellStart"/>
      <w:r>
        <w:t>Mitschüler:innen</w:t>
      </w:r>
      <w:proofErr w:type="spellEnd"/>
      <w:r>
        <w:t xml:space="preserve"> unterstützen</w:t>
      </w:r>
      <w:r w:rsidR="0B5BDF51">
        <w:t>,</w:t>
      </w:r>
      <w:r>
        <w:t xml:space="preserve"> sich bereits mit den Themen der Aufbauphase auseinandersetzen oder sich auf den darauffolgenden „Kreativen Output“ vorbereiten. </w:t>
      </w:r>
    </w:p>
    <w:p w14:paraId="5C66A519" w14:textId="77777777" w:rsidR="006212B3" w:rsidRDefault="006212B3" w:rsidP="006212B3">
      <w:pPr>
        <w:ind w:left="1134"/>
      </w:pPr>
      <w:r>
        <w:t xml:space="preserve">In der sechsten Einheit der Basis-Phase erhalten die Schüler:innen die Gelegenheit, ihr Wissen in der Checkpoint-Wabe unter Beweis zu stellen. Die Wabe umfasst unterschiedliche Aufgaben zu den davor in den Basis-Waben behandelten Inhalten. </w:t>
      </w:r>
    </w:p>
    <w:p w14:paraId="68D898AE" w14:textId="77777777" w:rsidR="006212B3" w:rsidRPr="00F8479D" w:rsidRDefault="006212B3" w:rsidP="006212B3">
      <w:pPr>
        <w:pStyle w:val="berschrift2"/>
        <w:rPr>
          <w:rStyle w:val="SchwacherVerweis"/>
        </w:rPr>
      </w:pPr>
      <w:bookmarkStart w:id="16" w:name="_Toc134985132"/>
      <w:bookmarkStart w:id="17" w:name="_Toc163500899"/>
      <w:bookmarkStart w:id="18" w:name="_Toc178517433"/>
      <w:r w:rsidRPr="00F8479D">
        <w:rPr>
          <w:rStyle w:val="SchwacherVerweis"/>
        </w:rPr>
        <w:t>Aufbau-Phase</w:t>
      </w:r>
      <w:bookmarkEnd w:id="16"/>
      <w:bookmarkEnd w:id="17"/>
      <w:bookmarkEnd w:id="18"/>
    </w:p>
    <w:p w14:paraId="58663AEE" w14:textId="77777777" w:rsidR="006212B3" w:rsidRDefault="006212B3" w:rsidP="006212B3">
      <w:pPr>
        <w:ind w:left="1134"/>
      </w:pPr>
      <w:r>
        <w:rPr>
          <w:noProof/>
        </w:rPr>
        <w:drawing>
          <wp:anchor distT="0" distB="0" distL="114300" distR="114300" simplePos="0" relativeHeight="251666444" behindDoc="0" locked="0" layoutInCell="1" allowOverlap="1" wp14:anchorId="7E3F7D98" wp14:editId="3CF4FEAB">
            <wp:simplePos x="0" y="0"/>
            <wp:positionH relativeFrom="margin">
              <wp:align>left</wp:align>
            </wp:positionH>
            <wp:positionV relativeFrom="paragraph">
              <wp:posOffset>7216</wp:posOffset>
            </wp:positionV>
            <wp:extent cx="627107" cy="720000"/>
            <wp:effectExtent l="0" t="0" r="1905" b="4445"/>
            <wp:wrapNone/>
            <wp:docPr id="61" name="Grafik 61" descr="Ein Bild, das Symmetrie, Quadrat, Design, Würf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Grafik 61" descr="Ein Bild, das Symmetrie, Quadrat, Design, Würfel enthält.&#10;&#10;Automatisch generierte Beschreibung"/>
                    <pic:cNvPicPr/>
                  </pic:nvPicPr>
                  <pic:blipFill rotWithShape="1">
                    <a:blip r:embed="rId16" cstate="print">
                      <a:extLst>
                        <a:ext uri="{28A0092B-C50C-407E-A947-70E740481C1C}">
                          <a14:useLocalDpi xmlns:a14="http://schemas.microsoft.com/office/drawing/2010/main" val="0"/>
                        </a:ext>
                      </a:extLst>
                    </a:blip>
                    <a:srcRect/>
                    <a:stretch/>
                  </pic:blipFill>
                  <pic:spPr bwMode="auto">
                    <a:xfrm>
                      <a:off x="0" y="0"/>
                      <a:ext cx="627107" cy="720000"/>
                    </a:xfrm>
                    <a:prstGeom prst="rect">
                      <a:avLst/>
                    </a:prstGeom>
                    <a:ln>
                      <a:noFill/>
                    </a:ln>
                    <a:extLst>
                      <a:ext uri="{53640926-AAD7-44D8-BBD7-CCE9431645EC}">
                        <a14:shadowObscured xmlns:a14="http://schemas.microsoft.com/office/drawing/2010/main"/>
                      </a:ext>
                    </a:extLst>
                  </pic:spPr>
                </pic:pic>
              </a:graphicData>
            </a:graphic>
          </wp:anchor>
        </w:drawing>
      </w:r>
      <w:r>
        <w:t xml:space="preserve">In der </w:t>
      </w:r>
      <w:r w:rsidRPr="00F16CD9">
        <w:rPr>
          <w:b/>
          <w:bCs/>
        </w:rPr>
        <w:t>Aufbau-Phase</w:t>
      </w:r>
      <w:r>
        <w:t xml:space="preserve"> (blau) stehen mehrere Szenarien zur Verfügung, aus denen ein Szenario für die Umsetzung in der Klasse ausgewählt wird. Die Szenarien sind für zwei Unterrichtseinheiten geplant. </w:t>
      </w:r>
    </w:p>
    <w:p w14:paraId="64EF8FA1" w14:textId="77777777" w:rsidR="006212B3" w:rsidRDefault="006212B3" w:rsidP="006212B3">
      <w:pPr>
        <w:ind w:left="1134"/>
      </w:pPr>
      <w:r>
        <w:t xml:space="preserve">Im Aufbau wird eine vertiefte Auseinandersetzung mit den Inhalten der Basis-Phase ermöglicht und die Schüler:innen können wirtschaftliche Situationen und Zusammenhänge in den eigenen Alltag integrieren und in den zugehörigen Aufbau-Waben auf Chabadoo festigen. </w:t>
      </w:r>
    </w:p>
    <w:p w14:paraId="55660527" w14:textId="77777777" w:rsidR="006212B3" w:rsidRPr="005E4FE6" w:rsidRDefault="006212B3" w:rsidP="006212B3">
      <w:pPr>
        <w:ind w:left="1134"/>
      </w:pPr>
      <w:r>
        <w:lastRenderedPageBreak/>
        <w:t>Sollten Präsentationen vorgesehen werden, kann es sein, dass eine Anpassung der Jahresplanung notwendig ist, beispielsweise durch Kürzung der folgenden Phasen „Good News“ oder „Kreativer Output“.</w:t>
      </w:r>
    </w:p>
    <w:p w14:paraId="45E09810" w14:textId="77777777" w:rsidR="006212B3" w:rsidRPr="00F8479D" w:rsidRDefault="006212B3" w:rsidP="006212B3">
      <w:pPr>
        <w:pStyle w:val="berschrift2"/>
        <w:rPr>
          <w:rStyle w:val="SchwacherVerweis"/>
        </w:rPr>
      </w:pPr>
      <w:bookmarkStart w:id="19" w:name="_Toc134985133"/>
      <w:bookmarkStart w:id="20" w:name="_Toc163500900"/>
      <w:bookmarkStart w:id="21" w:name="_Toc178517434"/>
      <w:r w:rsidRPr="00F8479D">
        <w:rPr>
          <w:rStyle w:val="SchwacherVerweis"/>
          <w:noProof/>
        </w:rPr>
        <w:drawing>
          <wp:anchor distT="0" distB="0" distL="114300" distR="114300" simplePos="0" relativeHeight="251667468" behindDoc="0" locked="0" layoutInCell="1" allowOverlap="1" wp14:anchorId="0A551F23" wp14:editId="4F0CE689">
            <wp:simplePos x="0" y="0"/>
            <wp:positionH relativeFrom="margin">
              <wp:posOffset>-51150</wp:posOffset>
            </wp:positionH>
            <wp:positionV relativeFrom="paragraph">
              <wp:posOffset>270510</wp:posOffset>
            </wp:positionV>
            <wp:extent cx="694296" cy="720000"/>
            <wp:effectExtent l="0" t="0" r="0" b="4445"/>
            <wp:wrapNone/>
            <wp:docPr id="62" name="Grafik 62" descr="Ein Bild, das Design,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Grafik 62" descr="Ein Bild, das Design, Grafiken, Screenshot enthält.&#10;&#10;Automatisch generierte Beschreibung"/>
                    <pic:cNvPicPr/>
                  </pic:nvPicPr>
                  <pic:blipFill rotWithShape="1">
                    <a:blip r:embed="rId17" cstate="print">
                      <a:extLst>
                        <a:ext uri="{28A0092B-C50C-407E-A947-70E740481C1C}">
                          <a14:useLocalDpi xmlns:a14="http://schemas.microsoft.com/office/drawing/2010/main" val="0"/>
                        </a:ext>
                      </a:extLst>
                    </a:blip>
                    <a:srcRect/>
                    <a:stretch/>
                  </pic:blipFill>
                  <pic:spPr bwMode="auto">
                    <a:xfrm>
                      <a:off x="0" y="0"/>
                      <a:ext cx="694296" cy="720000"/>
                    </a:xfrm>
                    <a:prstGeom prst="rect">
                      <a:avLst/>
                    </a:prstGeom>
                    <a:ln>
                      <a:noFill/>
                    </a:ln>
                    <a:extLst>
                      <a:ext uri="{53640926-AAD7-44D8-BBD7-CCE9431645EC}">
                        <a14:shadowObscured xmlns:a14="http://schemas.microsoft.com/office/drawing/2010/main"/>
                      </a:ext>
                    </a:extLst>
                  </pic:spPr>
                </pic:pic>
              </a:graphicData>
            </a:graphic>
          </wp:anchor>
        </w:drawing>
      </w:r>
      <w:r w:rsidRPr="00F8479D">
        <w:rPr>
          <w:rStyle w:val="SchwacherVerweis"/>
        </w:rPr>
        <w:t>Good News</w:t>
      </w:r>
      <w:bookmarkEnd w:id="19"/>
      <w:bookmarkEnd w:id="20"/>
      <w:bookmarkEnd w:id="21"/>
    </w:p>
    <w:p w14:paraId="5436710F" w14:textId="77777777" w:rsidR="006212B3" w:rsidRPr="00040DB2" w:rsidRDefault="006212B3" w:rsidP="006212B3">
      <w:pPr>
        <w:ind w:left="1134"/>
      </w:pPr>
      <w:r w:rsidRPr="00040DB2">
        <w:t>Für die Good-News</w:t>
      </w:r>
      <w:r>
        <w:t xml:space="preserve">-Phase ist eine Unterrichtseinheit vorgesehen, in der die Schüler:innen gemeinsam mit der Lehrkraft die Inhalte der jeweiligen Lernstrecke reflektieren und ihre eigenen Möglichkeiten diskutieren können. </w:t>
      </w:r>
    </w:p>
    <w:p w14:paraId="479C1EB8" w14:textId="77777777" w:rsidR="006212B3" w:rsidRPr="00040DB2" w:rsidRDefault="006212B3" w:rsidP="006212B3">
      <w:pPr>
        <w:ind w:left="1134"/>
      </w:pPr>
    </w:p>
    <w:p w14:paraId="4B53639E" w14:textId="77777777" w:rsidR="006212B3" w:rsidRPr="00F8479D" w:rsidRDefault="006212B3" w:rsidP="006212B3">
      <w:pPr>
        <w:pStyle w:val="berschrift2"/>
        <w:rPr>
          <w:rStyle w:val="SchwacherVerweis"/>
        </w:rPr>
      </w:pPr>
      <w:bookmarkStart w:id="22" w:name="_Toc134985134"/>
      <w:bookmarkStart w:id="23" w:name="_Toc163500901"/>
      <w:bookmarkStart w:id="24" w:name="_Toc178517435"/>
      <w:r w:rsidRPr="00F8479D">
        <w:rPr>
          <w:rStyle w:val="SchwacherVerweis"/>
        </w:rPr>
        <w:t>Kreativer Output</w:t>
      </w:r>
      <w:bookmarkEnd w:id="22"/>
      <w:bookmarkEnd w:id="23"/>
      <w:bookmarkEnd w:id="24"/>
    </w:p>
    <w:p w14:paraId="59217804" w14:textId="77777777" w:rsidR="006212B3" w:rsidRPr="005A272A" w:rsidRDefault="006212B3" w:rsidP="006212B3">
      <w:pPr>
        <w:ind w:left="1134"/>
      </w:pPr>
      <w:r>
        <w:rPr>
          <w:noProof/>
        </w:rPr>
        <w:drawing>
          <wp:anchor distT="0" distB="0" distL="114300" distR="114300" simplePos="0" relativeHeight="251668492" behindDoc="0" locked="0" layoutInCell="1" allowOverlap="1" wp14:anchorId="323A3395" wp14:editId="582F29D6">
            <wp:simplePos x="0" y="0"/>
            <wp:positionH relativeFrom="margin">
              <wp:align>left</wp:align>
            </wp:positionH>
            <wp:positionV relativeFrom="paragraph">
              <wp:posOffset>5542</wp:posOffset>
            </wp:positionV>
            <wp:extent cx="642801" cy="720000"/>
            <wp:effectExtent l="0" t="0" r="5080" b="4445"/>
            <wp:wrapNone/>
            <wp:docPr id="63" name="Grafik 63" descr="Ein Bild, das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Grafik 63" descr="Ein Bild, das Design enthält.&#10;&#10;Automatisch generierte Beschreibung"/>
                    <pic:cNvPicPr/>
                  </pic:nvPicPr>
                  <pic:blipFill rotWithShape="1">
                    <a:blip r:embed="rId18" cstate="print">
                      <a:extLst>
                        <a:ext uri="{28A0092B-C50C-407E-A947-70E740481C1C}">
                          <a14:useLocalDpi xmlns:a14="http://schemas.microsoft.com/office/drawing/2010/main" val="0"/>
                        </a:ext>
                      </a:extLst>
                    </a:blip>
                    <a:srcRect/>
                    <a:stretch/>
                  </pic:blipFill>
                  <pic:spPr bwMode="auto">
                    <a:xfrm>
                      <a:off x="0" y="0"/>
                      <a:ext cx="642801" cy="720000"/>
                    </a:xfrm>
                    <a:prstGeom prst="rect">
                      <a:avLst/>
                    </a:prstGeom>
                    <a:ln>
                      <a:noFill/>
                    </a:ln>
                    <a:extLst>
                      <a:ext uri="{53640926-AAD7-44D8-BBD7-CCE9431645EC}">
                        <a14:shadowObscured xmlns:a14="http://schemas.microsoft.com/office/drawing/2010/main"/>
                      </a:ext>
                    </a:extLst>
                  </pic:spPr>
                </pic:pic>
              </a:graphicData>
            </a:graphic>
          </wp:anchor>
        </w:drawing>
      </w:r>
      <w:r w:rsidRPr="005A272A">
        <w:t xml:space="preserve">In der letzten Einheit </w:t>
      </w:r>
      <w:r>
        <w:t xml:space="preserve">jeder Lernstrecke ist eine kreative Auseinandersetzung mit den Inhalten der Lernstrecke vorgesehen. Die Schüler:innen beschäftigen sich anhand ausgewählter Fragen mit verschiedenen Aspekten des Lehrplans und können allein oder in Gruppen unterschiedliche kreative Produkte entwickeln und in der Klasse vorstellen. </w:t>
      </w:r>
    </w:p>
    <w:p w14:paraId="74062690" w14:textId="0E885772" w:rsidR="006212B3" w:rsidRDefault="006212B3" w:rsidP="006212B3">
      <w:pPr>
        <w:pStyle w:val="berschrift1"/>
      </w:pPr>
      <w:bookmarkStart w:id="25" w:name="_Toc172830687"/>
      <w:bookmarkStart w:id="26" w:name="_Toc178517436"/>
      <w:r>
        <w:t xml:space="preserve">Lernstrecke </w:t>
      </w:r>
      <w:bookmarkEnd w:id="25"/>
      <w:r w:rsidR="00E11EC7">
        <w:t>2</w:t>
      </w:r>
      <w:bookmarkEnd w:id="26"/>
    </w:p>
    <w:p w14:paraId="2B025ED8" w14:textId="77777777" w:rsidR="006212B3" w:rsidRDefault="006212B3" w:rsidP="006212B3">
      <w:r>
        <w:t>Das Selbstgesteuerte Lernen ist in zehn Waben unterteilt, wobei jede einen spezifischen Bereich der Grundlagen des Wirtschaftens behandelt. Lehrpersonen haben die Flexibilität, je nach verfügbaren Ressourcen und Zeit alle Waben in mehreren Unterrichtseinheiten zu durchlaufen oder passend zu den Unterrichtsszenarien mit einer einzelnen Wabe zu beginnen oder zu enden.</w:t>
      </w:r>
    </w:p>
    <w:p w14:paraId="14FD5A1D" w14:textId="3594A026" w:rsidR="006212B3" w:rsidRDefault="00136FB8" w:rsidP="006212B3">
      <w:r>
        <w:rPr>
          <w:noProof/>
        </w:rPr>
        <w:drawing>
          <wp:inline distT="0" distB="0" distL="0" distR="0" wp14:anchorId="21D093BE" wp14:editId="2D82C816">
            <wp:extent cx="5756910" cy="2314523"/>
            <wp:effectExtent l="0" t="0" r="0" b="0"/>
            <wp:docPr id="7" name="Grafik 7" descr="Ein Bild, das Diagramm, Text, Screensho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Grafik 67" descr="Ein Bild, das Diagramm, Text, Screenshot, Reihe enthält.&#10;&#10;Automatisch generierte Beschreibung"/>
                    <pic:cNvPicPr/>
                  </pic:nvPicPr>
                  <pic:blipFill>
                    <a:blip r:embed="rId19"/>
                    <a:stretch>
                      <a:fillRect/>
                    </a:stretch>
                  </pic:blipFill>
                  <pic:spPr>
                    <a:xfrm>
                      <a:off x="0" y="0"/>
                      <a:ext cx="5756910" cy="2314523"/>
                    </a:xfrm>
                    <a:prstGeom prst="rect">
                      <a:avLst/>
                    </a:prstGeom>
                  </pic:spPr>
                </pic:pic>
              </a:graphicData>
            </a:graphic>
          </wp:inline>
        </w:drawing>
      </w:r>
    </w:p>
    <w:p w14:paraId="5676D59D" w14:textId="52180465" w:rsidR="006212B3" w:rsidRDefault="006212B3" w:rsidP="006212B3">
      <w:r>
        <w:t>Diese Flexibilität erlaubt Lehrkräften, den Unterricht nach den Bedürfnissen der Schüler:innen zu gestalten und gibt Raum für Individualisierung im Unterrichtsablauf. Lehrpersonen können so die Phasen des selbstgesteuerten Lernens je nach den Gegebenheiten der Klasse und den verfügbaren Kapazitäten optimal gestalten.</w:t>
      </w:r>
    </w:p>
    <w:p w14:paraId="27EDC207" w14:textId="77777777" w:rsidR="006212B3" w:rsidRDefault="006212B3" w:rsidP="006212B3">
      <w:pPr>
        <w:spacing w:after="0" w:line="240" w:lineRule="auto"/>
        <w:sectPr w:rsidR="006212B3" w:rsidSect="006212B3">
          <w:headerReference w:type="default" r:id="rId20"/>
          <w:footerReference w:type="default" r:id="rId21"/>
          <w:headerReference w:type="first" r:id="rId22"/>
          <w:pgSz w:w="11900" w:h="16840"/>
          <w:pgMar w:top="1802" w:right="1417" w:bottom="1134" w:left="1417" w:header="850" w:footer="624" w:gutter="0"/>
          <w:pgNumType w:start="1"/>
          <w:cols w:space="708"/>
          <w:titlePg/>
          <w:docGrid w:linePitch="360"/>
        </w:sectPr>
      </w:pPr>
    </w:p>
    <w:p w14:paraId="502DD73E" w14:textId="46ECF226" w:rsidR="00F06C67" w:rsidRPr="00F06C67" w:rsidRDefault="0024600F" w:rsidP="000A2F12">
      <w:pPr>
        <w:pStyle w:val="berschrift2"/>
      </w:pPr>
      <w:bookmarkStart w:id="27" w:name="_Toc172907418"/>
      <w:bookmarkStart w:id="28" w:name="_Toc178517437"/>
      <w:r>
        <w:lastRenderedPageBreak/>
        <w:t>Inhalt</w:t>
      </w:r>
      <w:bookmarkEnd w:id="27"/>
      <w:bookmarkEnd w:id="28"/>
    </w:p>
    <w:p w14:paraId="1D9CA1DE" w14:textId="6B99B72E" w:rsidR="0024600F" w:rsidRPr="004A47CE" w:rsidRDefault="003A7CB8" w:rsidP="5DC98032">
      <w:pPr>
        <w:pStyle w:val="Aufzhlung"/>
        <w:numPr>
          <w:ilvl w:val="0"/>
          <w:numId w:val="0"/>
        </w:numPr>
        <w:rPr>
          <w:b/>
          <w:bCs/>
          <w:lang w:val="de-AT"/>
        </w:rPr>
      </w:pPr>
      <w:r>
        <w:rPr>
          <w:b/>
          <w:bCs/>
          <w:lang w:val="de-AT"/>
        </w:rPr>
        <w:t>3</w:t>
      </w:r>
      <w:r w:rsidR="00C61249" w:rsidRPr="004A47CE">
        <w:rPr>
          <w:b/>
          <w:bCs/>
          <w:lang w:val="de-AT"/>
        </w:rPr>
        <w:t xml:space="preserve"> </w:t>
      </w:r>
      <w:r w:rsidR="00B2218E">
        <w:rPr>
          <w:b/>
          <w:bCs/>
          <w:lang w:val="de-AT"/>
        </w:rPr>
        <w:t>E</w:t>
      </w:r>
      <w:r w:rsidR="0024600F" w:rsidRPr="004A47CE">
        <w:rPr>
          <w:b/>
          <w:bCs/>
          <w:lang w:val="de-AT"/>
        </w:rPr>
        <w:t>rlebnisorientierte Einstiege</w:t>
      </w:r>
    </w:p>
    <w:p w14:paraId="43CDF041" w14:textId="0F573DB9" w:rsidR="00E12B74" w:rsidRDefault="00E12B74" w:rsidP="00E12B74">
      <w:pPr>
        <w:pStyle w:val="Aufzhlung"/>
        <w:numPr>
          <w:ilvl w:val="0"/>
          <w:numId w:val="0"/>
        </w:numPr>
        <w:ind w:left="360"/>
        <w:rPr>
          <w:lang w:val="de-AT"/>
        </w:rPr>
      </w:pPr>
      <w:r w:rsidRPr="0FBF23DB">
        <w:rPr>
          <w:lang w:val="de-AT"/>
        </w:rPr>
        <w:t xml:space="preserve">Im Rahmen der Lernstrecke </w:t>
      </w:r>
      <w:r w:rsidR="00136FB8" w:rsidRPr="0FBF23DB">
        <w:rPr>
          <w:lang w:val="de-AT"/>
        </w:rPr>
        <w:t>2</w:t>
      </w:r>
      <w:r w:rsidRPr="0FBF23DB">
        <w:rPr>
          <w:lang w:val="de-AT"/>
        </w:rPr>
        <w:t xml:space="preserve"> zum Thema </w:t>
      </w:r>
      <w:r w:rsidR="00136FB8" w:rsidRPr="0FBF23DB">
        <w:rPr>
          <w:b/>
          <w:bCs/>
          <w:lang w:val="de-AT"/>
        </w:rPr>
        <w:t>Geld verdienen und ausgeben</w:t>
      </w:r>
      <w:r w:rsidRPr="0FBF23DB">
        <w:rPr>
          <w:b/>
          <w:bCs/>
          <w:lang w:val="de-AT"/>
        </w:rPr>
        <w:t xml:space="preserve"> </w:t>
      </w:r>
      <w:r w:rsidRPr="0FBF23DB">
        <w:rPr>
          <w:lang w:val="de-AT"/>
        </w:rPr>
        <w:t xml:space="preserve">werden </w:t>
      </w:r>
      <w:r w:rsidR="00AF0028" w:rsidRPr="0FBF23DB">
        <w:rPr>
          <w:lang w:val="de-AT"/>
        </w:rPr>
        <w:t>drei</w:t>
      </w:r>
      <w:r w:rsidRPr="0FBF23DB">
        <w:rPr>
          <w:lang w:val="de-AT"/>
        </w:rPr>
        <w:t xml:space="preserve"> mögliche Einstiegsideen </w:t>
      </w:r>
      <w:r w:rsidR="00CA55FF" w:rsidRPr="0FBF23DB">
        <w:rPr>
          <w:lang w:val="de-AT"/>
        </w:rPr>
        <w:t>vorgestellt</w:t>
      </w:r>
      <w:r w:rsidRPr="0FBF23DB">
        <w:rPr>
          <w:lang w:val="de-AT"/>
        </w:rPr>
        <w:t>. Die Einstiege beinhalten eine Kurzbeschreibung, Leitfragen und</w:t>
      </w:r>
      <w:r w:rsidR="00163310" w:rsidRPr="0FBF23DB">
        <w:rPr>
          <w:lang w:val="de-AT"/>
        </w:rPr>
        <w:t>,</w:t>
      </w:r>
      <w:r w:rsidRPr="0FBF23DB">
        <w:rPr>
          <w:lang w:val="de-AT"/>
        </w:rPr>
        <w:t xml:space="preserve"> falls vorhanden</w:t>
      </w:r>
      <w:r w:rsidR="00163310" w:rsidRPr="0FBF23DB">
        <w:rPr>
          <w:lang w:val="de-AT"/>
        </w:rPr>
        <w:t>,</w:t>
      </w:r>
      <w:r w:rsidRPr="0FBF23DB">
        <w:rPr>
          <w:lang w:val="de-AT"/>
        </w:rPr>
        <w:t xml:space="preserve"> zu</w:t>
      </w:r>
      <w:r w:rsidR="1D20EADA" w:rsidRPr="0FBF23DB">
        <w:rPr>
          <w:lang w:val="de-AT"/>
        </w:rPr>
        <w:t>r</w:t>
      </w:r>
      <w:r w:rsidRPr="0FBF23DB">
        <w:rPr>
          <w:lang w:val="de-AT"/>
        </w:rPr>
        <w:t xml:space="preserve"> Verfügung stehende Angebote. Als Einstieg in die Lernstrecke ist die Umsetzung einer der </w:t>
      </w:r>
      <w:r w:rsidR="00AF0028" w:rsidRPr="0FBF23DB">
        <w:rPr>
          <w:lang w:val="de-AT"/>
        </w:rPr>
        <w:t>drei</w:t>
      </w:r>
      <w:r w:rsidRPr="0FBF23DB">
        <w:rPr>
          <w:lang w:val="de-AT"/>
        </w:rPr>
        <w:t xml:space="preserve"> Einstiegsideen im Umfang von 1-2 Unterrichtseinheiten</w:t>
      </w:r>
      <w:r w:rsidR="00163310" w:rsidRPr="0FBF23DB">
        <w:rPr>
          <w:lang w:val="de-AT"/>
        </w:rPr>
        <w:t xml:space="preserve"> </w:t>
      </w:r>
      <w:r w:rsidR="008C756E" w:rsidRPr="0FBF23DB">
        <w:rPr>
          <w:lang w:val="de-AT"/>
        </w:rPr>
        <w:t>vorgesehen</w:t>
      </w:r>
      <w:r w:rsidR="00163310" w:rsidRPr="0FBF23DB">
        <w:rPr>
          <w:lang w:val="de-AT"/>
        </w:rPr>
        <w:t>.</w:t>
      </w:r>
    </w:p>
    <w:p w14:paraId="32CEDEB7" w14:textId="30EF95C4" w:rsidR="00FF29D8" w:rsidRPr="004A47CE" w:rsidRDefault="00FF29D8" w:rsidP="00FF29D8">
      <w:pPr>
        <w:pStyle w:val="Aufzhlung"/>
        <w:numPr>
          <w:ilvl w:val="0"/>
          <w:numId w:val="0"/>
        </w:numPr>
        <w:rPr>
          <w:b/>
          <w:bCs/>
          <w:lang w:val="de-AT"/>
        </w:rPr>
      </w:pPr>
      <w:r>
        <w:rPr>
          <w:b/>
          <w:bCs/>
          <w:lang w:val="de-AT"/>
        </w:rPr>
        <w:t>2</w:t>
      </w:r>
      <w:r w:rsidRPr="004A47CE">
        <w:rPr>
          <w:b/>
          <w:bCs/>
          <w:lang w:val="de-AT"/>
        </w:rPr>
        <w:t xml:space="preserve"> Einstieg</w:t>
      </w:r>
      <w:r>
        <w:rPr>
          <w:b/>
          <w:bCs/>
          <w:lang w:val="de-AT"/>
        </w:rPr>
        <w:t>s-Waben</w:t>
      </w:r>
    </w:p>
    <w:p w14:paraId="4DE25827" w14:textId="5EA02207" w:rsidR="00E12B74" w:rsidRPr="00E12B74" w:rsidRDefault="00FF29D8" w:rsidP="00FF29D8">
      <w:pPr>
        <w:pStyle w:val="Aufzhlung"/>
        <w:numPr>
          <w:ilvl w:val="0"/>
          <w:numId w:val="0"/>
        </w:numPr>
        <w:ind w:left="360"/>
        <w:rPr>
          <w:b/>
          <w:bCs/>
          <w:lang w:val="de-AT"/>
        </w:rPr>
      </w:pPr>
      <w:r>
        <w:rPr>
          <w:lang w:val="de-AT"/>
        </w:rPr>
        <w:t xml:space="preserve">Auf Chabadoo finden sich zwei Waben, die ergänzend oder alternativ zu den erlebnisorientierten Einstiegen durchgeführt werden können. </w:t>
      </w:r>
    </w:p>
    <w:p w14:paraId="4C684E70" w14:textId="0CAD05EB" w:rsidR="00C61249" w:rsidRPr="004A47CE" w:rsidRDefault="00882BC4" w:rsidP="5DC98032">
      <w:pPr>
        <w:pStyle w:val="Aufzhlung"/>
        <w:numPr>
          <w:ilvl w:val="0"/>
          <w:numId w:val="0"/>
        </w:numPr>
        <w:rPr>
          <w:b/>
          <w:bCs/>
          <w:lang w:val="de-AT"/>
        </w:rPr>
      </w:pPr>
      <w:r>
        <w:rPr>
          <w:b/>
          <w:bCs/>
          <w:lang w:val="de-AT"/>
        </w:rPr>
        <w:t>8</w:t>
      </w:r>
      <w:r w:rsidR="00C61249" w:rsidRPr="004A47CE">
        <w:rPr>
          <w:b/>
          <w:bCs/>
          <w:lang w:val="de-AT"/>
        </w:rPr>
        <w:t xml:space="preserve"> </w:t>
      </w:r>
      <w:r>
        <w:rPr>
          <w:b/>
          <w:bCs/>
          <w:lang w:val="de-AT"/>
        </w:rPr>
        <w:t>Basis-</w:t>
      </w:r>
      <w:r w:rsidR="00C61249" w:rsidRPr="004A47CE">
        <w:rPr>
          <w:b/>
          <w:bCs/>
          <w:lang w:val="de-AT"/>
        </w:rPr>
        <w:t xml:space="preserve">Waben für </w:t>
      </w:r>
      <w:r w:rsidR="00163310">
        <w:rPr>
          <w:b/>
          <w:bCs/>
          <w:lang w:val="de-AT"/>
        </w:rPr>
        <w:t>das s</w:t>
      </w:r>
      <w:r w:rsidR="00C61249" w:rsidRPr="004A47CE">
        <w:rPr>
          <w:b/>
          <w:bCs/>
          <w:lang w:val="de-AT"/>
        </w:rPr>
        <w:t>elbstgesteuerte Lernen</w:t>
      </w:r>
    </w:p>
    <w:p w14:paraId="6D812624" w14:textId="7A7F18F0" w:rsidR="00CC1B4E" w:rsidRDefault="00E12B74" w:rsidP="00CC1B4E">
      <w:pPr>
        <w:pStyle w:val="Aufzhlung"/>
        <w:numPr>
          <w:ilvl w:val="0"/>
          <w:numId w:val="0"/>
        </w:numPr>
        <w:ind w:left="360"/>
        <w:rPr>
          <w:lang w:val="de-AT"/>
        </w:rPr>
      </w:pPr>
      <w:r w:rsidRPr="00E12B74">
        <w:rPr>
          <w:lang w:val="de-AT"/>
        </w:rPr>
        <w:t xml:space="preserve">Das </w:t>
      </w:r>
      <w:r w:rsidR="00163310">
        <w:rPr>
          <w:lang w:val="de-AT"/>
        </w:rPr>
        <w:t>s</w:t>
      </w:r>
      <w:r w:rsidRPr="00E12B74">
        <w:rPr>
          <w:lang w:val="de-AT"/>
        </w:rPr>
        <w:t xml:space="preserve">elbstgesteuerte Lernen ist in </w:t>
      </w:r>
      <w:r w:rsidR="00FA58DC">
        <w:rPr>
          <w:lang w:val="de-AT"/>
        </w:rPr>
        <w:t>z</w:t>
      </w:r>
      <w:r w:rsidR="007B5AAF">
        <w:rPr>
          <w:lang w:val="de-AT"/>
        </w:rPr>
        <w:t>ehn</w:t>
      </w:r>
      <w:r w:rsidRPr="00E12B74">
        <w:rPr>
          <w:lang w:val="de-AT"/>
        </w:rPr>
        <w:t xml:space="preserve"> Waben unterteilt und im Umfang von ungefähr </w:t>
      </w:r>
      <w:r w:rsidR="00E52821" w:rsidRPr="00E52821">
        <w:rPr>
          <w:lang w:val="de-AT"/>
        </w:rPr>
        <w:t>3-4</w:t>
      </w:r>
      <w:r w:rsidRPr="00E12B74">
        <w:rPr>
          <w:lang w:val="de-AT"/>
        </w:rPr>
        <w:t xml:space="preserve"> Unterrichtseinheit</w:t>
      </w:r>
      <w:r w:rsidR="00882BC4">
        <w:rPr>
          <w:lang w:val="de-AT"/>
        </w:rPr>
        <w:t>en</w:t>
      </w:r>
      <w:r w:rsidRPr="00E12B74">
        <w:rPr>
          <w:lang w:val="de-AT"/>
        </w:rPr>
        <w:t xml:space="preserve"> geplant.</w:t>
      </w:r>
      <w:r w:rsidR="00BE3DBB">
        <w:rPr>
          <w:lang w:val="de-AT"/>
        </w:rPr>
        <w:t xml:space="preserve"> Sie dienen dazu, die Inhalte der Lernstrecke selbstgesteuert zu erarbeiten. Die Lehrkraft wirkt in dieser Phase unterstützend. </w:t>
      </w:r>
      <w:r w:rsidR="00CC1B4E">
        <w:rPr>
          <w:lang w:val="de-AT"/>
        </w:rPr>
        <w:t>Alternativ zu den Waben können die Inhalte auch mit Hilfe der Arbeitsblätter (</w:t>
      </w:r>
      <w:r w:rsidR="003A1979">
        <w:rPr>
          <w:lang w:val="de-AT"/>
        </w:rPr>
        <w:t>6.SSt LSt</w:t>
      </w:r>
      <w:r w:rsidR="00136FB8">
        <w:rPr>
          <w:lang w:val="de-AT"/>
        </w:rPr>
        <w:t>2</w:t>
      </w:r>
      <w:r w:rsidR="003A1979">
        <w:rPr>
          <w:lang w:val="de-AT"/>
        </w:rPr>
        <w:t xml:space="preserve"> Wabe 03-1</w:t>
      </w:r>
      <w:r w:rsidR="007B5AAF">
        <w:rPr>
          <w:lang w:val="de-AT"/>
        </w:rPr>
        <w:t>2</w:t>
      </w:r>
      <w:r w:rsidR="003A1979">
        <w:rPr>
          <w:lang w:val="de-AT"/>
        </w:rPr>
        <w:t xml:space="preserve">) erarbeitet werden. </w:t>
      </w:r>
    </w:p>
    <w:p w14:paraId="46358A76" w14:textId="18BC4908" w:rsidR="009A40AE" w:rsidRPr="004A47CE" w:rsidRDefault="009A40AE" w:rsidP="009A40AE">
      <w:pPr>
        <w:pStyle w:val="Aufzhlung"/>
        <w:numPr>
          <w:ilvl w:val="0"/>
          <w:numId w:val="0"/>
        </w:numPr>
        <w:rPr>
          <w:b/>
          <w:bCs/>
          <w:lang w:val="de-AT"/>
        </w:rPr>
      </w:pPr>
      <w:r w:rsidRPr="004A47CE">
        <w:rPr>
          <w:b/>
          <w:bCs/>
          <w:lang w:val="de-AT"/>
        </w:rPr>
        <w:t xml:space="preserve">1 </w:t>
      </w:r>
      <w:r>
        <w:rPr>
          <w:b/>
          <w:bCs/>
          <w:lang w:val="de-AT"/>
        </w:rPr>
        <w:t>Checkpoint</w:t>
      </w:r>
    </w:p>
    <w:p w14:paraId="6AEA5875" w14:textId="12BFDFFD" w:rsidR="00E12B74" w:rsidRDefault="009A40AE" w:rsidP="009A40AE">
      <w:pPr>
        <w:pStyle w:val="Aufzhlung"/>
        <w:numPr>
          <w:ilvl w:val="0"/>
          <w:numId w:val="0"/>
        </w:numPr>
        <w:ind w:left="360"/>
        <w:rPr>
          <w:lang w:val="de-AT"/>
        </w:rPr>
      </w:pPr>
      <w:r>
        <w:rPr>
          <w:lang w:val="de-AT"/>
        </w:rPr>
        <w:t xml:space="preserve">Der Checkpoint dient </w:t>
      </w:r>
      <w:r w:rsidR="00044897">
        <w:rPr>
          <w:lang w:val="de-AT"/>
        </w:rPr>
        <w:t>zur</w:t>
      </w:r>
      <w:r>
        <w:rPr>
          <w:lang w:val="de-AT"/>
        </w:rPr>
        <w:t xml:space="preserve"> Überprüfung des </w:t>
      </w:r>
      <w:r w:rsidR="00E134A8">
        <w:rPr>
          <w:lang w:val="de-AT"/>
        </w:rPr>
        <w:t>Wissensstandes. Der Checkpoint kann sowohl als Wabe auf Chabadoo als auch alternativ als Arbeitsblatt (6.SSt LSt</w:t>
      </w:r>
      <w:r w:rsidR="00136FB8">
        <w:rPr>
          <w:lang w:val="de-AT"/>
        </w:rPr>
        <w:t>2</w:t>
      </w:r>
      <w:r w:rsidR="00E134A8">
        <w:rPr>
          <w:lang w:val="de-AT"/>
        </w:rPr>
        <w:t xml:space="preserve"> 4 Checkpoint) </w:t>
      </w:r>
      <w:r w:rsidR="00044897">
        <w:rPr>
          <w:lang w:val="de-AT"/>
        </w:rPr>
        <w:t>durchgeführt</w:t>
      </w:r>
      <w:r w:rsidR="00AE6022">
        <w:rPr>
          <w:lang w:val="de-AT"/>
        </w:rPr>
        <w:t xml:space="preserve"> werden. Schüler:innen, die Schwierigkeiten bei der Beantwortung der Fragen haben, können gemeinsam mit der Lehrkraft wichtige Inhalte wiederholen und festigen, während fortgeschrittene Schüler:innen </w:t>
      </w:r>
      <w:r w:rsidR="0070262D">
        <w:rPr>
          <w:lang w:val="de-AT"/>
        </w:rPr>
        <w:t xml:space="preserve">mit der nächsten Phase starten. </w:t>
      </w:r>
    </w:p>
    <w:p w14:paraId="6939E0C7" w14:textId="2A0BCCC5" w:rsidR="0070262D" w:rsidRPr="004A47CE" w:rsidRDefault="007B5AAF" w:rsidP="0070262D">
      <w:pPr>
        <w:pStyle w:val="Aufzhlung"/>
        <w:numPr>
          <w:ilvl w:val="0"/>
          <w:numId w:val="0"/>
        </w:numPr>
        <w:rPr>
          <w:b/>
          <w:bCs/>
          <w:lang w:val="de-AT"/>
        </w:rPr>
      </w:pPr>
      <w:r>
        <w:rPr>
          <w:b/>
          <w:bCs/>
          <w:lang w:val="de-AT"/>
        </w:rPr>
        <w:t>3</w:t>
      </w:r>
      <w:r w:rsidR="0070262D" w:rsidRPr="004A47CE">
        <w:rPr>
          <w:b/>
          <w:bCs/>
          <w:lang w:val="de-AT"/>
        </w:rPr>
        <w:t xml:space="preserve"> </w:t>
      </w:r>
      <w:r w:rsidR="0070262D">
        <w:rPr>
          <w:b/>
          <w:bCs/>
          <w:lang w:val="de-AT"/>
        </w:rPr>
        <w:t>Gemeinsame Vertiefungen</w:t>
      </w:r>
    </w:p>
    <w:p w14:paraId="570E7292" w14:textId="5EA5F253" w:rsidR="0070262D" w:rsidRDefault="00CF6F2E" w:rsidP="0070262D">
      <w:pPr>
        <w:pStyle w:val="Aufzhlung"/>
        <w:numPr>
          <w:ilvl w:val="0"/>
          <w:numId w:val="0"/>
        </w:numPr>
        <w:ind w:left="360"/>
        <w:rPr>
          <w:lang w:val="de-AT"/>
        </w:rPr>
      </w:pPr>
      <w:r>
        <w:rPr>
          <w:lang w:val="de-AT"/>
        </w:rPr>
        <w:t xml:space="preserve">Aus den </w:t>
      </w:r>
      <w:r w:rsidR="007B5AAF">
        <w:rPr>
          <w:lang w:val="de-AT"/>
        </w:rPr>
        <w:t>drei</w:t>
      </w:r>
      <w:r>
        <w:rPr>
          <w:lang w:val="de-AT"/>
        </w:rPr>
        <w:t xml:space="preserve"> möglichen Vertiefungen kann die Lehrkraft ein Vertiefungsangebot </w:t>
      </w:r>
      <w:r w:rsidR="006F036E">
        <w:rPr>
          <w:lang w:val="de-AT"/>
        </w:rPr>
        <w:t>aus</w:t>
      </w:r>
      <w:r>
        <w:rPr>
          <w:lang w:val="de-AT"/>
        </w:rPr>
        <w:t xml:space="preserve">wählen und dieses </w:t>
      </w:r>
      <w:proofErr w:type="gramStart"/>
      <w:r>
        <w:rPr>
          <w:lang w:val="de-AT"/>
        </w:rPr>
        <w:t>mit den Schüler</w:t>
      </w:r>
      <w:proofErr w:type="gramEnd"/>
      <w:r>
        <w:rPr>
          <w:lang w:val="de-AT"/>
        </w:rPr>
        <w:t xml:space="preserve">:innen bearbeiten. Die Vertiefungen dienen einerseits dazu, die Inhalte der Basis-Phase zu festigen und andererseits sollen dadurch die 21st </w:t>
      </w:r>
      <w:proofErr w:type="spellStart"/>
      <w:r>
        <w:rPr>
          <w:lang w:val="de-AT"/>
        </w:rPr>
        <w:t>century</w:t>
      </w:r>
      <w:proofErr w:type="spellEnd"/>
      <w:r>
        <w:rPr>
          <w:lang w:val="de-AT"/>
        </w:rPr>
        <w:t xml:space="preserve"> </w:t>
      </w:r>
      <w:proofErr w:type="spellStart"/>
      <w:r>
        <w:rPr>
          <w:lang w:val="de-AT"/>
        </w:rPr>
        <w:t>skills</w:t>
      </w:r>
      <w:proofErr w:type="spellEnd"/>
      <w:r>
        <w:rPr>
          <w:lang w:val="de-AT"/>
        </w:rPr>
        <w:t xml:space="preserve"> </w:t>
      </w:r>
      <w:proofErr w:type="gramStart"/>
      <w:r>
        <w:rPr>
          <w:lang w:val="de-AT"/>
        </w:rPr>
        <w:t>bei den Schüler</w:t>
      </w:r>
      <w:proofErr w:type="gramEnd"/>
      <w:r>
        <w:rPr>
          <w:lang w:val="de-AT"/>
        </w:rPr>
        <w:t xml:space="preserve">:innen </w:t>
      </w:r>
      <w:r w:rsidR="00F84B8A">
        <w:rPr>
          <w:lang w:val="de-AT"/>
        </w:rPr>
        <w:t>weiterentwickelt</w:t>
      </w:r>
      <w:r>
        <w:rPr>
          <w:lang w:val="de-AT"/>
        </w:rPr>
        <w:t xml:space="preserve"> werden. </w:t>
      </w:r>
    </w:p>
    <w:p w14:paraId="455B7D1B" w14:textId="461A97BF" w:rsidR="00F06C67" w:rsidRPr="004A47CE" w:rsidRDefault="00F06C67" w:rsidP="5DC98032">
      <w:pPr>
        <w:pStyle w:val="Aufzhlung"/>
        <w:numPr>
          <w:ilvl w:val="0"/>
          <w:numId w:val="0"/>
        </w:numPr>
        <w:rPr>
          <w:b/>
          <w:bCs/>
          <w:lang w:val="de-AT"/>
        </w:rPr>
      </w:pPr>
      <w:r w:rsidRPr="004A47CE">
        <w:rPr>
          <w:b/>
          <w:bCs/>
          <w:lang w:val="de-AT"/>
        </w:rPr>
        <w:t>1 Good News</w:t>
      </w:r>
      <w:r w:rsidR="00F84B8A">
        <w:rPr>
          <w:b/>
          <w:bCs/>
          <w:lang w:val="de-AT"/>
        </w:rPr>
        <w:t>-Szenario</w:t>
      </w:r>
    </w:p>
    <w:p w14:paraId="53F362E3" w14:textId="41328658" w:rsidR="00E12B74" w:rsidRDefault="00F84B8A" w:rsidP="00E12B74">
      <w:pPr>
        <w:pStyle w:val="Aufzhlung"/>
        <w:numPr>
          <w:ilvl w:val="0"/>
          <w:numId w:val="0"/>
        </w:numPr>
        <w:ind w:left="360"/>
        <w:rPr>
          <w:lang w:val="de-AT"/>
        </w:rPr>
      </w:pPr>
      <w:r>
        <w:rPr>
          <w:lang w:val="de-AT"/>
        </w:rPr>
        <w:t>Im weiteren Verlauf der Lernstrecke</w:t>
      </w:r>
      <w:r w:rsidR="00E12B74" w:rsidRPr="00E12B74">
        <w:rPr>
          <w:lang w:val="de-AT"/>
        </w:rPr>
        <w:t xml:space="preserve"> </w:t>
      </w:r>
      <w:r w:rsidR="00136FB8">
        <w:rPr>
          <w:lang w:val="de-AT"/>
        </w:rPr>
        <w:t>2</w:t>
      </w:r>
      <w:r w:rsidR="00E12B74" w:rsidRPr="00E12B74">
        <w:rPr>
          <w:lang w:val="de-AT"/>
        </w:rPr>
        <w:t xml:space="preserve"> sollen sich die Schüler:innen mit positiven Nachrichten und Beispielen auseinandersetzen, um sich von den besprochenen Herausforderungen im Zusammenhang mit Geld nicht überwältigt zu fühlen. </w:t>
      </w:r>
    </w:p>
    <w:p w14:paraId="27BB692D" w14:textId="34743195" w:rsidR="00F84B8A" w:rsidRPr="004A47CE" w:rsidRDefault="00F84B8A" w:rsidP="00F84B8A">
      <w:pPr>
        <w:pStyle w:val="Aufzhlung"/>
        <w:numPr>
          <w:ilvl w:val="0"/>
          <w:numId w:val="0"/>
        </w:numPr>
        <w:rPr>
          <w:b/>
          <w:bCs/>
          <w:lang w:val="de-AT"/>
        </w:rPr>
      </w:pPr>
      <w:r w:rsidRPr="004A47CE">
        <w:rPr>
          <w:b/>
          <w:bCs/>
          <w:lang w:val="de-AT"/>
        </w:rPr>
        <w:t xml:space="preserve">1 </w:t>
      </w:r>
      <w:r>
        <w:rPr>
          <w:b/>
          <w:bCs/>
          <w:lang w:val="de-AT"/>
        </w:rPr>
        <w:t>Kreativer Output</w:t>
      </w:r>
    </w:p>
    <w:p w14:paraId="48FAAE09" w14:textId="16B499DF" w:rsidR="00E12B74" w:rsidRPr="00E12B74" w:rsidRDefault="00F84B8A" w:rsidP="00F84B8A">
      <w:pPr>
        <w:pStyle w:val="Aufzhlung"/>
        <w:numPr>
          <w:ilvl w:val="0"/>
          <w:numId w:val="0"/>
        </w:numPr>
        <w:rPr>
          <w:lang w:val="de-AT"/>
        </w:rPr>
      </w:pPr>
      <w:r w:rsidRPr="00E12B74">
        <w:rPr>
          <w:lang w:val="de-AT"/>
        </w:rPr>
        <w:t xml:space="preserve">Zum Abschluss der Lernstrecke </w:t>
      </w:r>
      <w:r w:rsidR="007B5AAF">
        <w:rPr>
          <w:lang w:val="de-AT"/>
        </w:rPr>
        <w:t>2</w:t>
      </w:r>
      <w:r>
        <w:rPr>
          <w:lang w:val="de-AT"/>
        </w:rPr>
        <w:t xml:space="preserve"> erhalten die Schüler:innen einen Auftrag, den sie auf kreative Weise lösen können. </w:t>
      </w:r>
    </w:p>
    <w:p w14:paraId="128FA553" w14:textId="77777777" w:rsidR="00BC45E0" w:rsidRDefault="00BC45E0">
      <w:pPr>
        <w:spacing w:after="0" w:line="240" w:lineRule="auto"/>
        <w:jc w:val="left"/>
        <w:sectPr w:rsidR="00BC45E0" w:rsidSect="00DA70FD">
          <w:headerReference w:type="even" r:id="rId23"/>
          <w:headerReference w:type="default" r:id="rId24"/>
          <w:footerReference w:type="even" r:id="rId25"/>
          <w:footerReference w:type="default" r:id="rId26"/>
          <w:headerReference w:type="first" r:id="rId27"/>
          <w:footerReference w:type="first" r:id="rId28"/>
          <w:pgSz w:w="11900" w:h="16840"/>
          <w:pgMar w:top="1418" w:right="1418" w:bottom="1134" w:left="1418" w:header="851" w:footer="624" w:gutter="0"/>
          <w:cols w:space="708"/>
          <w:titlePg/>
          <w:docGrid w:linePitch="360"/>
        </w:sectPr>
      </w:pPr>
      <w:bookmarkStart w:id="29" w:name="_Toc100773924"/>
      <w:bookmarkStart w:id="30" w:name="_Toc100774012"/>
      <w:bookmarkStart w:id="31" w:name="_Toc100774120"/>
      <w:bookmarkStart w:id="32" w:name="_Toc101436022"/>
      <w:bookmarkStart w:id="33" w:name="_Toc138676681"/>
      <w:bookmarkStart w:id="34" w:name="_Hlk151645447"/>
      <w:bookmarkEnd w:id="0"/>
      <w:bookmarkEnd w:id="1"/>
    </w:p>
    <w:bookmarkEnd w:id="29"/>
    <w:bookmarkEnd w:id="30"/>
    <w:bookmarkEnd w:id="31"/>
    <w:bookmarkEnd w:id="32"/>
    <w:bookmarkEnd w:id="33"/>
    <w:bookmarkEnd w:id="34"/>
    <w:p w14:paraId="570CD0AE" w14:textId="77777777" w:rsidR="00201694" w:rsidRPr="00201227" w:rsidRDefault="00201694" w:rsidP="00201694">
      <w:pPr>
        <w:pStyle w:val="Titel"/>
      </w:pPr>
      <w:r w:rsidRPr="00201227">
        <w:lastRenderedPageBreak/>
        <w:t>Anhang</w:t>
      </w:r>
    </w:p>
    <w:p w14:paraId="21AE8286" w14:textId="77777777" w:rsidR="00201694" w:rsidRPr="000F6A90" w:rsidRDefault="00201694" w:rsidP="00201694">
      <w:pPr>
        <w:rPr>
          <w:b/>
          <w:bCs/>
          <w:color w:val="FF9933"/>
          <w:sz w:val="28"/>
          <w:szCs w:val="28"/>
        </w:rPr>
      </w:pPr>
      <w:bookmarkStart w:id="35" w:name="_Toc119945632"/>
      <w:bookmarkStart w:id="36" w:name="_Toc119945684"/>
      <w:bookmarkStart w:id="37" w:name="_Toc134985140"/>
      <w:bookmarkStart w:id="38" w:name="_Toc135193085"/>
      <w:bookmarkStart w:id="39" w:name="_Toc138239147"/>
      <w:r w:rsidRPr="000F6A90">
        <w:rPr>
          <w:b/>
          <w:bCs/>
          <w:color w:val="FF9933"/>
          <w:sz w:val="28"/>
          <w:szCs w:val="28"/>
        </w:rPr>
        <w:t>Über die Autor</w:t>
      </w:r>
      <w:bookmarkEnd w:id="35"/>
      <w:bookmarkEnd w:id="36"/>
      <w:r w:rsidRPr="000F6A90">
        <w:rPr>
          <w:b/>
          <w:bCs/>
          <w:color w:val="FF9933"/>
          <w:sz w:val="28"/>
          <w:szCs w:val="28"/>
        </w:rPr>
        <w:t>in</w:t>
      </w:r>
      <w:bookmarkEnd w:id="37"/>
      <w:r w:rsidRPr="000F6A90">
        <w:rPr>
          <w:b/>
          <w:bCs/>
          <w:color w:val="FF9933"/>
          <w:sz w:val="28"/>
          <w:szCs w:val="28"/>
        </w:rPr>
        <w:t>nen</w:t>
      </w:r>
      <w:bookmarkEnd w:id="38"/>
      <w:bookmarkEnd w:id="39"/>
    </w:p>
    <w:p w14:paraId="3ED203F4" w14:textId="77777777" w:rsidR="00201694" w:rsidRPr="00AF1CF2" w:rsidRDefault="00201694" w:rsidP="00201694">
      <w:pPr>
        <w:rPr>
          <w:b/>
          <w:bCs/>
          <w:sz w:val="24"/>
          <w:szCs w:val="36"/>
        </w:rPr>
      </w:pPr>
      <w:r>
        <w:rPr>
          <w:noProof/>
        </w:rPr>
        <w:drawing>
          <wp:anchor distT="0" distB="0" distL="114300" distR="114300" simplePos="0" relativeHeight="251673612" behindDoc="0" locked="0" layoutInCell="1" allowOverlap="1" wp14:anchorId="21D85FA0" wp14:editId="04D946C9">
            <wp:simplePos x="0" y="0"/>
            <wp:positionH relativeFrom="margin">
              <wp:align>left</wp:align>
            </wp:positionH>
            <wp:positionV relativeFrom="paragraph">
              <wp:posOffset>47846</wp:posOffset>
            </wp:positionV>
            <wp:extent cx="586740" cy="569595"/>
            <wp:effectExtent l="0" t="0" r="3810" b="1905"/>
            <wp:wrapSquare wrapText="bothSides"/>
            <wp:docPr id="1553133599" name="Grafik 2" descr="Ein Bild, das Menschliches Gesicht, Kleidung, Person,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3133599" name="Grafik 2" descr="Ein Bild, das Menschliches Gesicht, Kleidung, Person, Lächeln enthält.&#10;&#10;Automatisch generierte Beschreibung"/>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a:stretch/>
                  </pic:blipFill>
                  <pic:spPr bwMode="auto">
                    <a:xfrm>
                      <a:off x="0" y="0"/>
                      <a:ext cx="586740" cy="569595"/>
                    </a:xfrm>
                    <a:prstGeom prst="rect">
                      <a:avLst/>
                    </a:prstGeom>
                    <a:noFill/>
                    <a:ln>
                      <a:noFill/>
                    </a:ln>
                    <a:extLst>
                      <a:ext uri="{53640926-AAD7-44D8-BBD7-CCE9431645EC}">
                        <a14:shadowObscured xmlns:a14="http://schemas.microsoft.com/office/drawing/2010/main"/>
                      </a:ext>
                    </a:extLst>
                  </pic:spPr>
                </pic:pic>
              </a:graphicData>
            </a:graphic>
          </wp:anchor>
        </w:drawing>
      </w:r>
      <w:r>
        <w:rPr>
          <w:b/>
          <w:bCs/>
          <w:sz w:val="24"/>
          <w:szCs w:val="36"/>
        </w:rPr>
        <w:t>Bettina FUHRMANN</w:t>
      </w:r>
    </w:p>
    <w:p w14:paraId="19EE871A" w14:textId="77777777" w:rsidR="00201694" w:rsidRPr="00FC3190" w:rsidRDefault="00201694" w:rsidP="00201694">
      <w:pPr>
        <w:pStyle w:val="Hinweis"/>
        <w:spacing w:line="240" w:lineRule="auto"/>
        <w:rPr>
          <w:sz w:val="18"/>
          <w:szCs w:val="26"/>
        </w:rPr>
      </w:pPr>
      <w:r w:rsidRPr="00FC3190">
        <w:rPr>
          <w:sz w:val="18"/>
          <w:szCs w:val="26"/>
        </w:rPr>
        <w:t xml:space="preserve">Universitätsprofessorin an der Wirtschaftsuniversität Wien </w:t>
      </w:r>
    </w:p>
    <w:p w14:paraId="6EC1B3A7" w14:textId="77777777" w:rsidR="00201694" w:rsidRPr="00FC3190" w:rsidRDefault="00201694" w:rsidP="00201694">
      <w:pPr>
        <w:pStyle w:val="Hinweis"/>
        <w:spacing w:line="240" w:lineRule="auto"/>
        <w:rPr>
          <w:sz w:val="18"/>
          <w:szCs w:val="26"/>
        </w:rPr>
      </w:pPr>
      <w:r w:rsidRPr="00FC3190">
        <w:rPr>
          <w:sz w:val="18"/>
          <w:szCs w:val="26"/>
        </w:rPr>
        <w:t>Leiterin des Instituts für Wirtschaftspädagogik</w:t>
      </w:r>
    </w:p>
    <w:p w14:paraId="18160B40" w14:textId="77777777" w:rsidR="00201694" w:rsidRPr="0059166E" w:rsidRDefault="00201694" w:rsidP="00201694">
      <w:pPr>
        <w:spacing w:before="240"/>
      </w:pPr>
      <w:r>
        <w:rPr>
          <w:noProof/>
          <w:sz w:val="18"/>
          <w:szCs w:val="26"/>
        </w:rPr>
        <w:drawing>
          <wp:anchor distT="0" distB="0" distL="114300" distR="114300" simplePos="0" relativeHeight="251671564" behindDoc="0" locked="0" layoutInCell="1" allowOverlap="1" wp14:anchorId="1E7D2F57" wp14:editId="438DD76D">
            <wp:simplePos x="0" y="0"/>
            <wp:positionH relativeFrom="margin">
              <wp:posOffset>0</wp:posOffset>
            </wp:positionH>
            <wp:positionV relativeFrom="paragraph">
              <wp:posOffset>76518</wp:posOffset>
            </wp:positionV>
            <wp:extent cx="585470" cy="585470"/>
            <wp:effectExtent l="0" t="0" r="5080" b="5080"/>
            <wp:wrapSquare wrapText="bothSides"/>
            <wp:docPr id="1890742483" name="Grafik 1890742483" descr="Ein Bild, das Menschliches Gesicht, Person, Lächel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Menschliches Gesicht, Person, Lächeln, Kleidung enthält.&#10;&#10;Automatisch generierte Beschreibu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85470" cy="5854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02DE3">
        <w:rPr>
          <w:b/>
          <w:bCs/>
          <w:sz w:val="24"/>
          <w:szCs w:val="36"/>
        </w:rPr>
        <w:t xml:space="preserve">Tatjana </w:t>
      </w:r>
      <w:r>
        <w:rPr>
          <w:b/>
          <w:bCs/>
          <w:sz w:val="24"/>
          <w:szCs w:val="36"/>
        </w:rPr>
        <w:t>DEGASPERI</w:t>
      </w:r>
      <w:r w:rsidRPr="00602DE3">
        <w:rPr>
          <w:b/>
          <w:bCs/>
          <w:sz w:val="24"/>
          <w:szCs w:val="36"/>
        </w:rPr>
        <w:t xml:space="preserve"> </w:t>
      </w:r>
    </w:p>
    <w:p w14:paraId="20BA5A36" w14:textId="77777777" w:rsidR="00201694" w:rsidRDefault="00201694" w:rsidP="00201694">
      <w:pPr>
        <w:pStyle w:val="Hinweis"/>
        <w:spacing w:line="240" w:lineRule="auto"/>
        <w:rPr>
          <w:sz w:val="18"/>
          <w:szCs w:val="26"/>
        </w:rPr>
      </w:pPr>
      <w:r w:rsidRPr="00602DE3">
        <w:rPr>
          <w:sz w:val="18"/>
          <w:szCs w:val="26"/>
        </w:rPr>
        <w:t xml:space="preserve">Universitätsassistentin an der </w:t>
      </w:r>
      <w:r w:rsidRPr="00FC3190">
        <w:rPr>
          <w:sz w:val="18"/>
          <w:szCs w:val="26"/>
        </w:rPr>
        <w:t>Wirtschaftsuniversität Wien</w:t>
      </w:r>
    </w:p>
    <w:p w14:paraId="282399CB" w14:textId="77777777" w:rsidR="00201694" w:rsidRDefault="00201694" w:rsidP="00201694">
      <w:pPr>
        <w:pStyle w:val="Hinweis"/>
        <w:spacing w:after="0" w:line="240" w:lineRule="auto"/>
        <w:rPr>
          <w:sz w:val="18"/>
          <w:szCs w:val="26"/>
        </w:rPr>
      </w:pPr>
    </w:p>
    <w:p w14:paraId="78CFC1DB" w14:textId="77777777" w:rsidR="00201694" w:rsidRPr="00602DE3" w:rsidRDefault="00201694" w:rsidP="00201694">
      <w:pPr>
        <w:spacing w:before="120"/>
        <w:rPr>
          <w:b/>
          <w:bCs/>
          <w:sz w:val="24"/>
          <w:szCs w:val="36"/>
        </w:rPr>
      </w:pPr>
      <w:r>
        <w:rPr>
          <w:noProof/>
        </w:rPr>
        <w:drawing>
          <wp:anchor distT="0" distB="0" distL="114300" distR="114300" simplePos="0" relativeHeight="251672588" behindDoc="0" locked="0" layoutInCell="1" allowOverlap="1" wp14:anchorId="338E3AA1" wp14:editId="726BF7A5">
            <wp:simplePos x="0" y="0"/>
            <wp:positionH relativeFrom="margin">
              <wp:posOffset>0</wp:posOffset>
            </wp:positionH>
            <wp:positionV relativeFrom="paragraph">
              <wp:posOffset>45720</wp:posOffset>
            </wp:positionV>
            <wp:extent cx="585470" cy="654685"/>
            <wp:effectExtent l="0" t="0" r="5080" b="0"/>
            <wp:wrapSquare wrapText="bothSides"/>
            <wp:docPr id="4" name="Grafik 4" descr="Ein Bild, das Person, Lächeln, Kleidung,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Person, Lächeln, Kleidung, Menschliches Gesicht enthält.&#10;&#10;Automatisch generierte Beschreibu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85470" cy="654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7551A">
        <w:rPr>
          <w:b/>
          <w:bCs/>
          <w:sz w:val="24"/>
          <w:szCs w:val="36"/>
        </w:rPr>
        <w:t>Manuela</w:t>
      </w:r>
      <w:r w:rsidRPr="00602DE3">
        <w:rPr>
          <w:b/>
          <w:bCs/>
          <w:sz w:val="24"/>
          <w:szCs w:val="36"/>
        </w:rPr>
        <w:t xml:space="preserve"> </w:t>
      </w:r>
      <w:r>
        <w:rPr>
          <w:b/>
          <w:bCs/>
          <w:sz w:val="24"/>
          <w:szCs w:val="36"/>
        </w:rPr>
        <w:t>LEITE</w:t>
      </w:r>
      <w:r w:rsidRPr="00602DE3">
        <w:rPr>
          <w:b/>
          <w:bCs/>
          <w:sz w:val="24"/>
          <w:szCs w:val="36"/>
        </w:rPr>
        <w:t xml:space="preserve"> </w:t>
      </w:r>
    </w:p>
    <w:p w14:paraId="554CE8D7" w14:textId="77777777" w:rsidR="00201694" w:rsidRDefault="00201694" w:rsidP="00201694">
      <w:pPr>
        <w:pStyle w:val="Hinweis"/>
        <w:spacing w:line="240" w:lineRule="auto"/>
        <w:rPr>
          <w:sz w:val="18"/>
          <w:szCs w:val="26"/>
        </w:rPr>
      </w:pPr>
      <w:bookmarkStart w:id="40" w:name="_Hlk155796331"/>
      <w:r>
        <w:rPr>
          <w:sz w:val="18"/>
          <w:szCs w:val="26"/>
        </w:rPr>
        <w:t>WISSENSCHAFTLICHE MITARBEITERIN</w:t>
      </w:r>
      <w:r w:rsidRPr="00602DE3">
        <w:rPr>
          <w:sz w:val="18"/>
          <w:szCs w:val="26"/>
        </w:rPr>
        <w:t xml:space="preserve"> an der </w:t>
      </w:r>
      <w:r w:rsidRPr="00FC3190">
        <w:rPr>
          <w:sz w:val="18"/>
          <w:szCs w:val="26"/>
        </w:rPr>
        <w:t>Wirtschaftsuniversität Wien</w:t>
      </w:r>
    </w:p>
    <w:bookmarkEnd w:id="40"/>
    <w:p w14:paraId="028D6ABC" w14:textId="77777777" w:rsidR="00201694" w:rsidRPr="0059166E" w:rsidRDefault="00201694" w:rsidP="00201694">
      <w:pPr>
        <w:pStyle w:val="Hinweis"/>
        <w:spacing w:after="0" w:line="240" w:lineRule="auto"/>
        <w:rPr>
          <w:sz w:val="18"/>
          <w:szCs w:val="26"/>
        </w:rPr>
      </w:pPr>
    </w:p>
    <w:p w14:paraId="06444D9F" w14:textId="77777777" w:rsidR="00201694" w:rsidRPr="00602DE3" w:rsidRDefault="00201694" w:rsidP="00201694">
      <w:pPr>
        <w:pStyle w:val="Hinweis"/>
        <w:spacing w:line="240" w:lineRule="auto"/>
        <w:rPr>
          <w:sz w:val="18"/>
          <w:szCs w:val="26"/>
        </w:rPr>
      </w:pPr>
    </w:p>
    <w:p w14:paraId="05627D65" w14:textId="77777777" w:rsidR="00201694" w:rsidRPr="00960439" w:rsidRDefault="00201694" w:rsidP="00201694"/>
    <w:p w14:paraId="2E7151BE" w14:textId="77777777" w:rsidR="00201694" w:rsidRPr="0056069B" w:rsidRDefault="00201694" w:rsidP="00201694"/>
    <w:p w14:paraId="4C59AA3C" w14:textId="77777777" w:rsidR="00201694" w:rsidRPr="00F97C7C" w:rsidRDefault="00201694" w:rsidP="00201694">
      <w:pPr>
        <w:rPr>
          <w:b/>
          <w:bCs/>
        </w:rPr>
      </w:pPr>
      <w:r w:rsidRPr="0056069B">
        <w:rPr>
          <w:noProof/>
        </w:rPr>
        <mc:AlternateContent>
          <mc:Choice Requires="wps">
            <w:drawing>
              <wp:anchor distT="0" distB="0" distL="114300" distR="114300" simplePos="0" relativeHeight="251670540" behindDoc="0" locked="0" layoutInCell="1" allowOverlap="1" wp14:anchorId="330867E2" wp14:editId="64861527">
                <wp:simplePos x="0" y="0"/>
                <wp:positionH relativeFrom="column">
                  <wp:posOffset>0</wp:posOffset>
                </wp:positionH>
                <wp:positionV relativeFrom="paragraph">
                  <wp:posOffset>-635</wp:posOffset>
                </wp:positionV>
                <wp:extent cx="5735955" cy="0"/>
                <wp:effectExtent l="0" t="0" r="0" b="0"/>
                <wp:wrapNone/>
                <wp:docPr id="18" name="Gerade Verbindung 18"/>
                <wp:cNvGraphicFramePr/>
                <a:graphic xmlns:a="http://schemas.openxmlformats.org/drawingml/2006/main">
                  <a:graphicData uri="http://schemas.microsoft.com/office/word/2010/wordprocessingShape">
                    <wps:wsp>
                      <wps:cNvCnPr/>
                      <wps:spPr>
                        <a:xfrm>
                          <a:off x="0" y="0"/>
                          <a:ext cx="5735955" cy="0"/>
                        </a:xfrm>
                        <a:prstGeom prst="line">
                          <a:avLst/>
                        </a:prstGeom>
                        <a:ln w="12700">
                          <a:solidFill>
                            <a:srgbClr val="FF99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485B358" id="Gerade Verbindung 18" o:spid="_x0000_s1026" style="position:absolute;z-index:251670540;visibility:visible;mso-wrap-style:square;mso-wrap-distance-left:9pt;mso-wrap-distance-top:0;mso-wrap-distance-right:9pt;mso-wrap-distance-bottom:0;mso-position-horizontal:absolute;mso-position-horizontal-relative:text;mso-position-vertical:absolute;mso-position-vertical-relative:text" from="0,-.05pt" to="451.6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" strokecolor="#f90" strokeweight="1pt"/>
            </w:pict>
          </mc:Fallback>
        </mc:AlternateContent>
      </w:r>
      <w:r w:rsidRPr="0056069B">
        <w:br/>
      </w:r>
      <w:r w:rsidRPr="00F97C7C">
        <w:rPr>
          <w:b/>
          <w:bCs/>
        </w:rPr>
        <w:t>Impressum</w:t>
      </w:r>
    </w:p>
    <w:p w14:paraId="26E4AC4B" w14:textId="77777777" w:rsidR="00201694" w:rsidRDefault="00201694" w:rsidP="00201694">
      <w:bookmarkStart w:id="41" w:name="_Toc119945639"/>
      <w:bookmarkStart w:id="42" w:name="_Toc119945691"/>
      <w:r>
        <w:t>Institut für Wirtschaftspädagogik</w:t>
      </w:r>
    </w:p>
    <w:p w14:paraId="2DB293B0" w14:textId="77777777" w:rsidR="00201694" w:rsidRPr="0056069B" w:rsidRDefault="00201694" w:rsidP="00201694">
      <w:pPr>
        <w:jc w:val="left"/>
      </w:pPr>
      <w:r w:rsidRPr="0056069B">
        <w:t>WIRTSCHAF</w:t>
      </w:r>
      <w:bookmarkEnd w:id="41"/>
      <w:bookmarkEnd w:id="42"/>
      <w:r>
        <w:t>TSUNIVERSITÄT Wien</w:t>
      </w:r>
    </w:p>
    <w:p w14:paraId="36D883A1" w14:textId="77777777" w:rsidR="00201694" w:rsidRPr="00D85882" w:rsidRDefault="00201694" w:rsidP="00201694">
      <w:pPr>
        <w:rPr>
          <w:lang w:val="it-IT"/>
        </w:rPr>
      </w:pPr>
      <w:r w:rsidRPr="00D85882">
        <w:rPr>
          <w:lang w:val="it-IT"/>
        </w:rPr>
        <w:t xml:space="preserve">E-Mail: </w:t>
      </w:r>
      <w:hyperlink r:id="rId32" w:history="1">
        <w:r w:rsidRPr="00D85882">
          <w:rPr>
            <w:rStyle w:val="Hyperlink"/>
            <w:lang w:val="it-IT"/>
          </w:rPr>
          <w:t>wipaed@wu.ac.at</w:t>
        </w:r>
      </w:hyperlink>
    </w:p>
    <w:p w14:paraId="2B3E9646" w14:textId="77777777" w:rsidR="00201694" w:rsidRPr="00D85882" w:rsidRDefault="00201694" w:rsidP="00201694">
      <w:pPr>
        <w:rPr>
          <w:lang w:val="it-IT"/>
        </w:rPr>
      </w:pPr>
    </w:p>
    <w:p w14:paraId="1B17CCA8" w14:textId="77777777" w:rsidR="00201694" w:rsidRPr="00D85882" w:rsidRDefault="00201694" w:rsidP="00201694">
      <w:pPr>
        <w:rPr>
          <w:lang w:val="it-IT"/>
        </w:rPr>
      </w:pPr>
      <w:r w:rsidRPr="0056069B">
        <w:rPr>
          <w:noProof/>
        </w:rPr>
        <mc:AlternateContent>
          <mc:Choice Requires="wps">
            <w:drawing>
              <wp:inline distT="0" distB="0" distL="0" distR="0" wp14:anchorId="06E66106" wp14:editId="4F24CD37">
                <wp:extent cx="5969000" cy="1790700"/>
                <wp:effectExtent l="0" t="0" r="0" b="0"/>
                <wp:docPr id="216580856" name="Abgerundetes Rechteck 37"/>
                <wp:cNvGraphicFramePr/>
                <a:graphic xmlns:a="http://schemas.openxmlformats.org/drawingml/2006/main">
                  <a:graphicData uri="http://schemas.microsoft.com/office/word/2010/wordprocessingShape">
                    <wps:wsp>
                      <wps:cNvSpPr/>
                      <wps:spPr>
                        <a:xfrm>
                          <a:off x="0" y="0"/>
                          <a:ext cx="5969000" cy="1790700"/>
                        </a:xfrm>
                        <a:prstGeom prst="roundRect">
                          <a:avLst>
                            <a:gd name="adj" fmla="val 4752"/>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C500537" w14:textId="77777777" w:rsidR="00201694" w:rsidRPr="007969B4" w:rsidRDefault="00201694" w:rsidP="00201694">
                            <w:pPr>
                              <w:rPr>
                                <w:color w:val="000000" w:themeColor="text1"/>
                                <w:sz w:val="20"/>
                                <w:szCs w:val="22"/>
                              </w:rPr>
                            </w:pPr>
                            <w:bookmarkStart w:id="43" w:name="_Toc119945638"/>
                            <w:bookmarkStart w:id="44" w:name="_Toc119945690"/>
                            <w:r w:rsidRPr="007969B4">
                              <w:rPr>
                                <w:b/>
                                <w:bCs/>
                                <w:color w:val="000000" w:themeColor="text1"/>
                                <w:sz w:val="24"/>
                                <w:szCs w:val="36"/>
                              </w:rPr>
                              <w:t>Anmerkung zum Zitieren:</w:t>
                            </w:r>
                            <w:bookmarkEnd w:id="43"/>
                            <w:bookmarkEnd w:id="44"/>
                          </w:p>
                          <w:p w14:paraId="34E4F7F5" w14:textId="77777777" w:rsidR="00201694" w:rsidRPr="00691D03" w:rsidRDefault="00201694" w:rsidP="00201694">
                            <w:pPr>
                              <w:rPr>
                                <w:color w:val="000000" w:themeColor="text1"/>
                                <w:sz w:val="20"/>
                                <w:szCs w:val="20"/>
                              </w:rPr>
                            </w:pPr>
                            <w:r w:rsidRPr="00691D03">
                              <w:rPr>
                                <w:color w:val="000000" w:themeColor="text1"/>
                                <w:sz w:val="20"/>
                                <w:szCs w:val="20"/>
                              </w:rPr>
                              <w:t xml:space="preserve">Dieses Material steht unter einer CC BY NC SA 4.0 Lizenz. </w:t>
                            </w:r>
                          </w:p>
                          <w:p w14:paraId="4F0937D6" w14:textId="77777777" w:rsidR="00201694" w:rsidRPr="00691D03" w:rsidRDefault="00201694" w:rsidP="00201694">
                            <w:pPr>
                              <w:rPr>
                                <w:color w:val="000000" w:themeColor="text1"/>
                                <w:sz w:val="20"/>
                                <w:szCs w:val="20"/>
                              </w:rPr>
                            </w:pPr>
                            <w:r w:rsidRPr="00691D03">
                              <w:rPr>
                                <w:color w:val="000000" w:themeColor="text1"/>
                                <w:sz w:val="20"/>
                                <w:szCs w:val="20"/>
                              </w:rPr>
                              <w:t>Bei einer Weiterverwendung sollen folgende Angaben gemacht werden:</w:t>
                            </w:r>
                          </w:p>
                          <w:p w14:paraId="2FAFF1AC" w14:textId="15666584" w:rsidR="00201694" w:rsidRDefault="00201694" w:rsidP="00201694">
                            <w:pPr>
                              <w:rPr>
                                <w:color w:val="000000" w:themeColor="text1"/>
                                <w:sz w:val="20"/>
                                <w:szCs w:val="20"/>
                              </w:rPr>
                            </w:pPr>
                            <w:r w:rsidRPr="00691D03">
                              <w:rPr>
                                <w:i/>
                                <w:iCs/>
                                <w:color w:val="000000" w:themeColor="text1"/>
                                <w:sz w:val="20"/>
                                <w:szCs w:val="20"/>
                              </w:rPr>
                              <w:t>Fuhrmann/Degasperi/Leite</w:t>
                            </w:r>
                            <w:r w:rsidRPr="00691D03">
                              <w:rPr>
                                <w:color w:val="000000" w:themeColor="text1"/>
                                <w:sz w:val="20"/>
                                <w:szCs w:val="20"/>
                              </w:rPr>
                              <w:t xml:space="preserve"> (202</w:t>
                            </w:r>
                            <w:r>
                              <w:rPr>
                                <w:color w:val="000000" w:themeColor="text1"/>
                                <w:sz w:val="20"/>
                                <w:szCs w:val="20"/>
                              </w:rPr>
                              <w:t>3</w:t>
                            </w:r>
                            <w:r w:rsidRPr="00691D03">
                              <w:rPr>
                                <w:color w:val="000000" w:themeColor="text1"/>
                                <w:sz w:val="20"/>
                                <w:szCs w:val="20"/>
                              </w:rPr>
                              <w:t xml:space="preserve">) </w:t>
                            </w:r>
                            <w:r>
                              <w:rPr>
                                <w:color w:val="000000" w:themeColor="text1"/>
                                <w:sz w:val="20"/>
                                <w:szCs w:val="20"/>
                              </w:rPr>
                              <w:t xml:space="preserve">Lernstrecke </w:t>
                            </w:r>
                            <w:r w:rsidR="00AA2820">
                              <w:rPr>
                                <w:color w:val="000000" w:themeColor="text1"/>
                                <w:sz w:val="20"/>
                                <w:szCs w:val="20"/>
                              </w:rPr>
                              <w:t>2</w:t>
                            </w:r>
                            <w:r>
                              <w:rPr>
                                <w:color w:val="000000" w:themeColor="text1"/>
                                <w:sz w:val="20"/>
                                <w:szCs w:val="20"/>
                              </w:rPr>
                              <w:t xml:space="preserve">: </w:t>
                            </w:r>
                            <w:r w:rsidR="00AA2820">
                              <w:rPr>
                                <w:color w:val="000000" w:themeColor="text1"/>
                                <w:sz w:val="20"/>
                                <w:szCs w:val="20"/>
                              </w:rPr>
                              <w:t>Geld verdienen und ausgeben</w:t>
                            </w:r>
                          </w:p>
                          <w:p w14:paraId="0BD720AA" w14:textId="77777777" w:rsidR="00201694" w:rsidRPr="009F6E29" w:rsidRDefault="00201694" w:rsidP="00201694">
                            <w:pPr>
                              <w:rPr>
                                <w:sz w:val="17"/>
                                <w:szCs w:val="17"/>
                              </w:rPr>
                            </w:pPr>
                            <w:r w:rsidRPr="00F568D1">
                              <w:rPr>
                                <w:b/>
                                <w:bCs/>
                                <w:color w:val="000000" w:themeColor="text1"/>
                                <w:sz w:val="20"/>
                                <w:szCs w:val="20"/>
                              </w:rPr>
                              <w:t>CC BY NC SA 4.0</w:t>
                            </w:r>
                            <w:r>
                              <w:rPr>
                                <w:color w:val="000000" w:themeColor="text1"/>
                                <w:sz w:val="20"/>
                                <w:szCs w:val="20"/>
                              </w:rPr>
                              <w:t xml:space="preserve"> Alle Bilder sowie andere Medien (z.B. Videos) sind von der Lizenz ausgenommen.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06E66106" id="Abgerundetes Rechteck 37" o:spid="_x0000_s1027" style="width:470pt;height:141pt;visibility:visible;mso-wrap-style:square;mso-left-percent:-10001;mso-top-percent:-10001;mso-position-horizontal:absolute;mso-position-horizontal-relative:char;mso-position-vertical:absolute;mso-position-vertical-relative:line;mso-left-percent:-10001;mso-top-percent:-10001;v-text-anchor:middle" arcsize="311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" fillcolor="#f2f2f2 [3052]" stroked="f" strokeweight="1.25pt">
                <v:textbox>
                  <w:txbxContent>
                    <w:p w14:paraId="4C500537" w14:textId="77777777" w:rsidR="00201694" w:rsidRPr="007969B4" w:rsidRDefault="00201694" w:rsidP="00201694">
                      <w:pPr>
                        <w:rPr>
                          <w:color w:val="000000" w:themeColor="text1"/>
                          <w:sz w:val="20"/>
                          <w:szCs w:val="22"/>
                        </w:rPr>
                      </w:pPr>
                      <w:bookmarkStart w:id="45" w:name="_Toc119945638"/>
                      <w:bookmarkStart w:id="46" w:name="_Toc119945690"/>
                      <w:r w:rsidRPr="007969B4">
                        <w:rPr>
                          <w:b/>
                          <w:bCs/>
                          <w:color w:val="000000" w:themeColor="text1"/>
                          <w:sz w:val="24"/>
                          <w:szCs w:val="36"/>
                        </w:rPr>
                        <w:t>Anmerkung zum Zitieren:</w:t>
                      </w:r>
                      <w:bookmarkEnd w:id="45"/>
                      <w:bookmarkEnd w:id="46"/>
                    </w:p>
                    <w:p w14:paraId="34E4F7F5" w14:textId="77777777" w:rsidR="00201694" w:rsidRPr="00691D03" w:rsidRDefault="00201694" w:rsidP="00201694">
                      <w:pPr>
                        <w:rPr>
                          <w:color w:val="000000" w:themeColor="text1"/>
                          <w:sz w:val="20"/>
                          <w:szCs w:val="20"/>
                        </w:rPr>
                      </w:pPr>
                      <w:r w:rsidRPr="00691D03">
                        <w:rPr>
                          <w:color w:val="000000" w:themeColor="text1"/>
                          <w:sz w:val="20"/>
                          <w:szCs w:val="20"/>
                        </w:rPr>
                        <w:t xml:space="preserve">Dieses Material steht unter einer CC BY NC SA 4.0 Lizenz. </w:t>
                      </w:r>
                    </w:p>
                    <w:p w14:paraId="4F0937D6" w14:textId="77777777" w:rsidR="00201694" w:rsidRPr="00691D03" w:rsidRDefault="00201694" w:rsidP="00201694">
                      <w:pPr>
                        <w:rPr>
                          <w:color w:val="000000" w:themeColor="text1"/>
                          <w:sz w:val="20"/>
                          <w:szCs w:val="20"/>
                        </w:rPr>
                      </w:pPr>
                      <w:r w:rsidRPr="00691D03">
                        <w:rPr>
                          <w:color w:val="000000" w:themeColor="text1"/>
                          <w:sz w:val="20"/>
                          <w:szCs w:val="20"/>
                        </w:rPr>
                        <w:t>Bei einer Weiterverwendung sollen folgende Angaben gemacht werden:</w:t>
                      </w:r>
                    </w:p>
                    <w:p w14:paraId="2FAFF1AC" w14:textId="15666584" w:rsidR="00201694" w:rsidRDefault="00201694" w:rsidP="00201694">
                      <w:pPr>
                        <w:rPr>
                          <w:color w:val="000000" w:themeColor="text1"/>
                          <w:sz w:val="20"/>
                          <w:szCs w:val="20"/>
                        </w:rPr>
                      </w:pPr>
                      <w:r w:rsidRPr="00691D03">
                        <w:rPr>
                          <w:i/>
                          <w:iCs/>
                          <w:color w:val="000000" w:themeColor="text1"/>
                          <w:sz w:val="20"/>
                          <w:szCs w:val="20"/>
                        </w:rPr>
                        <w:t>Fuhrmann/Degasperi/Leite</w:t>
                      </w:r>
                      <w:r w:rsidRPr="00691D03">
                        <w:rPr>
                          <w:color w:val="000000" w:themeColor="text1"/>
                          <w:sz w:val="20"/>
                          <w:szCs w:val="20"/>
                        </w:rPr>
                        <w:t xml:space="preserve"> (202</w:t>
                      </w:r>
                      <w:r>
                        <w:rPr>
                          <w:color w:val="000000" w:themeColor="text1"/>
                          <w:sz w:val="20"/>
                          <w:szCs w:val="20"/>
                        </w:rPr>
                        <w:t>3</w:t>
                      </w:r>
                      <w:r w:rsidRPr="00691D03">
                        <w:rPr>
                          <w:color w:val="000000" w:themeColor="text1"/>
                          <w:sz w:val="20"/>
                          <w:szCs w:val="20"/>
                        </w:rPr>
                        <w:t xml:space="preserve">) </w:t>
                      </w:r>
                      <w:r>
                        <w:rPr>
                          <w:color w:val="000000" w:themeColor="text1"/>
                          <w:sz w:val="20"/>
                          <w:szCs w:val="20"/>
                        </w:rPr>
                        <w:t xml:space="preserve">Lernstrecke </w:t>
                      </w:r>
                      <w:r w:rsidR="00AA2820">
                        <w:rPr>
                          <w:color w:val="000000" w:themeColor="text1"/>
                          <w:sz w:val="20"/>
                          <w:szCs w:val="20"/>
                        </w:rPr>
                        <w:t>2</w:t>
                      </w:r>
                      <w:r>
                        <w:rPr>
                          <w:color w:val="000000" w:themeColor="text1"/>
                          <w:sz w:val="20"/>
                          <w:szCs w:val="20"/>
                        </w:rPr>
                        <w:t xml:space="preserve">: </w:t>
                      </w:r>
                      <w:r w:rsidR="00AA2820">
                        <w:rPr>
                          <w:color w:val="000000" w:themeColor="text1"/>
                          <w:sz w:val="20"/>
                          <w:szCs w:val="20"/>
                        </w:rPr>
                        <w:t>Geld verdienen und ausgeben</w:t>
                      </w:r>
                    </w:p>
                    <w:p w14:paraId="0BD720AA" w14:textId="77777777" w:rsidR="00201694" w:rsidRPr="009F6E29" w:rsidRDefault="00201694" w:rsidP="00201694">
                      <w:pPr>
                        <w:rPr>
                          <w:sz w:val="17"/>
                          <w:szCs w:val="17"/>
                        </w:rPr>
                      </w:pPr>
                      <w:r w:rsidRPr="00F568D1">
                        <w:rPr>
                          <w:b/>
                          <w:bCs/>
                          <w:color w:val="000000" w:themeColor="text1"/>
                          <w:sz w:val="20"/>
                          <w:szCs w:val="20"/>
                        </w:rPr>
                        <w:t>CC BY NC SA 4.0</w:t>
                      </w:r>
                      <w:r>
                        <w:rPr>
                          <w:color w:val="000000" w:themeColor="text1"/>
                          <w:sz w:val="20"/>
                          <w:szCs w:val="20"/>
                        </w:rPr>
                        <w:t xml:space="preserve"> Alle Bilder sowie andere Medien (z.B. Videos) sind von der Lizenz ausgenommen. </w:t>
                      </w:r>
                    </w:p>
                  </w:txbxContent>
                </v:textbox>
                <w10:anchorlock/>
              </v:roundrect>
            </w:pict>
          </mc:Fallback>
        </mc:AlternateContent>
      </w:r>
    </w:p>
    <w:p w14:paraId="7B12F89C" w14:textId="77777777" w:rsidR="00201694" w:rsidRPr="006A5736" w:rsidRDefault="00201694" w:rsidP="00201694">
      <w:pPr>
        <w:rPr>
          <w:sz w:val="17"/>
          <w:szCs w:val="17"/>
        </w:rPr>
      </w:pPr>
    </w:p>
    <w:p w14:paraId="1DF4C831" w14:textId="39DF628A" w:rsidR="00CD0A9C" w:rsidRPr="0087773C" w:rsidRDefault="00CD0A9C" w:rsidP="00201694">
      <w:pPr>
        <w:pStyle w:val="Titel"/>
        <w:rPr>
          <w:sz w:val="17"/>
          <w:szCs w:val="17"/>
        </w:rPr>
      </w:pPr>
    </w:p>
    <w:sectPr w:rsidR="00CD0A9C" w:rsidRPr="0087773C" w:rsidSect="00201694">
      <w:pgSz w:w="11900" w:h="16840"/>
      <w:pgMar w:top="1802" w:right="1417" w:bottom="1134" w:left="1417" w:header="850" w:footer="624"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2587EFD" w14:textId="77777777" w:rsidR="0031660E" w:rsidRDefault="0031660E" w:rsidP="002B0FEA">
      <w:pPr>
        <w:spacing w:line="240" w:lineRule="auto"/>
      </w:pPr>
      <w:r>
        <w:separator/>
      </w:r>
    </w:p>
  </w:endnote>
  <w:endnote w:type="continuationSeparator" w:id="0">
    <w:p w14:paraId="149A3616" w14:textId="77777777" w:rsidR="0031660E" w:rsidRDefault="0031660E" w:rsidP="002B0FEA">
      <w:pPr>
        <w:spacing w:line="240" w:lineRule="auto"/>
      </w:pPr>
      <w:r>
        <w:continuationSeparator/>
      </w:r>
    </w:p>
  </w:endnote>
  <w:endnote w:type="continuationNotice" w:id="1">
    <w:p w14:paraId="24E82629" w14:textId="77777777" w:rsidR="0031660E" w:rsidRDefault="0031660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w Cen MT">
    <w:panose1 w:val="020B0602020104020603"/>
    <w:charset w:val="00"/>
    <w:family w:val="swiss"/>
    <w:pitch w:val="variable"/>
    <w:sig w:usb0="00000007" w:usb1="00000000" w:usb2="00000000" w:usb3="00000000" w:csb0="00000003" w:csb1="00000000"/>
  </w:font>
  <w:font w:name="Lexend">
    <w:altName w:val="Calibri"/>
    <w:charset w:val="00"/>
    <w:family w:val="auto"/>
    <w:pitch w:val="variable"/>
    <w:sig w:usb0="A00000FF" w:usb1="4000205B" w:usb2="00000000" w:usb3="00000000" w:csb0="00000193" w:csb1="00000000"/>
  </w:font>
  <w:font w:name="Arial">
    <w:panose1 w:val="020B0604020202020204"/>
    <w:charset w:val="00"/>
    <w:family w:val="swiss"/>
    <w:pitch w:val="variable"/>
    <w:sig w:usb0="E0002EFF" w:usb1="C000785B" w:usb2="00000009" w:usb3="00000000" w:csb0="000001FF" w:csb1="00000000"/>
  </w:font>
  <w:font w:name="Meiryo">
    <w:charset w:val="80"/>
    <w:family w:val="swiss"/>
    <w:pitch w:val="variable"/>
    <w:sig w:usb0="E00002FF" w:usb1="6AC7FFFF" w:usb2="08000012" w:usb3="00000000" w:csb0="0002009F" w:csb1="00000000"/>
  </w:font>
  <w:font w:name="Times New Roman (Überschriften">
    <w:altName w:val="Times New Roman"/>
    <w:panose1 w:val="00000000000000000000"/>
    <w:charset w:val="00"/>
    <w:family w:val="roman"/>
    <w:notTrueType/>
    <w:pitch w:val="default"/>
  </w:font>
  <w:font w:name="Tw Cen MT Condensed">
    <w:panose1 w:val="020B0606020104020203"/>
    <w:charset w:val="00"/>
    <w:family w:val="swiss"/>
    <w:pitch w:val="variable"/>
    <w:sig w:usb0="00000007" w:usb1="00000000" w:usb2="00000000" w:usb3="00000000" w:csb0="00000003" w:csb1="00000000"/>
  </w:font>
  <w:font w:name="Times New Roman (Textkörper CS)">
    <w:altName w:val="Times New Roman"/>
    <w:panose1 w:val="00000000000000000000"/>
    <w:charset w:val="00"/>
    <w:family w:val="roman"/>
    <w:notTrueType/>
    <w:pitch w:val="default"/>
  </w:font>
  <w:font w:name="PoloTTLeicht">
    <w:altName w:val="Times New Roman"/>
    <w:charset w:val="00"/>
    <w:family w:val="auto"/>
    <w:pitch w:val="variable"/>
    <w:sig w:usb0="A00000AF" w:usb1="1000205B" w:usb2="00000000" w:usb3="00000000" w:csb0="00000193" w:csb1="00000000"/>
  </w:font>
  <w:font w:name="Calibri Light">
    <w:panose1 w:val="020F0302020204030204"/>
    <w:charset w:val="00"/>
    <w:family w:val="swiss"/>
    <w:pitch w:val="variable"/>
    <w:sig w:usb0="E4002EFF" w:usb1="C000247B" w:usb2="00000009" w:usb3="00000000" w:csb0="000001FF" w:csb1="00000000"/>
  </w:font>
  <w:font w:name="Lexend Light">
    <w:altName w:val="Calibri"/>
    <w:charset w:val="00"/>
    <w:family w:val="auto"/>
    <w:pitch w:val="variable"/>
    <w:sig w:usb0="A00000FF" w:usb1="4000205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6A72F2" w14:textId="30D86B5B" w:rsidR="006E4C24" w:rsidRDefault="00BC45E0">
    <w:pPr>
      <w:pStyle w:val="Fuzeile"/>
    </w:pPr>
    <w:r>
      <w:rPr>
        <w:rFonts w:ascii="Arial" w:hAnsi="Arial"/>
        <w:caps/>
        <w:noProof/>
        <w:color w:val="auto"/>
        <w:sz w:val="44"/>
        <w:lang w:eastAsia="de-AT"/>
      </w:rPr>
      <w:drawing>
        <wp:anchor distT="0" distB="0" distL="114300" distR="114300" simplePos="0" relativeHeight="251680775" behindDoc="0" locked="0" layoutInCell="1" allowOverlap="1" wp14:anchorId="3186CCDE" wp14:editId="4B891727">
          <wp:simplePos x="0" y="0"/>
          <wp:positionH relativeFrom="column">
            <wp:posOffset>204470</wp:posOffset>
          </wp:positionH>
          <wp:positionV relativeFrom="paragraph">
            <wp:posOffset>-105410</wp:posOffset>
          </wp:positionV>
          <wp:extent cx="2310765" cy="347345"/>
          <wp:effectExtent l="0" t="0" r="0" b="0"/>
          <wp:wrapNone/>
          <wp:docPr id="1965290108" name="Grafik 1965290108"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41268" name="Grafik 58641268" descr="Ein Bild, das Text, Screenshot, Grafikdesign,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5720" distB="45720" distL="114300" distR="114300" simplePos="0" relativeHeight="251681799" behindDoc="0" locked="0" layoutInCell="1" allowOverlap="1" wp14:anchorId="6DD529F1" wp14:editId="1E089D59">
              <wp:simplePos x="0" y="0"/>
              <wp:positionH relativeFrom="column">
                <wp:posOffset>0</wp:posOffset>
              </wp:positionH>
              <wp:positionV relativeFrom="paragraph">
                <wp:posOffset>321310</wp:posOffset>
              </wp:positionV>
              <wp:extent cx="1295400" cy="284480"/>
              <wp:effectExtent l="0" t="0" r="0" b="1270"/>
              <wp:wrapNone/>
              <wp:docPr id="208610247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284480"/>
                      </a:xfrm>
                      <a:prstGeom prst="rect">
                        <a:avLst/>
                      </a:prstGeom>
                      <a:noFill/>
                      <a:ln w="9525">
                        <a:noFill/>
                        <a:miter lim="800000"/>
                        <a:headEnd/>
                        <a:tailEnd/>
                      </a:ln>
                    </wps:spPr>
                    <wps:txbx>
                      <w:txbxContent>
                        <w:p w14:paraId="37049E8B" w14:textId="77777777" w:rsidR="00BC45E0" w:rsidRPr="00A367B4" w:rsidRDefault="00BC45E0" w:rsidP="00BC45E0">
                          <w:pPr>
                            <w:pStyle w:val="Fuzeile"/>
                            <w:ind w:right="360"/>
                            <w:jc w:val="right"/>
                            <w:rPr>
                              <w:color w:val="auto"/>
                            </w:rPr>
                          </w:pPr>
                          <w:r>
                            <w:t xml:space="preserve">© </w:t>
                          </w:r>
                          <w:hyperlink r:id="rId2" w:history="1">
                            <w:r w:rsidRPr="00A367B4">
                              <w:rPr>
                                <w:rStyle w:val="Hyperlink"/>
                                <w:color w:val="auto"/>
                              </w:rPr>
                              <w:t>CC BY NC SA</w:t>
                            </w:r>
                          </w:hyperlink>
                          <w:r>
                            <w:rPr>
                              <w:rStyle w:val="Hyperlink"/>
                              <w:color w:val="auto"/>
                            </w:rP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DD529F1" id="_x0000_t202" coordsize="21600,21600" o:spt="202" path="m,l,21600r21600,l21600,xe">
              <v:stroke joinstyle="miter"/>
              <v:path gradientshapeok="t" o:connecttype="rect"/>
            </v:shapetype>
            <v:shape id="_x0000_s1028" type="#_x0000_t202" style="position:absolute;left:0;text-align:left;margin-left:0;margin-top:25.3pt;width:102pt;height:22.4pt;z-index:251681799;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" filled="f" stroked="f">
              <v:textbox>
                <w:txbxContent>
                  <w:p w14:paraId="37049E8B" w14:textId="77777777" w:rsidR="00BC45E0" w:rsidRPr="00A367B4" w:rsidRDefault="00BC45E0" w:rsidP="00BC45E0">
                    <w:pPr>
                      <w:pStyle w:val="Fuzeile"/>
                      <w:ind w:right="360"/>
                      <w:jc w:val="right"/>
                      <w:rPr>
                        <w:color w:val="auto"/>
                      </w:rPr>
                    </w:pPr>
                    <w:r>
                      <w:t xml:space="preserve">© </w:t>
                    </w:r>
                    <w:hyperlink r:id="rId3" w:history="1">
                      <w:r w:rsidRPr="00A367B4">
                        <w:rPr>
                          <w:rStyle w:val="Hyperlink"/>
                          <w:color w:val="auto"/>
                        </w:rPr>
                        <w:t>CC BY NC SA</w:t>
                      </w:r>
                    </w:hyperlink>
                    <w:r>
                      <w:rPr>
                        <w:rStyle w:val="Hyperlink"/>
                        <w:color w:val="auto"/>
                      </w:rPr>
                      <w:t xml:space="preserve"> 4.0</w:t>
                    </w:r>
                  </w:p>
                </w:txbxContent>
              </v:textbox>
            </v:shape>
          </w:pict>
        </mc:Fallback>
      </mc:AlternateContent>
    </w:r>
    <w:r w:rsidRPr="00B63593">
      <w:rPr>
        <w:noProof/>
      </w:rPr>
      <mc:AlternateContent>
        <mc:Choice Requires="wps">
          <w:drawing>
            <wp:anchor distT="0" distB="0" distL="114300" distR="114300" simplePos="0" relativeHeight="251678727" behindDoc="0" locked="0" layoutInCell="1" allowOverlap="1" wp14:anchorId="798BCB7E" wp14:editId="5F6F2E37">
              <wp:simplePos x="0" y="0"/>
              <wp:positionH relativeFrom="page">
                <wp:align>left</wp:align>
              </wp:positionH>
              <wp:positionV relativeFrom="paragraph">
                <wp:posOffset>313690</wp:posOffset>
              </wp:positionV>
              <wp:extent cx="12192000" cy="216000"/>
              <wp:effectExtent l="0" t="0" r="0" b="0"/>
              <wp:wrapNone/>
              <wp:docPr id="1040504607" name="Rechteck 3"/>
              <wp:cNvGraphicFramePr/>
              <a:graphic xmlns:a="http://schemas.openxmlformats.org/drawingml/2006/main">
                <a:graphicData uri="http://schemas.microsoft.com/office/word/2010/wordprocessingShape">
                  <wps:wsp>
                    <wps:cNvSpPr/>
                    <wps:spPr>
                      <a:xfrm>
                        <a:off x="0" y="0"/>
                        <a:ext cx="12192000" cy="216000"/>
                      </a:xfrm>
                      <a:prstGeom prst="rect">
                        <a:avLst/>
                      </a:prstGeom>
                      <a:gradFill flip="none" rotWithShape="1">
                        <a:gsLst>
                          <a:gs pos="0">
                            <a:srgbClr val="FFF5EB"/>
                          </a:gs>
                          <a:gs pos="74000">
                            <a:srgbClr val="FFA74F"/>
                          </a:gs>
                          <a:gs pos="83000">
                            <a:srgbClr val="FF9933"/>
                          </a:gs>
                          <a:gs pos="100000">
                            <a:srgbClr val="FF9933"/>
                          </a:gs>
                        </a:gsLst>
                        <a:lin ang="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rect w14:anchorId="4DE8E3D4" id="Rechteck 3" o:spid="_x0000_s1026" style="position:absolute;margin-left:0;margin-top:24.7pt;width:960pt;height:17pt;z-index:251678727;visibility:visible;mso-wrap-style:square;mso-height-percent:0;mso-wrap-distance-left:9pt;mso-wrap-distance-top:0;mso-wrap-distance-right:9pt;mso-wrap-distance-bottom:0;mso-position-horizontal:left;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" fillcolor="#fff5eb" stroked="f" strokeweight="1.25pt">
              <v:fill color2="#f93" rotate="t" angle="90" colors="0 #fff5eb;48497f #ffa74f;54395f #f93;1 #f93" focus="100%" type="gradient"/>
              <w10:wrap anchorx="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C27FCC" w14:textId="77777777" w:rsidR="00B11623" w:rsidRDefault="00B11623">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9154F6" w14:textId="6640CEE9" w:rsidR="00C4601E" w:rsidRDefault="005E4748" w:rsidP="0045263C">
    <w:pPr>
      <w:pStyle w:val="Fuzeile"/>
      <w:ind w:right="360"/>
      <w:jc w:val="right"/>
    </w:pPr>
    <w:r w:rsidRPr="00B63593">
      <w:rPr>
        <w:noProof/>
      </w:rPr>
      <mc:AlternateContent>
        <mc:Choice Requires="wps">
          <w:drawing>
            <wp:anchor distT="0" distB="0" distL="114300" distR="114300" simplePos="0" relativeHeight="251657215" behindDoc="0" locked="0" layoutInCell="1" allowOverlap="1" wp14:anchorId="5F4EB8AE" wp14:editId="2B981E7E">
              <wp:simplePos x="0" y="0"/>
              <wp:positionH relativeFrom="page">
                <wp:align>left</wp:align>
              </wp:positionH>
              <wp:positionV relativeFrom="paragraph">
                <wp:posOffset>343749</wp:posOffset>
              </wp:positionV>
              <wp:extent cx="12687300" cy="200025"/>
              <wp:effectExtent l="0" t="0" r="0" b="9525"/>
              <wp:wrapNone/>
              <wp:docPr id="244429739" name="Rechteck 3"/>
              <wp:cNvGraphicFramePr/>
              <a:graphic xmlns:a="http://schemas.openxmlformats.org/drawingml/2006/main">
                <a:graphicData uri="http://schemas.microsoft.com/office/word/2010/wordprocessingShape">
                  <wps:wsp>
                    <wps:cNvSpPr/>
                    <wps:spPr>
                      <a:xfrm>
                        <a:off x="0" y="0"/>
                        <a:ext cx="12687300" cy="200025"/>
                      </a:xfrm>
                      <a:prstGeom prst="rect">
                        <a:avLst/>
                      </a:prstGeom>
                      <a:gradFill flip="none" rotWithShape="1">
                        <a:gsLst>
                          <a:gs pos="0">
                            <a:srgbClr val="FFF5EB"/>
                          </a:gs>
                          <a:gs pos="74000">
                            <a:srgbClr val="FFA74F"/>
                          </a:gs>
                          <a:gs pos="83000">
                            <a:srgbClr val="FF9933"/>
                          </a:gs>
                          <a:gs pos="100000">
                            <a:srgbClr val="FF9933"/>
                          </a:gs>
                        </a:gsLst>
                        <a:lin ang="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w14:anchorId="5A1A4F89" id="Rechteck 3" o:spid="_x0000_s1026" style="position:absolute;margin-left:0;margin-top:27.05pt;width:999pt;height:15.75pt;z-index:251657215;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" fillcolor="#fff5eb" stroked="f" strokeweight="1.25pt">
              <v:fill color2="#f93" rotate="t" angle="90" colors="0 #fff5eb;48497f #ffa74f;54395f #f93;1 #f93" focus="100%" type="gradient"/>
              <w10:wrap anchorx="page"/>
            </v:rect>
          </w:pict>
        </mc:Fallback>
      </mc:AlternateContent>
    </w:r>
    <w:r w:rsidR="00B63593">
      <w:rPr>
        <w:noProof/>
      </w:rPr>
      <mc:AlternateContent>
        <mc:Choice Requires="wps">
          <w:drawing>
            <wp:anchor distT="45720" distB="45720" distL="114300" distR="114300" simplePos="0" relativeHeight="251658245" behindDoc="0" locked="0" layoutInCell="1" allowOverlap="1" wp14:anchorId="0A49E135" wp14:editId="38736658">
              <wp:simplePos x="0" y="0"/>
              <wp:positionH relativeFrom="column">
                <wp:posOffset>-131445</wp:posOffset>
              </wp:positionH>
              <wp:positionV relativeFrom="paragraph">
                <wp:posOffset>335915</wp:posOffset>
              </wp:positionV>
              <wp:extent cx="1219200" cy="284480"/>
              <wp:effectExtent l="0" t="0" r="0" b="1270"/>
              <wp:wrapNone/>
              <wp:docPr id="129810873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0" cy="284480"/>
                      </a:xfrm>
                      <a:prstGeom prst="rect">
                        <a:avLst/>
                      </a:prstGeom>
                      <a:noFill/>
                      <a:ln w="9525">
                        <a:noFill/>
                        <a:miter lim="800000"/>
                        <a:headEnd/>
                        <a:tailEnd/>
                      </a:ln>
                    </wps:spPr>
                    <wps:txbx>
                      <w:txbxContent>
                        <w:p w14:paraId="182ACD62" w14:textId="2570C030" w:rsidR="0045263C" w:rsidRPr="00A367B4" w:rsidRDefault="0045263C" w:rsidP="0045263C">
                          <w:pPr>
                            <w:pStyle w:val="Fuzeile"/>
                            <w:ind w:right="360"/>
                            <w:jc w:val="right"/>
                            <w:rPr>
                              <w:color w:val="auto"/>
                            </w:rPr>
                          </w:pPr>
                          <w:r>
                            <w:t xml:space="preserve">© </w:t>
                          </w:r>
                          <w:hyperlink r:id="rId1" w:history="1">
                            <w:r w:rsidRPr="00A367B4">
                              <w:rPr>
                                <w:rStyle w:val="Hyperlink"/>
                                <w:color w:val="auto"/>
                              </w:rPr>
                              <w:t>CC BY NC SA</w:t>
                            </w:r>
                          </w:hyperlink>
                          <w:r w:rsidR="00B63593">
                            <w:rPr>
                              <w:rStyle w:val="Hyperlink"/>
                              <w:color w:val="auto"/>
                            </w:rP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A49E135" id="_x0000_t202" coordsize="21600,21600" o:spt="202" path="m,l,21600r21600,l21600,xe">
              <v:stroke joinstyle="miter"/>
              <v:path gradientshapeok="t" o:connecttype="rect"/>
            </v:shapetype>
            <v:shape id="_x0000_s1029" type="#_x0000_t202" style="position:absolute;left:0;text-align:left;margin-left:-10.35pt;margin-top:26.45pt;width:96pt;height:22.4pt;z-index:25165824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" filled="f" stroked="f">
              <v:textbox>
                <w:txbxContent>
                  <w:p w14:paraId="182ACD62" w14:textId="2570C030" w:rsidR="0045263C" w:rsidRPr="00A367B4" w:rsidRDefault="0045263C" w:rsidP="0045263C">
                    <w:pPr>
                      <w:pStyle w:val="Fuzeile"/>
                      <w:ind w:right="360"/>
                      <w:jc w:val="right"/>
                      <w:rPr>
                        <w:color w:val="auto"/>
                      </w:rPr>
                    </w:pPr>
                    <w:r>
                      <w:t xml:space="preserve">© </w:t>
                    </w:r>
                    <w:hyperlink r:id="rId2" w:history="1">
                      <w:r w:rsidRPr="00A367B4">
                        <w:rPr>
                          <w:rStyle w:val="Hyperlink"/>
                          <w:color w:val="auto"/>
                        </w:rPr>
                        <w:t>CC BY NC SA</w:t>
                      </w:r>
                    </w:hyperlink>
                    <w:r w:rsidR="00B63593">
                      <w:rPr>
                        <w:rStyle w:val="Hyperlink"/>
                        <w:color w:val="auto"/>
                      </w:rPr>
                      <w:t xml:space="preserve"> 4.0</w:t>
                    </w:r>
                  </w:p>
                </w:txbxContent>
              </v:textbox>
            </v:shape>
          </w:pict>
        </mc:Fallback>
      </mc:AlternateContent>
    </w:r>
    <w:r w:rsidR="0045263C">
      <w:rPr>
        <w:rFonts w:ascii="Arial" w:hAnsi="Arial"/>
        <w:caps/>
        <w:noProof/>
        <w:color w:val="auto"/>
        <w:sz w:val="44"/>
        <w:lang w:eastAsia="de-AT"/>
      </w:rPr>
      <w:drawing>
        <wp:anchor distT="0" distB="0" distL="114300" distR="114300" simplePos="0" relativeHeight="251658241" behindDoc="0" locked="0" layoutInCell="1" allowOverlap="1" wp14:anchorId="135C6E49" wp14:editId="61FDF22F">
          <wp:simplePos x="0" y="0"/>
          <wp:positionH relativeFrom="column">
            <wp:posOffset>47190</wp:posOffset>
          </wp:positionH>
          <wp:positionV relativeFrom="paragraph">
            <wp:posOffset>-104864</wp:posOffset>
          </wp:positionV>
          <wp:extent cx="2310765" cy="347345"/>
          <wp:effectExtent l="0" t="0" r="0" b="0"/>
          <wp:wrapNone/>
          <wp:docPr id="926410925" name="Grafik 926410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rsidR="0045263C">
      <w:rPr>
        <w:lang w:val="de-DE"/>
      </w:rPr>
      <w:t xml:space="preserve">Seite </w:t>
    </w:r>
    <w:r w:rsidR="0045263C">
      <w:rPr>
        <w:b/>
        <w:bCs/>
      </w:rPr>
      <w:fldChar w:fldCharType="begin"/>
    </w:r>
    <w:r w:rsidR="0045263C">
      <w:rPr>
        <w:b/>
        <w:bCs/>
      </w:rPr>
      <w:instrText>PAGE  \* Arabic  \* MERGEFORMAT</w:instrText>
    </w:r>
    <w:r w:rsidR="0045263C">
      <w:rPr>
        <w:b/>
        <w:bCs/>
      </w:rPr>
      <w:fldChar w:fldCharType="separate"/>
    </w:r>
    <w:r w:rsidR="0045263C">
      <w:rPr>
        <w:b/>
        <w:bCs/>
        <w:lang w:val="de-DE"/>
      </w:rPr>
      <w:t>1</w:t>
    </w:r>
    <w:r w:rsidR="0045263C">
      <w:rPr>
        <w:b/>
        <w:bCs/>
      </w:rPr>
      <w:fldChar w:fldCharType="end"/>
    </w:r>
    <w:r w:rsidR="0045263C">
      <w:rPr>
        <w:lang w:val="de-DE"/>
      </w:rPr>
      <w:t xml:space="preserve"> von </w:t>
    </w:r>
    <w:r w:rsidR="0045263C">
      <w:rPr>
        <w:b/>
        <w:bCs/>
      </w:rPr>
      <w:fldChar w:fldCharType="begin"/>
    </w:r>
    <w:r w:rsidR="0045263C">
      <w:rPr>
        <w:b/>
        <w:bCs/>
      </w:rPr>
      <w:instrText>NUMPAGES  \* Arabic  \* MERGEFORMAT</w:instrText>
    </w:r>
    <w:r w:rsidR="0045263C">
      <w:rPr>
        <w:b/>
        <w:bCs/>
      </w:rPr>
      <w:fldChar w:fldCharType="separate"/>
    </w:r>
    <w:r w:rsidR="0045263C">
      <w:rPr>
        <w:b/>
        <w:bCs/>
        <w:lang w:val="de-DE"/>
      </w:rPr>
      <w:t>2</w:t>
    </w:r>
    <w:r w:rsidR="0045263C">
      <w:rPr>
        <w:b/>
        <w:bCs/>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62482573"/>
      <w:docPartObj>
        <w:docPartGallery w:val="Page Numbers (Bottom of Page)"/>
        <w:docPartUnique/>
      </w:docPartObj>
    </w:sdtPr>
    <w:sdtEndPr/>
    <w:sdtContent>
      <w:p w14:paraId="53B91041" w14:textId="73A8CCBC" w:rsidR="00DA70FD" w:rsidRDefault="00DA70FD">
        <w:pPr>
          <w:pStyle w:val="Fuzeile"/>
          <w:jc w:val="right"/>
        </w:pPr>
        <w:r>
          <w:rPr>
            <w:rFonts w:ascii="Arial" w:hAnsi="Arial"/>
            <w:caps/>
            <w:noProof/>
            <w:color w:val="auto"/>
            <w:sz w:val="44"/>
            <w:lang w:eastAsia="de-AT"/>
          </w:rPr>
          <w:drawing>
            <wp:anchor distT="0" distB="0" distL="114300" distR="114300" simplePos="0" relativeHeight="251686919" behindDoc="0" locked="0" layoutInCell="1" allowOverlap="1" wp14:anchorId="0184CDDE" wp14:editId="5032758D">
              <wp:simplePos x="0" y="0"/>
              <wp:positionH relativeFrom="column">
                <wp:posOffset>260209</wp:posOffset>
              </wp:positionH>
              <wp:positionV relativeFrom="paragraph">
                <wp:posOffset>89469</wp:posOffset>
              </wp:positionV>
              <wp:extent cx="2310765" cy="347345"/>
              <wp:effectExtent l="0" t="0" r="0" b="0"/>
              <wp:wrapNone/>
              <wp:docPr id="1288184039" name="Grafik 1288184039"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41268" name="Grafik 58641268" descr="Ein Bild, das Text, Screenshot, Grafikdesign,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fldChar w:fldCharType="begin"/>
        </w:r>
        <w:r>
          <w:instrText>PAGE   \* MERGEFORMAT</w:instrText>
        </w:r>
        <w:r>
          <w:fldChar w:fldCharType="separate"/>
        </w:r>
        <w:r>
          <w:rPr>
            <w:lang w:val="de-DE"/>
          </w:rPr>
          <w:t>2</w:t>
        </w:r>
        <w:r>
          <w:fldChar w:fldCharType="end"/>
        </w:r>
      </w:p>
    </w:sdtContent>
  </w:sdt>
  <w:p w14:paraId="0AEDCB2C" w14:textId="4C41902B" w:rsidR="009453C4" w:rsidRDefault="00DA70FD">
    <w:pPr>
      <w:pStyle w:val="Fuzeile"/>
    </w:pPr>
    <w:r>
      <w:rPr>
        <w:noProof/>
      </w:rPr>
      <mc:AlternateContent>
        <mc:Choice Requires="wps">
          <w:drawing>
            <wp:anchor distT="45720" distB="45720" distL="114300" distR="114300" simplePos="0" relativeHeight="251687943" behindDoc="0" locked="0" layoutInCell="1" allowOverlap="1" wp14:anchorId="7AE284F0" wp14:editId="1208BFC8">
              <wp:simplePos x="0" y="0"/>
              <wp:positionH relativeFrom="column">
                <wp:posOffset>245745</wp:posOffset>
              </wp:positionH>
              <wp:positionV relativeFrom="paragraph">
                <wp:posOffset>351155</wp:posOffset>
              </wp:positionV>
              <wp:extent cx="1295400" cy="284480"/>
              <wp:effectExtent l="0" t="0" r="0" b="1270"/>
              <wp:wrapNone/>
              <wp:docPr id="85023514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284480"/>
                      </a:xfrm>
                      <a:prstGeom prst="rect">
                        <a:avLst/>
                      </a:prstGeom>
                      <a:noFill/>
                      <a:ln w="9525">
                        <a:noFill/>
                        <a:miter lim="800000"/>
                        <a:headEnd/>
                        <a:tailEnd/>
                      </a:ln>
                    </wps:spPr>
                    <wps:txbx>
                      <w:txbxContent>
                        <w:p w14:paraId="3377FE36" w14:textId="77777777" w:rsidR="00DA70FD" w:rsidRPr="00A367B4" w:rsidRDefault="00DA70FD" w:rsidP="00DA70FD">
                          <w:pPr>
                            <w:pStyle w:val="Fuzeile"/>
                            <w:ind w:right="360"/>
                            <w:jc w:val="right"/>
                            <w:rPr>
                              <w:color w:val="auto"/>
                            </w:rPr>
                          </w:pPr>
                          <w:r>
                            <w:t xml:space="preserve">© </w:t>
                          </w:r>
                          <w:hyperlink r:id="rId2" w:history="1">
                            <w:r w:rsidRPr="00A367B4">
                              <w:rPr>
                                <w:rStyle w:val="Hyperlink"/>
                                <w:color w:val="auto"/>
                              </w:rPr>
                              <w:t>CC BY NC SA</w:t>
                            </w:r>
                          </w:hyperlink>
                          <w:r>
                            <w:rPr>
                              <w:rStyle w:val="Hyperlink"/>
                              <w:color w:val="auto"/>
                            </w:rP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AE284F0" id="_x0000_t202" coordsize="21600,21600" o:spt="202" path="m,l,21600r21600,l21600,xe">
              <v:stroke joinstyle="miter"/>
              <v:path gradientshapeok="t" o:connecttype="rect"/>
            </v:shapetype>
            <v:shape id="_x0000_s1030" type="#_x0000_t202" style="position:absolute;left:0;text-align:left;margin-left:19.35pt;margin-top:27.65pt;width:102pt;height:22.4pt;z-index:2516879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" filled="f" stroked="f">
              <v:textbox>
                <w:txbxContent>
                  <w:p w14:paraId="3377FE36" w14:textId="77777777" w:rsidR="00DA70FD" w:rsidRPr="00A367B4" w:rsidRDefault="00DA70FD" w:rsidP="00DA70FD">
                    <w:pPr>
                      <w:pStyle w:val="Fuzeile"/>
                      <w:ind w:right="360"/>
                      <w:jc w:val="right"/>
                      <w:rPr>
                        <w:color w:val="auto"/>
                      </w:rPr>
                    </w:pPr>
                    <w:r>
                      <w:t xml:space="preserve">© </w:t>
                    </w:r>
                    <w:hyperlink r:id="rId3" w:history="1">
                      <w:r w:rsidRPr="00A367B4">
                        <w:rPr>
                          <w:rStyle w:val="Hyperlink"/>
                          <w:color w:val="auto"/>
                        </w:rPr>
                        <w:t>CC BY NC SA</w:t>
                      </w:r>
                    </w:hyperlink>
                    <w:r>
                      <w:rPr>
                        <w:rStyle w:val="Hyperlink"/>
                        <w:color w:val="auto"/>
                      </w:rPr>
                      <w:t xml:space="preserve"> 4.0</w:t>
                    </w:r>
                  </w:p>
                </w:txbxContent>
              </v:textbox>
            </v:shape>
          </w:pict>
        </mc:Fallback>
      </mc:AlternateContent>
    </w:r>
    <w:r w:rsidRPr="00B63593">
      <w:rPr>
        <w:noProof/>
      </w:rPr>
      <mc:AlternateContent>
        <mc:Choice Requires="wps">
          <w:drawing>
            <wp:anchor distT="0" distB="0" distL="114300" distR="114300" simplePos="0" relativeHeight="251685895" behindDoc="0" locked="0" layoutInCell="1" allowOverlap="1" wp14:anchorId="0B14C508" wp14:editId="1023E716">
              <wp:simplePos x="0" y="0"/>
              <wp:positionH relativeFrom="column">
                <wp:posOffset>-2433955</wp:posOffset>
              </wp:positionH>
              <wp:positionV relativeFrom="paragraph">
                <wp:posOffset>297691</wp:posOffset>
              </wp:positionV>
              <wp:extent cx="12192000" cy="215900"/>
              <wp:effectExtent l="0" t="0" r="0" b="0"/>
              <wp:wrapNone/>
              <wp:docPr id="216508514" name="Rechteck 3"/>
              <wp:cNvGraphicFramePr/>
              <a:graphic xmlns:a="http://schemas.openxmlformats.org/drawingml/2006/main">
                <a:graphicData uri="http://schemas.microsoft.com/office/word/2010/wordprocessingShape">
                  <wps:wsp>
                    <wps:cNvSpPr/>
                    <wps:spPr>
                      <a:xfrm>
                        <a:off x="0" y="0"/>
                        <a:ext cx="12192000" cy="215900"/>
                      </a:xfrm>
                      <a:prstGeom prst="rect">
                        <a:avLst/>
                      </a:prstGeom>
                      <a:gradFill flip="none" rotWithShape="1">
                        <a:gsLst>
                          <a:gs pos="0">
                            <a:srgbClr val="FFF5EB"/>
                          </a:gs>
                          <a:gs pos="74000">
                            <a:srgbClr val="FFA74F"/>
                          </a:gs>
                          <a:gs pos="83000">
                            <a:srgbClr val="FF9933"/>
                          </a:gs>
                          <a:gs pos="100000">
                            <a:srgbClr val="FF9933"/>
                          </a:gs>
                        </a:gsLst>
                        <a:lin ang="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w:pict>
            <v:rect w14:anchorId="0C60DACF" id="Rechteck 3" o:spid="_x0000_s1026" style="position:absolute;margin-left:-191.65pt;margin-top:23.45pt;width:960pt;height:17pt;z-index:25168589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" fillcolor="#fff5eb" stroked="f" strokeweight="1.25pt">
              <v:fill color2="#f93" rotate="t" angle="90" colors="0 #fff5eb;48497f #ffa74f;54395f #f93;1 #f93" focus="100%" type="gradient"/>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4E37D48" w14:textId="77777777" w:rsidR="0031660E" w:rsidRDefault="0031660E" w:rsidP="002B0FEA">
      <w:pPr>
        <w:spacing w:line="240" w:lineRule="auto"/>
      </w:pPr>
      <w:r>
        <w:separator/>
      </w:r>
    </w:p>
  </w:footnote>
  <w:footnote w:type="continuationSeparator" w:id="0">
    <w:p w14:paraId="7E692C44" w14:textId="77777777" w:rsidR="0031660E" w:rsidRDefault="0031660E" w:rsidP="002B0FEA">
      <w:pPr>
        <w:spacing w:line="240" w:lineRule="auto"/>
      </w:pPr>
      <w:r>
        <w:continuationSeparator/>
      </w:r>
    </w:p>
  </w:footnote>
  <w:footnote w:type="continuationNotice" w:id="1">
    <w:p w14:paraId="1ED6E5EE" w14:textId="77777777" w:rsidR="0031660E" w:rsidRDefault="0031660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689C71" w14:textId="1A64E84C" w:rsidR="006E4C24" w:rsidRDefault="00BC45E0">
    <w:pPr>
      <w:pStyle w:val="Kopfzeile"/>
    </w:pPr>
    <w:r>
      <w:rPr>
        <w:noProof/>
      </w:rPr>
      <w:drawing>
        <wp:anchor distT="0" distB="0" distL="114300" distR="114300" simplePos="0" relativeHeight="251676679" behindDoc="0" locked="0" layoutInCell="1" allowOverlap="1" wp14:anchorId="35A46C6B" wp14:editId="5542F142">
          <wp:simplePos x="0" y="0"/>
          <wp:positionH relativeFrom="page">
            <wp:align>left</wp:align>
          </wp:positionH>
          <wp:positionV relativeFrom="paragraph">
            <wp:posOffset>-972185</wp:posOffset>
          </wp:positionV>
          <wp:extent cx="11419444" cy="1229360"/>
          <wp:effectExtent l="0" t="0" r="0" b="8890"/>
          <wp:wrapNone/>
          <wp:docPr id="129989349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D5A8C9" w14:textId="4C694BBC" w:rsidR="006E4C24" w:rsidRDefault="00BC45E0">
    <w:pPr>
      <w:pStyle w:val="Kopfzeile"/>
    </w:pPr>
    <w:r>
      <w:rPr>
        <w:noProof/>
      </w:rPr>
      <w:drawing>
        <wp:anchor distT="0" distB="0" distL="114300" distR="114300" simplePos="0" relativeHeight="251674631" behindDoc="0" locked="0" layoutInCell="1" allowOverlap="1" wp14:anchorId="7E8B559E" wp14:editId="4BB99C59">
          <wp:simplePos x="0" y="0"/>
          <wp:positionH relativeFrom="page">
            <wp:align>left</wp:align>
          </wp:positionH>
          <wp:positionV relativeFrom="paragraph">
            <wp:posOffset>-543560</wp:posOffset>
          </wp:positionV>
          <wp:extent cx="11419444" cy="1229360"/>
          <wp:effectExtent l="0" t="0" r="0" b="8890"/>
          <wp:wrapNone/>
          <wp:docPr id="60842803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0961DA" w14:textId="77777777" w:rsidR="00B11623" w:rsidRDefault="00B11623">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3951EC" w14:textId="7987F47A" w:rsidR="00C4601E" w:rsidRDefault="005E4748">
    <w:pPr>
      <w:pStyle w:val="Kopfzeile"/>
    </w:pPr>
    <w:r>
      <w:rPr>
        <w:noProof/>
      </w:rPr>
      <w:drawing>
        <wp:anchor distT="0" distB="0" distL="114300" distR="114300" simplePos="0" relativeHeight="251683847" behindDoc="0" locked="0" layoutInCell="1" allowOverlap="1" wp14:anchorId="36A7D6CC" wp14:editId="5C4092C9">
          <wp:simplePos x="0" y="0"/>
          <wp:positionH relativeFrom="margin">
            <wp:align>center</wp:align>
          </wp:positionH>
          <wp:positionV relativeFrom="paragraph">
            <wp:posOffset>-1021030</wp:posOffset>
          </wp:positionV>
          <wp:extent cx="10794206" cy="1162050"/>
          <wp:effectExtent l="0" t="0" r="7620" b="0"/>
          <wp:wrapNone/>
          <wp:docPr id="78193330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598457" name=""/>
                  <pic:cNvPicPr/>
                </pic:nvPicPr>
                <pic:blipFill>
                  <a:blip r:embed="rId1">
                    <a:extLst>
                      <a:ext uri="{28A0092B-C50C-407E-A947-70E740481C1C}">
                        <a14:useLocalDpi xmlns:a14="http://schemas.microsoft.com/office/drawing/2010/main" val="0"/>
                      </a:ext>
                    </a:extLst>
                  </a:blip>
                  <a:stretch>
                    <a:fillRect/>
                  </a:stretch>
                </pic:blipFill>
                <pic:spPr>
                  <a:xfrm>
                    <a:off x="0" y="0"/>
                    <a:ext cx="10794206" cy="1162050"/>
                  </a:xfrm>
                  <a:prstGeom prst="rect">
                    <a:avLst/>
                  </a:prstGeom>
                </pic:spPr>
              </pic:pic>
            </a:graphicData>
          </a:graphic>
          <wp14:sizeRelH relativeFrom="margin">
            <wp14:pctWidth>0</wp14:pctWidth>
          </wp14:sizeRelH>
          <wp14:sizeRelV relativeFrom="margin">
            <wp14:pctHeight>0</wp14:pctHeight>
          </wp14:sizeRelV>
        </wp:anchor>
      </w:drawing>
    </w:r>
    <w:r w:rsidR="00A367B4">
      <w:rPr>
        <w:noProof/>
      </w:rPr>
      <w:drawing>
        <wp:anchor distT="0" distB="0" distL="114300" distR="114300" simplePos="0" relativeHeight="251658242" behindDoc="0" locked="0" layoutInCell="1" allowOverlap="1" wp14:anchorId="1F58206C" wp14:editId="22C85A9B">
          <wp:simplePos x="0" y="0"/>
          <wp:positionH relativeFrom="column">
            <wp:posOffset>-525145</wp:posOffset>
          </wp:positionH>
          <wp:positionV relativeFrom="paragraph">
            <wp:posOffset>10122535</wp:posOffset>
          </wp:positionV>
          <wp:extent cx="7633335" cy="923731"/>
          <wp:effectExtent l="0" t="0" r="5715" b="0"/>
          <wp:wrapNone/>
          <wp:docPr id="116558461" name="Grafik 2" descr="Ein Bild, das Screenshot, Tex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1413860" name="Grafik 2" descr="Ein Bild, das Screenshot, Text, Reihe enthält.&#10;&#10;Automatisch generierte Beschreibung"/>
                  <pic:cNvPicPr>
                    <a:picLocks noChangeAspect="1" noChangeArrowheads="1"/>
                  </pic:cNvPicPr>
                </pic:nvPicPr>
                <pic:blipFill rotWithShape="1">
                  <a:blip r:embed="rId2">
                    <a:extLst>
                      <a:ext uri="{28A0092B-C50C-407E-A947-70E740481C1C}">
                        <a14:useLocalDpi xmlns:a14="http://schemas.microsoft.com/office/drawing/2010/main" val="0"/>
                      </a:ext>
                    </a:extLst>
                  </a:blip>
                  <a:srcRect b="23066"/>
                  <a:stretch/>
                </pic:blipFill>
                <pic:spPr bwMode="auto">
                  <a:xfrm>
                    <a:off x="0" y="0"/>
                    <a:ext cx="7633335" cy="923731"/>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EA2B19" w14:textId="26341E19" w:rsidR="00B11623" w:rsidRDefault="00BC45E0">
    <w:pPr>
      <w:pStyle w:val="Kopfzeile"/>
    </w:pPr>
    <w:r>
      <w:rPr>
        <w:noProof/>
      </w:rPr>
      <w:drawing>
        <wp:anchor distT="0" distB="0" distL="114300" distR="114300" simplePos="0" relativeHeight="251660295" behindDoc="0" locked="0" layoutInCell="1" allowOverlap="1" wp14:anchorId="59AD9025" wp14:editId="3481CE4B">
          <wp:simplePos x="0" y="0"/>
          <wp:positionH relativeFrom="page">
            <wp:align>right</wp:align>
          </wp:positionH>
          <wp:positionV relativeFrom="paragraph">
            <wp:posOffset>-542925</wp:posOffset>
          </wp:positionV>
          <wp:extent cx="7668015" cy="825500"/>
          <wp:effectExtent l="0" t="0" r="9525" b="0"/>
          <wp:wrapNone/>
          <wp:docPr id="125474726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598457" name=""/>
                  <pic:cNvPicPr/>
                </pic:nvPicPr>
                <pic:blipFill>
                  <a:blip r:embed="rId1">
                    <a:extLst>
                      <a:ext uri="{28A0092B-C50C-407E-A947-70E740481C1C}">
                        <a14:useLocalDpi xmlns:a14="http://schemas.microsoft.com/office/drawing/2010/main" val="0"/>
                      </a:ext>
                    </a:extLst>
                  </a:blip>
                  <a:stretch>
                    <a:fillRect/>
                  </a:stretch>
                </pic:blipFill>
                <pic:spPr>
                  <a:xfrm>
                    <a:off x="0" y="0"/>
                    <a:ext cx="7668015" cy="8255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CA468D9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FC90BB6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C18243D0"/>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E4822D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78EDFC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BBA1ED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A324269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C44404E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1FE2652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222770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6C2F2F"/>
    <w:multiLevelType w:val="hybridMultilevel"/>
    <w:tmpl w:val="B36E00B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021812EA"/>
    <w:multiLevelType w:val="hybridMultilevel"/>
    <w:tmpl w:val="8FAC1C5E"/>
    <w:lvl w:ilvl="0" w:tplc="0C070011">
      <w:start w:val="1"/>
      <w:numFmt w:val="decimal"/>
      <w:lvlText w:val="%1)"/>
      <w:lvlJc w:val="left"/>
      <w:pPr>
        <w:ind w:left="-116" w:hanging="360"/>
      </w:pPr>
      <w:rPr>
        <w:rFonts w:hint="default"/>
      </w:rPr>
    </w:lvl>
    <w:lvl w:ilvl="1" w:tplc="0C070019" w:tentative="1">
      <w:start w:val="1"/>
      <w:numFmt w:val="lowerLetter"/>
      <w:lvlText w:val="%2."/>
      <w:lvlJc w:val="left"/>
      <w:pPr>
        <w:ind w:left="604" w:hanging="360"/>
      </w:pPr>
    </w:lvl>
    <w:lvl w:ilvl="2" w:tplc="0C07001B" w:tentative="1">
      <w:start w:val="1"/>
      <w:numFmt w:val="lowerRoman"/>
      <w:lvlText w:val="%3."/>
      <w:lvlJc w:val="right"/>
      <w:pPr>
        <w:ind w:left="1324" w:hanging="180"/>
      </w:pPr>
    </w:lvl>
    <w:lvl w:ilvl="3" w:tplc="0C07000F" w:tentative="1">
      <w:start w:val="1"/>
      <w:numFmt w:val="decimal"/>
      <w:lvlText w:val="%4."/>
      <w:lvlJc w:val="left"/>
      <w:pPr>
        <w:ind w:left="2044" w:hanging="360"/>
      </w:pPr>
    </w:lvl>
    <w:lvl w:ilvl="4" w:tplc="0C070019" w:tentative="1">
      <w:start w:val="1"/>
      <w:numFmt w:val="lowerLetter"/>
      <w:lvlText w:val="%5."/>
      <w:lvlJc w:val="left"/>
      <w:pPr>
        <w:ind w:left="2764" w:hanging="360"/>
      </w:pPr>
    </w:lvl>
    <w:lvl w:ilvl="5" w:tplc="0C07001B" w:tentative="1">
      <w:start w:val="1"/>
      <w:numFmt w:val="lowerRoman"/>
      <w:lvlText w:val="%6."/>
      <w:lvlJc w:val="right"/>
      <w:pPr>
        <w:ind w:left="3484" w:hanging="180"/>
      </w:pPr>
    </w:lvl>
    <w:lvl w:ilvl="6" w:tplc="0C07000F" w:tentative="1">
      <w:start w:val="1"/>
      <w:numFmt w:val="decimal"/>
      <w:lvlText w:val="%7."/>
      <w:lvlJc w:val="left"/>
      <w:pPr>
        <w:ind w:left="4204" w:hanging="360"/>
      </w:pPr>
    </w:lvl>
    <w:lvl w:ilvl="7" w:tplc="0C070019" w:tentative="1">
      <w:start w:val="1"/>
      <w:numFmt w:val="lowerLetter"/>
      <w:lvlText w:val="%8."/>
      <w:lvlJc w:val="left"/>
      <w:pPr>
        <w:ind w:left="4924" w:hanging="360"/>
      </w:pPr>
    </w:lvl>
    <w:lvl w:ilvl="8" w:tplc="0C07001B" w:tentative="1">
      <w:start w:val="1"/>
      <w:numFmt w:val="lowerRoman"/>
      <w:lvlText w:val="%9."/>
      <w:lvlJc w:val="right"/>
      <w:pPr>
        <w:ind w:left="5644" w:hanging="180"/>
      </w:pPr>
    </w:lvl>
  </w:abstractNum>
  <w:abstractNum w:abstractNumId="12" w15:restartNumberingAfterBreak="0">
    <w:nsid w:val="031FFA42"/>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041A04BB"/>
    <w:multiLevelType w:val="hybridMultilevel"/>
    <w:tmpl w:val="0192AE04"/>
    <w:lvl w:ilvl="0" w:tplc="B6DA3914">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4" w15:restartNumberingAfterBreak="0">
    <w:nsid w:val="055C3C63"/>
    <w:multiLevelType w:val="hybridMultilevel"/>
    <w:tmpl w:val="F72C0F2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0C8C0E82"/>
    <w:multiLevelType w:val="hybridMultilevel"/>
    <w:tmpl w:val="99140F62"/>
    <w:lvl w:ilvl="0" w:tplc="0C070001">
      <w:start w:val="1"/>
      <w:numFmt w:val="bullet"/>
      <w:lvlText w:val=""/>
      <w:lvlJc w:val="left"/>
      <w:pPr>
        <w:ind w:left="1776" w:hanging="360"/>
      </w:pPr>
      <w:rPr>
        <w:rFonts w:ascii="Symbol" w:hAnsi="Symbol" w:hint="default"/>
      </w:rPr>
    </w:lvl>
    <w:lvl w:ilvl="1" w:tplc="0C070003" w:tentative="1">
      <w:start w:val="1"/>
      <w:numFmt w:val="bullet"/>
      <w:lvlText w:val="o"/>
      <w:lvlJc w:val="left"/>
      <w:pPr>
        <w:ind w:left="2496" w:hanging="360"/>
      </w:pPr>
      <w:rPr>
        <w:rFonts w:ascii="Courier New" w:hAnsi="Courier New" w:cs="Courier New" w:hint="default"/>
      </w:rPr>
    </w:lvl>
    <w:lvl w:ilvl="2" w:tplc="0C070005" w:tentative="1">
      <w:start w:val="1"/>
      <w:numFmt w:val="bullet"/>
      <w:lvlText w:val=""/>
      <w:lvlJc w:val="left"/>
      <w:pPr>
        <w:ind w:left="3216" w:hanging="360"/>
      </w:pPr>
      <w:rPr>
        <w:rFonts w:ascii="Wingdings" w:hAnsi="Wingdings" w:hint="default"/>
      </w:rPr>
    </w:lvl>
    <w:lvl w:ilvl="3" w:tplc="0C070001" w:tentative="1">
      <w:start w:val="1"/>
      <w:numFmt w:val="bullet"/>
      <w:lvlText w:val=""/>
      <w:lvlJc w:val="left"/>
      <w:pPr>
        <w:ind w:left="3936" w:hanging="360"/>
      </w:pPr>
      <w:rPr>
        <w:rFonts w:ascii="Symbol" w:hAnsi="Symbol" w:hint="default"/>
      </w:rPr>
    </w:lvl>
    <w:lvl w:ilvl="4" w:tplc="0C070003" w:tentative="1">
      <w:start w:val="1"/>
      <w:numFmt w:val="bullet"/>
      <w:lvlText w:val="o"/>
      <w:lvlJc w:val="left"/>
      <w:pPr>
        <w:ind w:left="4656" w:hanging="360"/>
      </w:pPr>
      <w:rPr>
        <w:rFonts w:ascii="Courier New" w:hAnsi="Courier New" w:cs="Courier New" w:hint="default"/>
      </w:rPr>
    </w:lvl>
    <w:lvl w:ilvl="5" w:tplc="0C070005" w:tentative="1">
      <w:start w:val="1"/>
      <w:numFmt w:val="bullet"/>
      <w:lvlText w:val=""/>
      <w:lvlJc w:val="left"/>
      <w:pPr>
        <w:ind w:left="5376" w:hanging="360"/>
      </w:pPr>
      <w:rPr>
        <w:rFonts w:ascii="Wingdings" w:hAnsi="Wingdings" w:hint="default"/>
      </w:rPr>
    </w:lvl>
    <w:lvl w:ilvl="6" w:tplc="0C070001" w:tentative="1">
      <w:start w:val="1"/>
      <w:numFmt w:val="bullet"/>
      <w:lvlText w:val=""/>
      <w:lvlJc w:val="left"/>
      <w:pPr>
        <w:ind w:left="6096" w:hanging="360"/>
      </w:pPr>
      <w:rPr>
        <w:rFonts w:ascii="Symbol" w:hAnsi="Symbol" w:hint="default"/>
      </w:rPr>
    </w:lvl>
    <w:lvl w:ilvl="7" w:tplc="0C070003" w:tentative="1">
      <w:start w:val="1"/>
      <w:numFmt w:val="bullet"/>
      <w:lvlText w:val="o"/>
      <w:lvlJc w:val="left"/>
      <w:pPr>
        <w:ind w:left="6816" w:hanging="360"/>
      </w:pPr>
      <w:rPr>
        <w:rFonts w:ascii="Courier New" w:hAnsi="Courier New" w:cs="Courier New" w:hint="default"/>
      </w:rPr>
    </w:lvl>
    <w:lvl w:ilvl="8" w:tplc="0C070005" w:tentative="1">
      <w:start w:val="1"/>
      <w:numFmt w:val="bullet"/>
      <w:lvlText w:val=""/>
      <w:lvlJc w:val="left"/>
      <w:pPr>
        <w:ind w:left="7536" w:hanging="360"/>
      </w:pPr>
      <w:rPr>
        <w:rFonts w:ascii="Wingdings" w:hAnsi="Wingdings" w:hint="default"/>
      </w:rPr>
    </w:lvl>
  </w:abstractNum>
  <w:abstractNum w:abstractNumId="16" w15:restartNumberingAfterBreak="0">
    <w:nsid w:val="104144E1"/>
    <w:multiLevelType w:val="hybridMultilevel"/>
    <w:tmpl w:val="7BD2C10C"/>
    <w:lvl w:ilvl="0" w:tplc="A2705244">
      <w:start w:val="1"/>
      <w:numFmt w:val="lowerLetter"/>
      <w:lvlText w:val="%1)"/>
      <w:lvlJc w:val="left"/>
      <w:pPr>
        <w:ind w:left="1211" w:hanging="360"/>
      </w:pPr>
      <w:rPr>
        <w:rFonts w:hint="default"/>
      </w:rPr>
    </w:lvl>
    <w:lvl w:ilvl="1" w:tplc="04070019" w:tentative="1">
      <w:start w:val="1"/>
      <w:numFmt w:val="lowerLetter"/>
      <w:lvlText w:val="%2."/>
      <w:lvlJc w:val="left"/>
      <w:pPr>
        <w:ind w:left="1931" w:hanging="360"/>
      </w:pPr>
    </w:lvl>
    <w:lvl w:ilvl="2" w:tplc="0407001B" w:tentative="1">
      <w:start w:val="1"/>
      <w:numFmt w:val="lowerRoman"/>
      <w:lvlText w:val="%3."/>
      <w:lvlJc w:val="right"/>
      <w:pPr>
        <w:ind w:left="2651" w:hanging="180"/>
      </w:pPr>
    </w:lvl>
    <w:lvl w:ilvl="3" w:tplc="0407000F" w:tentative="1">
      <w:start w:val="1"/>
      <w:numFmt w:val="decimal"/>
      <w:lvlText w:val="%4."/>
      <w:lvlJc w:val="left"/>
      <w:pPr>
        <w:ind w:left="3371" w:hanging="360"/>
      </w:pPr>
    </w:lvl>
    <w:lvl w:ilvl="4" w:tplc="04070019" w:tentative="1">
      <w:start w:val="1"/>
      <w:numFmt w:val="lowerLetter"/>
      <w:lvlText w:val="%5."/>
      <w:lvlJc w:val="left"/>
      <w:pPr>
        <w:ind w:left="4091" w:hanging="360"/>
      </w:pPr>
    </w:lvl>
    <w:lvl w:ilvl="5" w:tplc="0407001B" w:tentative="1">
      <w:start w:val="1"/>
      <w:numFmt w:val="lowerRoman"/>
      <w:lvlText w:val="%6."/>
      <w:lvlJc w:val="right"/>
      <w:pPr>
        <w:ind w:left="4811" w:hanging="180"/>
      </w:pPr>
    </w:lvl>
    <w:lvl w:ilvl="6" w:tplc="0407000F" w:tentative="1">
      <w:start w:val="1"/>
      <w:numFmt w:val="decimal"/>
      <w:lvlText w:val="%7."/>
      <w:lvlJc w:val="left"/>
      <w:pPr>
        <w:ind w:left="5531" w:hanging="360"/>
      </w:pPr>
    </w:lvl>
    <w:lvl w:ilvl="7" w:tplc="04070019" w:tentative="1">
      <w:start w:val="1"/>
      <w:numFmt w:val="lowerLetter"/>
      <w:lvlText w:val="%8."/>
      <w:lvlJc w:val="left"/>
      <w:pPr>
        <w:ind w:left="6251" w:hanging="360"/>
      </w:pPr>
    </w:lvl>
    <w:lvl w:ilvl="8" w:tplc="0407001B" w:tentative="1">
      <w:start w:val="1"/>
      <w:numFmt w:val="lowerRoman"/>
      <w:lvlText w:val="%9."/>
      <w:lvlJc w:val="right"/>
      <w:pPr>
        <w:ind w:left="6971" w:hanging="180"/>
      </w:pPr>
    </w:lvl>
  </w:abstractNum>
  <w:abstractNum w:abstractNumId="17" w15:restartNumberingAfterBreak="0">
    <w:nsid w:val="11937118"/>
    <w:multiLevelType w:val="hybridMultilevel"/>
    <w:tmpl w:val="14069E26"/>
    <w:lvl w:ilvl="0" w:tplc="0C070001">
      <w:start w:val="1"/>
      <w:numFmt w:val="bullet"/>
      <w:lvlText w:val=""/>
      <w:lvlJc w:val="left"/>
      <w:pPr>
        <w:ind w:left="1776" w:hanging="360"/>
      </w:pPr>
      <w:rPr>
        <w:rFonts w:ascii="Symbol" w:hAnsi="Symbol" w:hint="default"/>
        <w:color w:val="3494BA" w:themeColor="accent1"/>
      </w:rPr>
    </w:lvl>
    <w:lvl w:ilvl="1" w:tplc="FFFFFFFF" w:tentative="1">
      <w:start w:val="1"/>
      <w:numFmt w:val="bullet"/>
      <w:lvlText w:val="o"/>
      <w:lvlJc w:val="left"/>
      <w:pPr>
        <w:ind w:left="2430" w:hanging="360"/>
      </w:pPr>
      <w:rPr>
        <w:rFonts w:ascii="Courier New" w:hAnsi="Courier New" w:cs="Courier New" w:hint="default"/>
      </w:rPr>
    </w:lvl>
    <w:lvl w:ilvl="2" w:tplc="FFFFFFFF" w:tentative="1">
      <w:start w:val="1"/>
      <w:numFmt w:val="bullet"/>
      <w:lvlText w:val=""/>
      <w:lvlJc w:val="left"/>
      <w:pPr>
        <w:ind w:left="3150" w:hanging="360"/>
      </w:pPr>
      <w:rPr>
        <w:rFonts w:ascii="Wingdings" w:hAnsi="Wingdings" w:hint="default"/>
      </w:rPr>
    </w:lvl>
    <w:lvl w:ilvl="3" w:tplc="FFFFFFFF" w:tentative="1">
      <w:start w:val="1"/>
      <w:numFmt w:val="bullet"/>
      <w:lvlText w:val=""/>
      <w:lvlJc w:val="left"/>
      <w:pPr>
        <w:ind w:left="3870" w:hanging="360"/>
      </w:pPr>
      <w:rPr>
        <w:rFonts w:ascii="Symbol" w:hAnsi="Symbol" w:hint="default"/>
      </w:rPr>
    </w:lvl>
    <w:lvl w:ilvl="4" w:tplc="FFFFFFFF" w:tentative="1">
      <w:start w:val="1"/>
      <w:numFmt w:val="bullet"/>
      <w:lvlText w:val="o"/>
      <w:lvlJc w:val="left"/>
      <w:pPr>
        <w:ind w:left="4590" w:hanging="360"/>
      </w:pPr>
      <w:rPr>
        <w:rFonts w:ascii="Courier New" w:hAnsi="Courier New" w:cs="Courier New" w:hint="default"/>
      </w:rPr>
    </w:lvl>
    <w:lvl w:ilvl="5" w:tplc="FFFFFFFF" w:tentative="1">
      <w:start w:val="1"/>
      <w:numFmt w:val="bullet"/>
      <w:lvlText w:val=""/>
      <w:lvlJc w:val="left"/>
      <w:pPr>
        <w:ind w:left="5310" w:hanging="360"/>
      </w:pPr>
      <w:rPr>
        <w:rFonts w:ascii="Wingdings" w:hAnsi="Wingdings" w:hint="default"/>
      </w:rPr>
    </w:lvl>
    <w:lvl w:ilvl="6" w:tplc="FFFFFFFF" w:tentative="1">
      <w:start w:val="1"/>
      <w:numFmt w:val="bullet"/>
      <w:lvlText w:val=""/>
      <w:lvlJc w:val="left"/>
      <w:pPr>
        <w:ind w:left="6030" w:hanging="360"/>
      </w:pPr>
      <w:rPr>
        <w:rFonts w:ascii="Symbol" w:hAnsi="Symbol" w:hint="default"/>
      </w:rPr>
    </w:lvl>
    <w:lvl w:ilvl="7" w:tplc="FFFFFFFF" w:tentative="1">
      <w:start w:val="1"/>
      <w:numFmt w:val="bullet"/>
      <w:lvlText w:val="o"/>
      <w:lvlJc w:val="left"/>
      <w:pPr>
        <w:ind w:left="6750" w:hanging="360"/>
      </w:pPr>
      <w:rPr>
        <w:rFonts w:ascii="Courier New" w:hAnsi="Courier New" w:cs="Courier New" w:hint="default"/>
      </w:rPr>
    </w:lvl>
    <w:lvl w:ilvl="8" w:tplc="FFFFFFFF" w:tentative="1">
      <w:start w:val="1"/>
      <w:numFmt w:val="bullet"/>
      <w:lvlText w:val=""/>
      <w:lvlJc w:val="left"/>
      <w:pPr>
        <w:ind w:left="7470" w:hanging="360"/>
      </w:pPr>
      <w:rPr>
        <w:rFonts w:ascii="Wingdings" w:hAnsi="Wingdings" w:hint="default"/>
      </w:rPr>
    </w:lvl>
  </w:abstractNum>
  <w:abstractNum w:abstractNumId="18" w15:restartNumberingAfterBreak="0">
    <w:nsid w:val="15896744"/>
    <w:multiLevelType w:val="hybridMultilevel"/>
    <w:tmpl w:val="B094C0FE"/>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1E6C5F11"/>
    <w:multiLevelType w:val="hybridMultilevel"/>
    <w:tmpl w:val="C07CD12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0" w15:restartNumberingAfterBreak="0">
    <w:nsid w:val="2571122D"/>
    <w:multiLevelType w:val="hybridMultilevel"/>
    <w:tmpl w:val="A3A0D0E0"/>
    <w:lvl w:ilvl="0" w:tplc="81C83E18">
      <w:numFmt w:val="bullet"/>
      <w:lvlText w:val="-"/>
      <w:lvlJc w:val="left"/>
      <w:pPr>
        <w:ind w:left="720" w:hanging="360"/>
      </w:pPr>
      <w:rPr>
        <w:rFonts w:ascii="Calibri" w:eastAsiaTheme="minorHAnsi"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1" w15:restartNumberingAfterBreak="0">
    <w:nsid w:val="25CE01E3"/>
    <w:multiLevelType w:val="hybridMultilevel"/>
    <w:tmpl w:val="449C97A8"/>
    <w:lvl w:ilvl="0" w:tplc="B354555E">
      <w:start w:val="1"/>
      <w:numFmt w:val="bullet"/>
      <w:lvlText w:val=""/>
      <w:lvlJc w:val="left"/>
      <w:pPr>
        <w:ind w:left="284" w:hanging="284"/>
      </w:pPr>
      <w:rPr>
        <w:rFonts w:ascii="Symbol" w:hAnsi="Symbol" w:hint="default"/>
        <w:color w:val="3494BA"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291716E0"/>
    <w:multiLevelType w:val="hybridMultilevel"/>
    <w:tmpl w:val="91841312"/>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2E553D74"/>
    <w:multiLevelType w:val="hybridMultilevel"/>
    <w:tmpl w:val="A9300B26"/>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4" w15:restartNumberingAfterBreak="0">
    <w:nsid w:val="2EC032DA"/>
    <w:multiLevelType w:val="hybridMultilevel"/>
    <w:tmpl w:val="B49A0598"/>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5" w15:restartNumberingAfterBreak="0">
    <w:nsid w:val="301E39DB"/>
    <w:multiLevelType w:val="hybridMultilevel"/>
    <w:tmpl w:val="6D860E54"/>
    <w:lvl w:ilvl="0" w:tplc="0407000F">
      <w:start w:val="1"/>
      <w:numFmt w:val="decimal"/>
      <w:lvlText w:val="%1."/>
      <w:lvlJc w:val="left"/>
      <w:pPr>
        <w:ind w:left="1211" w:hanging="360"/>
      </w:pPr>
    </w:lvl>
    <w:lvl w:ilvl="1" w:tplc="04070019" w:tentative="1">
      <w:start w:val="1"/>
      <w:numFmt w:val="lowerLetter"/>
      <w:lvlText w:val="%2."/>
      <w:lvlJc w:val="left"/>
      <w:pPr>
        <w:ind w:left="1931" w:hanging="360"/>
      </w:pPr>
    </w:lvl>
    <w:lvl w:ilvl="2" w:tplc="0407001B" w:tentative="1">
      <w:start w:val="1"/>
      <w:numFmt w:val="lowerRoman"/>
      <w:lvlText w:val="%3."/>
      <w:lvlJc w:val="right"/>
      <w:pPr>
        <w:ind w:left="2651" w:hanging="180"/>
      </w:pPr>
    </w:lvl>
    <w:lvl w:ilvl="3" w:tplc="0407000F" w:tentative="1">
      <w:start w:val="1"/>
      <w:numFmt w:val="decimal"/>
      <w:lvlText w:val="%4."/>
      <w:lvlJc w:val="left"/>
      <w:pPr>
        <w:ind w:left="3371" w:hanging="360"/>
      </w:pPr>
    </w:lvl>
    <w:lvl w:ilvl="4" w:tplc="04070019" w:tentative="1">
      <w:start w:val="1"/>
      <w:numFmt w:val="lowerLetter"/>
      <w:lvlText w:val="%5."/>
      <w:lvlJc w:val="left"/>
      <w:pPr>
        <w:ind w:left="4091" w:hanging="360"/>
      </w:pPr>
    </w:lvl>
    <w:lvl w:ilvl="5" w:tplc="0407001B" w:tentative="1">
      <w:start w:val="1"/>
      <w:numFmt w:val="lowerRoman"/>
      <w:lvlText w:val="%6."/>
      <w:lvlJc w:val="right"/>
      <w:pPr>
        <w:ind w:left="4811" w:hanging="180"/>
      </w:pPr>
    </w:lvl>
    <w:lvl w:ilvl="6" w:tplc="0407000F" w:tentative="1">
      <w:start w:val="1"/>
      <w:numFmt w:val="decimal"/>
      <w:lvlText w:val="%7."/>
      <w:lvlJc w:val="left"/>
      <w:pPr>
        <w:ind w:left="5531" w:hanging="360"/>
      </w:pPr>
    </w:lvl>
    <w:lvl w:ilvl="7" w:tplc="04070019" w:tentative="1">
      <w:start w:val="1"/>
      <w:numFmt w:val="lowerLetter"/>
      <w:lvlText w:val="%8."/>
      <w:lvlJc w:val="left"/>
      <w:pPr>
        <w:ind w:left="6251" w:hanging="360"/>
      </w:pPr>
    </w:lvl>
    <w:lvl w:ilvl="8" w:tplc="0407001B" w:tentative="1">
      <w:start w:val="1"/>
      <w:numFmt w:val="lowerRoman"/>
      <w:lvlText w:val="%9."/>
      <w:lvlJc w:val="right"/>
      <w:pPr>
        <w:ind w:left="6971" w:hanging="180"/>
      </w:pPr>
    </w:lvl>
  </w:abstractNum>
  <w:abstractNum w:abstractNumId="26" w15:restartNumberingAfterBreak="0">
    <w:nsid w:val="33BD20E5"/>
    <w:multiLevelType w:val="hybridMultilevel"/>
    <w:tmpl w:val="DE5C2CDE"/>
    <w:lvl w:ilvl="0" w:tplc="8424C498">
      <w:start w:val="1"/>
      <w:numFmt w:val="bullet"/>
      <w:lvlText w:val=""/>
      <w:lvlJc w:val="left"/>
      <w:pPr>
        <w:ind w:left="284" w:hanging="284"/>
      </w:pPr>
      <w:rPr>
        <w:rFonts w:ascii="Symbol" w:hAnsi="Symbol" w:hint="default"/>
        <w:color w:val="3494BA"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3C717E40"/>
    <w:multiLevelType w:val="hybridMultilevel"/>
    <w:tmpl w:val="75FE2D94"/>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28" w15:restartNumberingAfterBreak="0">
    <w:nsid w:val="4037401C"/>
    <w:multiLevelType w:val="hybridMultilevel"/>
    <w:tmpl w:val="8E143F4C"/>
    <w:lvl w:ilvl="0" w:tplc="71240E8C">
      <w:start w:val="1"/>
      <w:numFmt w:val="decimal"/>
      <w:lvlText w:val="%1)"/>
      <w:lvlJc w:val="left"/>
      <w:pPr>
        <w:ind w:left="1571" w:hanging="360"/>
      </w:pPr>
      <w:rPr>
        <w:rFonts w:hint="default"/>
      </w:rPr>
    </w:lvl>
    <w:lvl w:ilvl="1" w:tplc="0C070019" w:tentative="1">
      <w:start w:val="1"/>
      <w:numFmt w:val="lowerLetter"/>
      <w:lvlText w:val="%2."/>
      <w:lvlJc w:val="left"/>
      <w:pPr>
        <w:ind w:left="2291" w:hanging="360"/>
      </w:pPr>
    </w:lvl>
    <w:lvl w:ilvl="2" w:tplc="0C07001B" w:tentative="1">
      <w:start w:val="1"/>
      <w:numFmt w:val="lowerRoman"/>
      <w:lvlText w:val="%3."/>
      <w:lvlJc w:val="right"/>
      <w:pPr>
        <w:ind w:left="3011" w:hanging="180"/>
      </w:pPr>
    </w:lvl>
    <w:lvl w:ilvl="3" w:tplc="0C07000F" w:tentative="1">
      <w:start w:val="1"/>
      <w:numFmt w:val="decimal"/>
      <w:lvlText w:val="%4."/>
      <w:lvlJc w:val="left"/>
      <w:pPr>
        <w:ind w:left="3731" w:hanging="360"/>
      </w:pPr>
    </w:lvl>
    <w:lvl w:ilvl="4" w:tplc="0C070019" w:tentative="1">
      <w:start w:val="1"/>
      <w:numFmt w:val="lowerLetter"/>
      <w:lvlText w:val="%5."/>
      <w:lvlJc w:val="left"/>
      <w:pPr>
        <w:ind w:left="4451" w:hanging="360"/>
      </w:pPr>
    </w:lvl>
    <w:lvl w:ilvl="5" w:tplc="0C07001B" w:tentative="1">
      <w:start w:val="1"/>
      <w:numFmt w:val="lowerRoman"/>
      <w:lvlText w:val="%6."/>
      <w:lvlJc w:val="right"/>
      <w:pPr>
        <w:ind w:left="5171" w:hanging="180"/>
      </w:pPr>
    </w:lvl>
    <w:lvl w:ilvl="6" w:tplc="0C07000F" w:tentative="1">
      <w:start w:val="1"/>
      <w:numFmt w:val="decimal"/>
      <w:lvlText w:val="%7."/>
      <w:lvlJc w:val="left"/>
      <w:pPr>
        <w:ind w:left="5891" w:hanging="360"/>
      </w:pPr>
    </w:lvl>
    <w:lvl w:ilvl="7" w:tplc="0C070019" w:tentative="1">
      <w:start w:val="1"/>
      <w:numFmt w:val="lowerLetter"/>
      <w:lvlText w:val="%8."/>
      <w:lvlJc w:val="left"/>
      <w:pPr>
        <w:ind w:left="6611" w:hanging="360"/>
      </w:pPr>
    </w:lvl>
    <w:lvl w:ilvl="8" w:tplc="0C07001B" w:tentative="1">
      <w:start w:val="1"/>
      <w:numFmt w:val="lowerRoman"/>
      <w:lvlText w:val="%9."/>
      <w:lvlJc w:val="right"/>
      <w:pPr>
        <w:ind w:left="7331" w:hanging="180"/>
      </w:pPr>
    </w:lvl>
  </w:abstractNum>
  <w:abstractNum w:abstractNumId="29" w15:restartNumberingAfterBreak="0">
    <w:nsid w:val="4908706D"/>
    <w:multiLevelType w:val="hybridMultilevel"/>
    <w:tmpl w:val="2AFE9A22"/>
    <w:lvl w:ilvl="0" w:tplc="2092DEC0">
      <w:start w:val="1"/>
      <w:numFmt w:val="decimal"/>
      <w:lvlText w:val="%1)"/>
      <w:lvlJc w:val="left"/>
      <w:pPr>
        <w:ind w:left="1211" w:hanging="360"/>
      </w:pPr>
      <w:rPr>
        <w:rFonts w:hint="default"/>
      </w:rPr>
    </w:lvl>
    <w:lvl w:ilvl="1" w:tplc="0C070019" w:tentative="1">
      <w:start w:val="1"/>
      <w:numFmt w:val="lowerLetter"/>
      <w:lvlText w:val="%2."/>
      <w:lvlJc w:val="left"/>
      <w:pPr>
        <w:ind w:left="1931" w:hanging="360"/>
      </w:pPr>
    </w:lvl>
    <w:lvl w:ilvl="2" w:tplc="0C07001B" w:tentative="1">
      <w:start w:val="1"/>
      <w:numFmt w:val="lowerRoman"/>
      <w:lvlText w:val="%3."/>
      <w:lvlJc w:val="right"/>
      <w:pPr>
        <w:ind w:left="2651" w:hanging="180"/>
      </w:pPr>
    </w:lvl>
    <w:lvl w:ilvl="3" w:tplc="0C07000F" w:tentative="1">
      <w:start w:val="1"/>
      <w:numFmt w:val="decimal"/>
      <w:lvlText w:val="%4."/>
      <w:lvlJc w:val="left"/>
      <w:pPr>
        <w:ind w:left="3371" w:hanging="360"/>
      </w:pPr>
    </w:lvl>
    <w:lvl w:ilvl="4" w:tplc="0C070019" w:tentative="1">
      <w:start w:val="1"/>
      <w:numFmt w:val="lowerLetter"/>
      <w:lvlText w:val="%5."/>
      <w:lvlJc w:val="left"/>
      <w:pPr>
        <w:ind w:left="4091" w:hanging="360"/>
      </w:pPr>
    </w:lvl>
    <w:lvl w:ilvl="5" w:tplc="0C07001B" w:tentative="1">
      <w:start w:val="1"/>
      <w:numFmt w:val="lowerRoman"/>
      <w:lvlText w:val="%6."/>
      <w:lvlJc w:val="right"/>
      <w:pPr>
        <w:ind w:left="4811" w:hanging="180"/>
      </w:pPr>
    </w:lvl>
    <w:lvl w:ilvl="6" w:tplc="0C07000F" w:tentative="1">
      <w:start w:val="1"/>
      <w:numFmt w:val="decimal"/>
      <w:lvlText w:val="%7."/>
      <w:lvlJc w:val="left"/>
      <w:pPr>
        <w:ind w:left="5531" w:hanging="360"/>
      </w:pPr>
    </w:lvl>
    <w:lvl w:ilvl="7" w:tplc="0C070019" w:tentative="1">
      <w:start w:val="1"/>
      <w:numFmt w:val="lowerLetter"/>
      <w:lvlText w:val="%8."/>
      <w:lvlJc w:val="left"/>
      <w:pPr>
        <w:ind w:left="6251" w:hanging="360"/>
      </w:pPr>
    </w:lvl>
    <w:lvl w:ilvl="8" w:tplc="0C07001B" w:tentative="1">
      <w:start w:val="1"/>
      <w:numFmt w:val="lowerRoman"/>
      <w:lvlText w:val="%9."/>
      <w:lvlJc w:val="right"/>
      <w:pPr>
        <w:ind w:left="6971" w:hanging="180"/>
      </w:pPr>
    </w:lvl>
  </w:abstractNum>
  <w:abstractNum w:abstractNumId="30"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3494BA"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569C7102"/>
    <w:multiLevelType w:val="hybridMultilevel"/>
    <w:tmpl w:val="2E4EBF42"/>
    <w:lvl w:ilvl="0" w:tplc="0C07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2" w15:restartNumberingAfterBreak="0">
    <w:nsid w:val="59CB1AFC"/>
    <w:multiLevelType w:val="hybridMultilevel"/>
    <w:tmpl w:val="9D160432"/>
    <w:lvl w:ilvl="0" w:tplc="B9687CFE">
      <w:start w:val="1"/>
      <w:numFmt w:val="bullet"/>
      <w:pStyle w:val="Aufzhlung"/>
      <w:lvlText w:val=""/>
      <w:lvlJc w:val="left"/>
      <w:pPr>
        <w:ind w:left="360" w:hanging="360"/>
      </w:pPr>
      <w:rPr>
        <w:rFonts w:ascii="Symbol" w:hAnsi="Symbol" w:hint="default"/>
        <w:color w:val="FF9933"/>
      </w:rPr>
    </w:lvl>
    <w:lvl w:ilvl="1" w:tplc="0C070003" w:tentative="1">
      <w:start w:val="1"/>
      <w:numFmt w:val="bullet"/>
      <w:lvlText w:val="o"/>
      <w:lvlJc w:val="left"/>
      <w:pPr>
        <w:ind w:left="1014" w:hanging="360"/>
      </w:pPr>
      <w:rPr>
        <w:rFonts w:ascii="Courier New" w:hAnsi="Courier New" w:cs="Courier New" w:hint="default"/>
      </w:rPr>
    </w:lvl>
    <w:lvl w:ilvl="2" w:tplc="0C070005" w:tentative="1">
      <w:start w:val="1"/>
      <w:numFmt w:val="bullet"/>
      <w:lvlText w:val=""/>
      <w:lvlJc w:val="left"/>
      <w:pPr>
        <w:ind w:left="1734" w:hanging="360"/>
      </w:pPr>
      <w:rPr>
        <w:rFonts w:ascii="Wingdings" w:hAnsi="Wingdings" w:hint="default"/>
      </w:rPr>
    </w:lvl>
    <w:lvl w:ilvl="3" w:tplc="0C070001" w:tentative="1">
      <w:start w:val="1"/>
      <w:numFmt w:val="bullet"/>
      <w:lvlText w:val=""/>
      <w:lvlJc w:val="left"/>
      <w:pPr>
        <w:ind w:left="2454" w:hanging="360"/>
      </w:pPr>
      <w:rPr>
        <w:rFonts w:ascii="Symbol" w:hAnsi="Symbol" w:hint="default"/>
      </w:rPr>
    </w:lvl>
    <w:lvl w:ilvl="4" w:tplc="0C070003" w:tentative="1">
      <w:start w:val="1"/>
      <w:numFmt w:val="bullet"/>
      <w:lvlText w:val="o"/>
      <w:lvlJc w:val="left"/>
      <w:pPr>
        <w:ind w:left="3174" w:hanging="360"/>
      </w:pPr>
      <w:rPr>
        <w:rFonts w:ascii="Courier New" w:hAnsi="Courier New" w:cs="Courier New" w:hint="default"/>
      </w:rPr>
    </w:lvl>
    <w:lvl w:ilvl="5" w:tplc="0C070005" w:tentative="1">
      <w:start w:val="1"/>
      <w:numFmt w:val="bullet"/>
      <w:lvlText w:val=""/>
      <w:lvlJc w:val="left"/>
      <w:pPr>
        <w:ind w:left="3894" w:hanging="360"/>
      </w:pPr>
      <w:rPr>
        <w:rFonts w:ascii="Wingdings" w:hAnsi="Wingdings" w:hint="default"/>
      </w:rPr>
    </w:lvl>
    <w:lvl w:ilvl="6" w:tplc="0C070001" w:tentative="1">
      <w:start w:val="1"/>
      <w:numFmt w:val="bullet"/>
      <w:lvlText w:val=""/>
      <w:lvlJc w:val="left"/>
      <w:pPr>
        <w:ind w:left="4614" w:hanging="360"/>
      </w:pPr>
      <w:rPr>
        <w:rFonts w:ascii="Symbol" w:hAnsi="Symbol" w:hint="default"/>
      </w:rPr>
    </w:lvl>
    <w:lvl w:ilvl="7" w:tplc="0C070003" w:tentative="1">
      <w:start w:val="1"/>
      <w:numFmt w:val="bullet"/>
      <w:lvlText w:val="o"/>
      <w:lvlJc w:val="left"/>
      <w:pPr>
        <w:ind w:left="5334" w:hanging="360"/>
      </w:pPr>
      <w:rPr>
        <w:rFonts w:ascii="Courier New" w:hAnsi="Courier New" w:cs="Courier New" w:hint="default"/>
      </w:rPr>
    </w:lvl>
    <w:lvl w:ilvl="8" w:tplc="0C070005" w:tentative="1">
      <w:start w:val="1"/>
      <w:numFmt w:val="bullet"/>
      <w:lvlText w:val=""/>
      <w:lvlJc w:val="left"/>
      <w:pPr>
        <w:ind w:left="6054" w:hanging="360"/>
      </w:pPr>
      <w:rPr>
        <w:rFonts w:ascii="Wingdings" w:hAnsi="Wingdings" w:hint="default"/>
      </w:rPr>
    </w:lvl>
  </w:abstractNum>
  <w:abstractNum w:abstractNumId="33" w15:restartNumberingAfterBreak="0">
    <w:nsid w:val="60BC6874"/>
    <w:multiLevelType w:val="hybridMultilevel"/>
    <w:tmpl w:val="0C7C6BFA"/>
    <w:lvl w:ilvl="0" w:tplc="04070001">
      <w:start w:val="1"/>
      <w:numFmt w:val="bullet"/>
      <w:lvlText w:val=""/>
      <w:lvlJc w:val="left"/>
      <w:pPr>
        <w:ind w:left="1211" w:hanging="360"/>
      </w:pPr>
      <w:rPr>
        <w:rFonts w:ascii="Symbol" w:hAnsi="Symbol" w:hint="default"/>
      </w:rPr>
    </w:lvl>
    <w:lvl w:ilvl="1" w:tplc="04070003" w:tentative="1">
      <w:start w:val="1"/>
      <w:numFmt w:val="bullet"/>
      <w:lvlText w:val="o"/>
      <w:lvlJc w:val="left"/>
      <w:pPr>
        <w:ind w:left="1931" w:hanging="360"/>
      </w:pPr>
      <w:rPr>
        <w:rFonts w:ascii="Courier New" w:hAnsi="Courier New" w:cs="Courier New" w:hint="default"/>
      </w:rPr>
    </w:lvl>
    <w:lvl w:ilvl="2" w:tplc="04070005" w:tentative="1">
      <w:start w:val="1"/>
      <w:numFmt w:val="bullet"/>
      <w:lvlText w:val=""/>
      <w:lvlJc w:val="left"/>
      <w:pPr>
        <w:ind w:left="2651" w:hanging="360"/>
      </w:pPr>
      <w:rPr>
        <w:rFonts w:ascii="Wingdings" w:hAnsi="Wingdings" w:hint="default"/>
      </w:rPr>
    </w:lvl>
    <w:lvl w:ilvl="3" w:tplc="04070001" w:tentative="1">
      <w:start w:val="1"/>
      <w:numFmt w:val="bullet"/>
      <w:lvlText w:val=""/>
      <w:lvlJc w:val="left"/>
      <w:pPr>
        <w:ind w:left="3371" w:hanging="360"/>
      </w:pPr>
      <w:rPr>
        <w:rFonts w:ascii="Symbol" w:hAnsi="Symbol" w:hint="default"/>
      </w:rPr>
    </w:lvl>
    <w:lvl w:ilvl="4" w:tplc="04070003" w:tentative="1">
      <w:start w:val="1"/>
      <w:numFmt w:val="bullet"/>
      <w:lvlText w:val="o"/>
      <w:lvlJc w:val="left"/>
      <w:pPr>
        <w:ind w:left="4091" w:hanging="360"/>
      </w:pPr>
      <w:rPr>
        <w:rFonts w:ascii="Courier New" w:hAnsi="Courier New" w:cs="Courier New" w:hint="default"/>
      </w:rPr>
    </w:lvl>
    <w:lvl w:ilvl="5" w:tplc="04070005" w:tentative="1">
      <w:start w:val="1"/>
      <w:numFmt w:val="bullet"/>
      <w:lvlText w:val=""/>
      <w:lvlJc w:val="left"/>
      <w:pPr>
        <w:ind w:left="4811" w:hanging="360"/>
      </w:pPr>
      <w:rPr>
        <w:rFonts w:ascii="Wingdings" w:hAnsi="Wingdings" w:hint="default"/>
      </w:rPr>
    </w:lvl>
    <w:lvl w:ilvl="6" w:tplc="04070001" w:tentative="1">
      <w:start w:val="1"/>
      <w:numFmt w:val="bullet"/>
      <w:lvlText w:val=""/>
      <w:lvlJc w:val="left"/>
      <w:pPr>
        <w:ind w:left="5531" w:hanging="360"/>
      </w:pPr>
      <w:rPr>
        <w:rFonts w:ascii="Symbol" w:hAnsi="Symbol" w:hint="default"/>
      </w:rPr>
    </w:lvl>
    <w:lvl w:ilvl="7" w:tplc="04070003" w:tentative="1">
      <w:start w:val="1"/>
      <w:numFmt w:val="bullet"/>
      <w:lvlText w:val="o"/>
      <w:lvlJc w:val="left"/>
      <w:pPr>
        <w:ind w:left="6251" w:hanging="360"/>
      </w:pPr>
      <w:rPr>
        <w:rFonts w:ascii="Courier New" w:hAnsi="Courier New" w:cs="Courier New" w:hint="default"/>
      </w:rPr>
    </w:lvl>
    <w:lvl w:ilvl="8" w:tplc="04070005" w:tentative="1">
      <w:start w:val="1"/>
      <w:numFmt w:val="bullet"/>
      <w:lvlText w:val=""/>
      <w:lvlJc w:val="left"/>
      <w:pPr>
        <w:ind w:left="6971" w:hanging="360"/>
      </w:pPr>
      <w:rPr>
        <w:rFonts w:ascii="Wingdings" w:hAnsi="Wingdings" w:hint="default"/>
      </w:rPr>
    </w:lvl>
  </w:abstractNum>
  <w:abstractNum w:abstractNumId="34" w15:restartNumberingAfterBreak="0">
    <w:nsid w:val="624403D1"/>
    <w:multiLevelType w:val="hybridMultilevel"/>
    <w:tmpl w:val="50903304"/>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5" w15:restartNumberingAfterBreak="0">
    <w:nsid w:val="67FD2F14"/>
    <w:multiLevelType w:val="hybridMultilevel"/>
    <w:tmpl w:val="C90EA90E"/>
    <w:lvl w:ilvl="0" w:tplc="0C070001">
      <w:start w:val="1"/>
      <w:numFmt w:val="bullet"/>
      <w:lvlText w:val=""/>
      <w:lvlJc w:val="left"/>
      <w:pPr>
        <w:ind w:left="1776" w:hanging="360"/>
      </w:pPr>
      <w:rPr>
        <w:rFonts w:ascii="Symbol" w:hAnsi="Symbol" w:hint="default"/>
        <w:color w:val="3494BA" w:themeColor="accent1"/>
      </w:rPr>
    </w:lvl>
    <w:lvl w:ilvl="1" w:tplc="FFFFFFFF" w:tentative="1">
      <w:start w:val="1"/>
      <w:numFmt w:val="bullet"/>
      <w:lvlText w:val="o"/>
      <w:lvlJc w:val="left"/>
      <w:pPr>
        <w:ind w:left="2430" w:hanging="360"/>
      </w:pPr>
      <w:rPr>
        <w:rFonts w:ascii="Courier New" w:hAnsi="Courier New" w:cs="Courier New" w:hint="default"/>
      </w:rPr>
    </w:lvl>
    <w:lvl w:ilvl="2" w:tplc="FFFFFFFF" w:tentative="1">
      <w:start w:val="1"/>
      <w:numFmt w:val="bullet"/>
      <w:lvlText w:val=""/>
      <w:lvlJc w:val="left"/>
      <w:pPr>
        <w:ind w:left="3150" w:hanging="360"/>
      </w:pPr>
      <w:rPr>
        <w:rFonts w:ascii="Wingdings" w:hAnsi="Wingdings" w:hint="default"/>
      </w:rPr>
    </w:lvl>
    <w:lvl w:ilvl="3" w:tplc="FFFFFFFF" w:tentative="1">
      <w:start w:val="1"/>
      <w:numFmt w:val="bullet"/>
      <w:lvlText w:val=""/>
      <w:lvlJc w:val="left"/>
      <w:pPr>
        <w:ind w:left="3870" w:hanging="360"/>
      </w:pPr>
      <w:rPr>
        <w:rFonts w:ascii="Symbol" w:hAnsi="Symbol" w:hint="default"/>
      </w:rPr>
    </w:lvl>
    <w:lvl w:ilvl="4" w:tplc="FFFFFFFF" w:tentative="1">
      <w:start w:val="1"/>
      <w:numFmt w:val="bullet"/>
      <w:lvlText w:val="o"/>
      <w:lvlJc w:val="left"/>
      <w:pPr>
        <w:ind w:left="4590" w:hanging="360"/>
      </w:pPr>
      <w:rPr>
        <w:rFonts w:ascii="Courier New" w:hAnsi="Courier New" w:cs="Courier New" w:hint="default"/>
      </w:rPr>
    </w:lvl>
    <w:lvl w:ilvl="5" w:tplc="FFFFFFFF" w:tentative="1">
      <w:start w:val="1"/>
      <w:numFmt w:val="bullet"/>
      <w:lvlText w:val=""/>
      <w:lvlJc w:val="left"/>
      <w:pPr>
        <w:ind w:left="5310" w:hanging="360"/>
      </w:pPr>
      <w:rPr>
        <w:rFonts w:ascii="Wingdings" w:hAnsi="Wingdings" w:hint="default"/>
      </w:rPr>
    </w:lvl>
    <w:lvl w:ilvl="6" w:tplc="FFFFFFFF" w:tentative="1">
      <w:start w:val="1"/>
      <w:numFmt w:val="bullet"/>
      <w:lvlText w:val=""/>
      <w:lvlJc w:val="left"/>
      <w:pPr>
        <w:ind w:left="6030" w:hanging="360"/>
      </w:pPr>
      <w:rPr>
        <w:rFonts w:ascii="Symbol" w:hAnsi="Symbol" w:hint="default"/>
      </w:rPr>
    </w:lvl>
    <w:lvl w:ilvl="7" w:tplc="FFFFFFFF" w:tentative="1">
      <w:start w:val="1"/>
      <w:numFmt w:val="bullet"/>
      <w:lvlText w:val="o"/>
      <w:lvlJc w:val="left"/>
      <w:pPr>
        <w:ind w:left="6750" w:hanging="360"/>
      </w:pPr>
      <w:rPr>
        <w:rFonts w:ascii="Courier New" w:hAnsi="Courier New" w:cs="Courier New" w:hint="default"/>
      </w:rPr>
    </w:lvl>
    <w:lvl w:ilvl="8" w:tplc="FFFFFFFF" w:tentative="1">
      <w:start w:val="1"/>
      <w:numFmt w:val="bullet"/>
      <w:lvlText w:val=""/>
      <w:lvlJc w:val="left"/>
      <w:pPr>
        <w:ind w:left="7470" w:hanging="360"/>
      </w:pPr>
      <w:rPr>
        <w:rFonts w:ascii="Wingdings" w:hAnsi="Wingdings" w:hint="default"/>
      </w:rPr>
    </w:lvl>
  </w:abstractNum>
  <w:abstractNum w:abstractNumId="36" w15:restartNumberingAfterBreak="0">
    <w:nsid w:val="69DF5805"/>
    <w:multiLevelType w:val="hybridMultilevel"/>
    <w:tmpl w:val="DE24876E"/>
    <w:lvl w:ilvl="0" w:tplc="BCF48AB6">
      <w:start w:val="1"/>
      <w:numFmt w:val="bullet"/>
      <w:lvlText w:val="-"/>
      <w:lvlJc w:val="left"/>
      <w:pPr>
        <w:ind w:left="720" w:hanging="360"/>
      </w:pPr>
      <w:rPr>
        <w:rFonts w:ascii="Lexend" w:eastAsiaTheme="minorHAnsi" w:hAnsi="Lexend"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7" w15:restartNumberingAfterBreak="0">
    <w:nsid w:val="6CCE6BA5"/>
    <w:multiLevelType w:val="hybridMultilevel"/>
    <w:tmpl w:val="BE1CED1C"/>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38" w15:restartNumberingAfterBreak="0">
    <w:nsid w:val="6E62654B"/>
    <w:multiLevelType w:val="hybridMultilevel"/>
    <w:tmpl w:val="7E865B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778D3C38"/>
    <w:multiLevelType w:val="hybridMultilevel"/>
    <w:tmpl w:val="35A2F554"/>
    <w:lvl w:ilvl="0" w:tplc="B354555E">
      <w:start w:val="1"/>
      <w:numFmt w:val="bullet"/>
      <w:lvlText w:val=""/>
      <w:lvlJc w:val="left"/>
      <w:pPr>
        <w:ind w:left="720" w:hanging="360"/>
      </w:pPr>
      <w:rPr>
        <w:rFonts w:ascii="Symbol" w:hAnsi="Symbol" w:hint="default"/>
        <w:color w:val="3494BA"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394862358">
    <w:abstractNumId w:val="20"/>
  </w:num>
  <w:num w:numId="2" w16cid:durableId="1457986972">
    <w:abstractNumId w:val="21"/>
  </w:num>
  <w:num w:numId="3" w16cid:durableId="1695695006">
    <w:abstractNumId w:val="30"/>
  </w:num>
  <w:num w:numId="4" w16cid:durableId="1583677988">
    <w:abstractNumId w:val="0"/>
  </w:num>
  <w:num w:numId="5" w16cid:durableId="1716006626">
    <w:abstractNumId w:val="1"/>
  </w:num>
  <w:num w:numId="6" w16cid:durableId="447044861">
    <w:abstractNumId w:val="2"/>
  </w:num>
  <w:num w:numId="7" w16cid:durableId="2091197149">
    <w:abstractNumId w:val="3"/>
  </w:num>
  <w:num w:numId="8" w16cid:durableId="546722291">
    <w:abstractNumId w:val="8"/>
  </w:num>
  <w:num w:numId="9" w16cid:durableId="1019161499">
    <w:abstractNumId w:val="4"/>
  </w:num>
  <w:num w:numId="10" w16cid:durableId="1952082620">
    <w:abstractNumId w:val="5"/>
  </w:num>
  <w:num w:numId="11" w16cid:durableId="656809217">
    <w:abstractNumId w:val="6"/>
  </w:num>
  <w:num w:numId="12" w16cid:durableId="1690599047">
    <w:abstractNumId w:val="7"/>
  </w:num>
  <w:num w:numId="13" w16cid:durableId="1336961693">
    <w:abstractNumId w:val="9"/>
  </w:num>
  <w:num w:numId="14" w16cid:durableId="1312758466">
    <w:abstractNumId w:val="18"/>
  </w:num>
  <w:num w:numId="15" w16cid:durableId="1738548117">
    <w:abstractNumId w:val="22"/>
  </w:num>
  <w:num w:numId="16" w16cid:durableId="441387293">
    <w:abstractNumId w:val="14"/>
  </w:num>
  <w:num w:numId="17" w16cid:durableId="330107757">
    <w:abstractNumId w:val="38"/>
  </w:num>
  <w:num w:numId="18" w16cid:durableId="1169909596">
    <w:abstractNumId w:val="39"/>
  </w:num>
  <w:num w:numId="19" w16cid:durableId="1216307756">
    <w:abstractNumId w:val="26"/>
  </w:num>
  <w:num w:numId="20" w16cid:durableId="1732653480">
    <w:abstractNumId w:val="25"/>
  </w:num>
  <w:num w:numId="21" w16cid:durableId="876283365">
    <w:abstractNumId w:val="16"/>
  </w:num>
  <w:num w:numId="22" w16cid:durableId="357779113">
    <w:abstractNumId w:val="19"/>
  </w:num>
  <w:num w:numId="23" w16cid:durableId="332295907">
    <w:abstractNumId w:val="33"/>
  </w:num>
  <w:num w:numId="24" w16cid:durableId="448548957">
    <w:abstractNumId w:val="37"/>
  </w:num>
  <w:num w:numId="25" w16cid:durableId="9308218">
    <w:abstractNumId w:val="10"/>
  </w:num>
  <w:num w:numId="26" w16cid:durableId="1704597996">
    <w:abstractNumId w:val="32"/>
  </w:num>
  <w:num w:numId="27" w16cid:durableId="1421609137">
    <w:abstractNumId w:val="29"/>
  </w:num>
  <w:num w:numId="28" w16cid:durableId="1798184420">
    <w:abstractNumId w:val="31"/>
  </w:num>
  <w:num w:numId="29" w16cid:durableId="284116838">
    <w:abstractNumId w:val="11"/>
  </w:num>
  <w:num w:numId="30" w16cid:durableId="986978849">
    <w:abstractNumId w:val="34"/>
  </w:num>
  <w:num w:numId="31" w16cid:durableId="1875196549">
    <w:abstractNumId w:val="32"/>
  </w:num>
  <w:num w:numId="32" w16cid:durableId="1338458322">
    <w:abstractNumId w:val="12"/>
  </w:num>
  <w:num w:numId="33" w16cid:durableId="586882387">
    <w:abstractNumId w:val="35"/>
  </w:num>
  <w:num w:numId="34" w16cid:durableId="1103300618">
    <w:abstractNumId w:val="17"/>
  </w:num>
  <w:num w:numId="35" w16cid:durableId="145971913">
    <w:abstractNumId w:val="15"/>
  </w:num>
  <w:num w:numId="36" w16cid:durableId="246884676">
    <w:abstractNumId w:val="24"/>
  </w:num>
  <w:num w:numId="37" w16cid:durableId="1242369930">
    <w:abstractNumId w:val="13"/>
  </w:num>
  <w:num w:numId="38" w16cid:durableId="2098594513">
    <w:abstractNumId w:val="28"/>
  </w:num>
  <w:num w:numId="39" w16cid:durableId="871384553">
    <w:abstractNumId w:val="32"/>
  </w:num>
  <w:num w:numId="40" w16cid:durableId="1441994029">
    <w:abstractNumId w:val="32"/>
  </w:num>
  <w:num w:numId="41" w16cid:durableId="2043817241">
    <w:abstractNumId w:val="32"/>
  </w:num>
  <w:num w:numId="42" w16cid:durableId="436565409">
    <w:abstractNumId w:val="27"/>
  </w:num>
  <w:num w:numId="43" w16cid:durableId="764379057">
    <w:abstractNumId w:val="36"/>
  </w:num>
  <w:num w:numId="44" w16cid:durableId="2130736589">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3657"/>
    <w:rsid w:val="00022356"/>
    <w:rsid w:val="00024257"/>
    <w:rsid w:val="00026FAA"/>
    <w:rsid w:val="00036497"/>
    <w:rsid w:val="00044897"/>
    <w:rsid w:val="00050E3C"/>
    <w:rsid w:val="00054686"/>
    <w:rsid w:val="0007357E"/>
    <w:rsid w:val="000A03D9"/>
    <w:rsid w:val="000A0EFE"/>
    <w:rsid w:val="000A2DAC"/>
    <w:rsid w:val="000A2F12"/>
    <w:rsid w:val="000B276B"/>
    <w:rsid w:val="000B3635"/>
    <w:rsid w:val="000B6C67"/>
    <w:rsid w:val="000B7527"/>
    <w:rsid w:val="000C0B94"/>
    <w:rsid w:val="000C15B5"/>
    <w:rsid w:val="000C2999"/>
    <w:rsid w:val="000C497C"/>
    <w:rsid w:val="000C5890"/>
    <w:rsid w:val="000C7A99"/>
    <w:rsid w:val="000D1C51"/>
    <w:rsid w:val="000D416D"/>
    <w:rsid w:val="000D6AF2"/>
    <w:rsid w:val="000E0EE0"/>
    <w:rsid w:val="000E1CD0"/>
    <w:rsid w:val="000E5C05"/>
    <w:rsid w:val="000F388E"/>
    <w:rsid w:val="000F5FF1"/>
    <w:rsid w:val="001003F6"/>
    <w:rsid w:val="00104D9D"/>
    <w:rsid w:val="00107C94"/>
    <w:rsid w:val="00111EF2"/>
    <w:rsid w:val="00112CDA"/>
    <w:rsid w:val="00113B60"/>
    <w:rsid w:val="001279F1"/>
    <w:rsid w:val="00136FB8"/>
    <w:rsid w:val="00140144"/>
    <w:rsid w:val="00147E8C"/>
    <w:rsid w:val="00163310"/>
    <w:rsid w:val="00163529"/>
    <w:rsid w:val="0016531D"/>
    <w:rsid w:val="00165D37"/>
    <w:rsid w:val="0017152A"/>
    <w:rsid w:val="00173BC4"/>
    <w:rsid w:val="00180223"/>
    <w:rsid w:val="0018117B"/>
    <w:rsid w:val="00182C6A"/>
    <w:rsid w:val="001856CE"/>
    <w:rsid w:val="00192C94"/>
    <w:rsid w:val="00193A6D"/>
    <w:rsid w:val="001A0902"/>
    <w:rsid w:val="001A0E69"/>
    <w:rsid w:val="001A3878"/>
    <w:rsid w:val="001A6284"/>
    <w:rsid w:val="001B0836"/>
    <w:rsid w:val="001B11D7"/>
    <w:rsid w:val="001B2217"/>
    <w:rsid w:val="001B7F5F"/>
    <w:rsid w:val="001C0B49"/>
    <w:rsid w:val="001C41C0"/>
    <w:rsid w:val="001C4FC6"/>
    <w:rsid w:val="001C63E2"/>
    <w:rsid w:val="001D439A"/>
    <w:rsid w:val="001D7719"/>
    <w:rsid w:val="001E434E"/>
    <w:rsid w:val="001F0A8A"/>
    <w:rsid w:val="001F25A4"/>
    <w:rsid w:val="001F2675"/>
    <w:rsid w:val="001F6F26"/>
    <w:rsid w:val="00201227"/>
    <w:rsid w:val="00201694"/>
    <w:rsid w:val="00203EA8"/>
    <w:rsid w:val="00210143"/>
    <w:rsid w:val="00213016"/>
    <w:rsid w:val="00217ECC"/>
    <w:rsid w:val="0022730E"/>
    <w:rsid w:val="00237FBB"/>
    <w:rsid w:val="00241429"/>
    <w:rsid w:val="002454B8"/>
    <w:rsid w:val="0024600F"/>
    <w:rsid w:val="00257F81"/>
    <w:rsid w:val="00263A86"/>
    <w:rsid w:val="0026418A"/>
    <w:rsid w:val="002657FF"/>
    <w:rsid w:val="00277F26"/>
    <w:rsid w:val="00282607"/>
    <w:rsid w:val="00282D2A"/>
    <w:rsid w:val="00285679"/>
    <w:rsid w:val="00294AD7"/>
    <w:rsid w:val="00294B5C"/>
    <w:rsid w:val="002A23F8"/>
    <w:rsid w:val="002A3B3B"/>
    <w:rsid w:val="002A430F"/>
    <w:rsid w:val="002A6CF9"/>
    <w:rsid w:val="002B09BD"/>
    <w:rsid w:val="002B0FEA"/>
    <w:rsid w:val="002C064B"/>
    <w:rsid w:val="002C2EC1"/>
    <w:rsid w:val="002C6D65"/>
    <w:rsid w:val="002E3014"/>
    <w:rsid w:val="002E6D3B"/>
    <w:rsid w:val="002E709A"/>
    <w:rsid w:val="002F2287"/>
    <w:rsid w:val="002F7EA1"/>
    <w:rsid w:val="00301650"/>
    <w:rsid w:val="00302AF6"/>
    <w:rsid w:val="003047FB"/>
    <w:rsid w:val="00306568"/>
    <w:rsid w:val="003067E5"/>
    <w:rsid w:val="00311F5D"/>
    <w:rsid w:val="00314144"/>
    <w:rsid w:val="003147F9"/>
    <w:rsid w:val="0031660E"/>
    <w:rsid w:val="00316D16"/>
    <w:rsid w:val="003237CA"/>
    <w:rsid w:val="00323961"/>
    <w:rsid w:val="003243A4"/>
    <w:rsid w:val="00332715"/>
    <w:rsid w:val="00333E7B"/>
    <w:rsid w:val="00337EF0"/>
    <w:rsid w:val="003415C0"/>
    <w:rsid w:val="00343AEA"/>
    <w:rsid w:val="00344502"/>
    <w:rsid w:val="00346DC3"/>
    <w:rsid w:val="003502B6"/>
    <w:rsid w:val="003600C6"/>
    <w:rsid w:val="003623A7"/>
    <w:rsid w:val="00362CC9"/>
    <w:rsid w:val="003676F6"/>
    <w:rsid w:val="0037240A"/>
    <w:rsid w:val="00372DBF"/>
    <w:rsid w:val="00372F8F"/>
    <w:rsid w:val="0037386D"/>
    <w:rsid w:val="00374EF1"/>
    <w:rsid w:val="00376DD5"/>
    <w:rsid w:val="003777A5"/>
    <w:rsid w:val="00381FB2"/>
    <w:rsid w:val="00386F2E"/>
    <w:rsid w:val="003878AF"/>
    <w:rsid w:val="003903AA"/>
    <w:rsid w:val="003A1979"/>
    <w:rsid w:val="003A1FCF"/>
    <w:rsid w:val="003A25EB"/>
    <w:rsid w:val="003A75D8"/>
    <w:rsid w:val="003A7CB8"/>
    <w:rsid w:val="003B10B0"/>
    <w:rsid w:val="003B43D1"/>
    <w:rsid w:val="003B5D8B"/>
    <w:rsid w:val="003C26DC"/>
    <w:rsid w:val="003C29F6"/>
    <w:rsid w:val="003C7F2C"/>
    <w:rsid w:val="003D19F5"/>
    <w:rsid w:val="003E06DE"/>
    <w:rsid w:val="003E3529"/>
    <w:rsid w:val="003F5323"/>
    <w:rsid w:val="003F5465"/>
    <w:rsid w:val="003F602B"/>
    <w:rsid w:val="003F617A"/>
    <w:rsid w:val="003F6A1D"/>
    <w:rsid w:val="00401333"/>
    <w:rsid w:val="00403FC0"/>
    <w:rsid w:val="00404536"/>
    <w:rsid w:val="00445738"/>
    <w:rsid w:val="00450E08"/>
    <w:rsid w:val="0045263C"/>
    <w:rsid w:val="00467F4A"/>
    <w:rsid w:val="004702C7"/>
    <w:rsid w:val="00471084"/>
    <w:rsid w:val="0047495D"/>
    <w:rsid w:val="004753FA"/>
    <w:rsid w:val="00477489"/>
    <w:rsid w:val="00481B99"/>
    <w:rsid w:val="00497D9B"/>
    <w:rsid w:val="004A1901"/>
    <w:rsid w:val="004A298F"/>
    <w:rsid w:val="004A31D5"/>
    <w:rsid w:val="004A47CE"/>
    <w:rsid w:val="004B0AC0"/>
    <w:rsid w:val="004B1CD0"/>
    <w:rsid w:val="004B271F"/>
    <w:rsid w:val="004B478E"/>
    <w:rsid w:val="004B4E49"/>
    <w:rsid w:val="004D021A"/>
    <w:rsid w:val="004D11E8"/>
    <w:rsid w:val="004D12A2"/>
    <w:rsid w:val="004D4425"/>
    <w:rsid w:val="004D4569"/>
    <w:rsid w:val="004D7B46"/>
    <w:rsid w:val="004E7792"/>
    <w:rsid w:val="004F1EFE"/>
    <w:rsid w:val="004F24F7"/>
    <w:rsid w:val="00500177"/>
    <w:rsid w:val="00500B50"/>
    <w:rsid w:val="00513657"/>
    <w:rsid w:val="00514935"/>
    <w:rsid w:val="005263EB"/>
    <w:rsid w:val="00527336"/>
    <w:rsid w:val="00527A64"/>
    <w:rsid w:val="00531294"/>
    <w:rsid w:val="00546966"/>
    <w:rsid w:val="00556452"/>
    <w:rsid w:val="0056069B"/>
    <w:rsid w:val="00562F2E"/>
    <w:rsid w:val="00570123"/>
    <w:rsid w:val="0057075D"/>
    <w:rsid w:val="00570D16"/>
    <w:rsid w:val="00580983"/>
    <w:rsid w:val="00586851"/>
    <w:rsid w:val="005878AC"/>
    <w:rsid w:val="005950C6"/>
    <w:rsid w:val="005B79DB"/>
    <w:rsid w:val="005C04B7"/>
    <w:rsid w:val="005C04FA"/>
    <w:rsid w:val="005C5045"/>
    <w:rsid w:val="005C54EF"/>
    <w:rsid w:val="005D017D"/>
    <w:rsid w:val="005D0381"/>
    <w:rsid w:val="005D15C7"/>
    <w:rsid w:val="005D2598"/>
    <w:rsid w:val="005D2CC1"/>
    <w:rsid w:val="005E0064"/>
    <w:rsid w:val="005E420E"/>
    <w:rsid w:val="005E4748"/>
    <w:rsid w:val="005F2AA9"/>
    <w:rsid w:val="005F5626"/>
    <w:rsid w:val="005F5A99"/>
    <w:rsid w:val="00602643"/>
    <w:rsid w:val="0060589B"/>
    <w:rsid w:val="00606B3E"/>
    <w:rsid w:val="006212B3"/>
    <w:rsid w:val="006237C3"/>
    <w:rsid w:val="00624214"/>
    <w:rsid w:val="006318AB"/>
    <w:rsid w:val="00647763"/>
    <w:rsid w:val="00653E42"/>
    <w:rsid w:val="00656964"/>
    <w:rsid w:val="00656D00"/>
    <w:rsid w:val="00666FBE"/>
    <w:rsid w:val="00666FCD"/>
    <w:rsid w:val="00671E0B"/>
    <w:rsid w:val="0067323A"/>
    <w:rsid w:val="00673FF5"/>
    <w:rsid w:val="00675CC7"/>
    <w:rsid w:val="00683449"/>
    <w:rsid w:val="00683719"/>
    <w:rsid w:val="00690CE0"/>
    <w:rsid w:val="00691D03"/>
    <w:rsid w:val="00695A0B"/>
    <w:rsid w:val="006960FA"/>
    <w:rsid w:val="006967E4"/>
    <w:rsid w:val="00697CBC"/>
    <w:rsid w:val="006A00D0"/>
    <w:rsid w:val="006A1AAE"/>
    <w:rsid w:val="006A3B21"/>
    <w:rsid w:val="006A4A64"/>
    <w:rsid w:val="006A5AAA"/>
    <w:rsid w:val="006A7935"/>
    <w:rsid w:val="006B1C0E"/>
    <w:rsid w:val="006C42E1"/>
    <w:rsid w:val="006C58E6"/>
    <w:rsid w:val="006C742A"/>
    <w:rsid w:val="006D376B"/>
    <w:rsid w:val="006D682A"/>
    <w:rsid w:val="006E1CC1"/>
    <w:rsid w:val="006E35C6"/>
    <w:rsid w:val="006E4C24"/>
    <w:rsid w:val="006F036E"/>
    <w:rsid w:val="006F0D0A"/>
    <w:rsid w:val="006F212E"/>
    <w:rsid w:val="006F540F"/>
    <w:rsid w:val="006F65ED"/>
    <w:rsid w:val="006F6A0E"/>
    <w:rsid w:val="006F6E76"/>
    <w:rsid w:val="007020F4"/>
    <w:rsid w:val="0070262D"/>
    <w:rsid w:val="00703A3E"/>
    <w:rsid w:val="00715154"/>
    <w:rsid w:val="00717F48"/>
    <w:rsid w:val="00723C36"/>
    <w:rsid w:val="00727AD7"/>
    <w:rsid w:val="007314C2"/>
    <w:rsid w:val="007369F8"/>
    <w:rsid w:val="00744EEE"/>
    <w:rsid w:val="00745B4A"/>
    <w:rsid w:val="007466C9"/>
    <w:rsid w:val="00751C9F"/>
    <w:rsid w:val="0075648A"/>
    <w:rsid w:val="00763A87"/>
    <w:rsid w:val="00775473"/>
    <w:rsid w:val="00775F41"/>
    <w:rsid w:val="00781F5F"/>
    <w:rsid w:val="0078290B"/>
    <w:rsid w:val="00782D6E"/>
    <w:rsid w:val="00783EBB"/>
    <w:rsid w:val="007901EC"/>
    <w:rsid w:val="00795B43"/>
    <w:rsid w:val="007967FB"/>
    <w:rsid w:val="007969B4"/>
    <w:rsid w:val="00796CE1"/>
    <w:rsid w:val="007A4167"/>
    <w:rsid w:val="007B5AAF"/>
    <w:rsid w:val="007B79DC"/>
    <w:rsid w:val="007C657D"/>
    <w:rsid w:val="007D13FB"/>
    <w:rsid w:val="007D431F"/>
    <w:rsid w:val="007D6F5D"/>
    <w:rsid w:val="007F0031"/>
    <w:rsid w:val="007F4C38"/>
    <w:rsid w:val="007F6A9E"/>
    <w:rsid w:val="008017FF"/>
    <w:rsid w:val="00803FF2"/>
    <w:rsid w:val="00807881"/>
    <w:rsid w:val="008174AA"/>
    <w:rsid w:val="00826931"/>
    <w:rsid w:val="0082730D"/>
    <w:rsid w:val="00845C30"/>
    <w:rsid w:val="00850634"/>
    <w:rsid w:val="008516C8"/>
    <w:rsid w:val="00860433"/>
    <w:rsid w:val="00860A36"/>
    <w:rsid w:val="00862567"/>
    <w:rsid w:val="008625CD"/>
    <w:rsid w:val="008633EA"/>
    <w:rsid w:val="00864756"/>
    <w:rsid w:val="0086592C"/>
    <w:rsid w:val="00873DC3"/>
    <w:rsid w:val="00875E53"/>
    <w:rsid w:val="0087773C"/>
    <w:rsid w:val="00877936"/>
    <w:rsid w:val="00881B7E"/>
    <w:rsid w:val="00882BC4"/>
    <w:rsid w:val="008838AE"/>
    <w:rsid w:val="00892014"/>
    <w:rsid w:val="00895EEF"/>
    <w:rsid w:val="00896432"/>
    <w:rsid w:val="008A1516"/>
    <w:rsid w:val="008B1C32"/>
    <w:rsid w:val="008B2F12"/>
    <w:rsid w:val="008C45B3"/>
    <w:rsid w:val="008C756E"/>
    <w:rsid w:val="008E42EA"/>
    <w:rsid w:val="008E59DF"/>
    <w:rsid w:val="008F08AF"/>
    <w:rsid w:val="008F2F0E"/>
    <w:rsid w:val="008F2F64"/>
    <w:rsid w:val="008F64DC"/>
    <w:rsid w:val="008F7EF0"/>
    <w:rsid w:val="009012D8"/>
    <w:rsid w:val="009013E9"/>
    <w:rsid w:val="009017EF"/>
    <w:rsid w:val="009039B8"/>
    <w:rsid w:val="0090504D"/>
    <w:rsid w:val="00910828"/>
    <w:rsid w:val="00914EBA"/>
    <w:rsid w:val="0092056D"/>
    <w:rsid w:val="00925329"/>
    <w:rsid w:val="00926C63"/>
    <w:rsid w:val="00931196"/>
    <w:rsid w:val="009313A3"/>
    <w:rsid w:val="0093759E"/>
    <w:rsid w:val="00942591"/>
    <w:rsid w:val="0094310A"/>
    <w:rsid w:val="009447BB"/>
    <w:rsid w:val="009453C4"/>
    <w:rsid w:val="00946146"/>
    <w:rsid w:val="00952996"/>
    <w:rsid w:val="00953488"/>
    <w:rsid w:val="0095381D"/>
    <w:rsid w:val="00960439"/>
    <w:rsid w:val="00960C98"/>
    <w:rsid w:val="00967229"/>
    <w:rsid w:val="0096727D"/>
    <w:rsid w:val="00973FAC"/>
    <w:rsid w:val="00976333"/>
    <w:rsid w:val="00980492"/>
    <w:rsid w:val="00980BFA"/>
    <w:rsid w:val="00982356"/>
    <w:rsid w:val="0098712F"/>
    <w:rsid w:val="00995F3A"/>
    <w:rsid w:val="009A0AD5"/>
    <w:rsid w:val="009A13F9"/>
    <w:rsid w:val="009A1665"/>
    <w:rsid w:val="009A289D"/>
    <w:rsid w:val="009A2F70"/>
    <w:rsid w:val="009A40AE"/>
    <w:rsid w:val="009A6510"/>
    <w:rsid w:val="009A71FA"/>
    <w:rsid w:val="009B3019"/>
    <w:rsid w:val="009B3295"/>
    <w:rsid w:val="009B42D3"/>
    <w:rsid w:val="009B5D3A"/>
    <w:rsid w:val="009D48B9"/>
    <w:rsid w:val="009D7B36"/>
    <w:rsid w:val="009D7EC6"/>
    <w:rsid w:val="009E7433"/>
    <w:rsid w:val="009F3745"/>
    <w:rsid w:val="00A12A49"/>
    <w:rsid w:val="00A20930"/>
    <w:rsid w:val="00A23D59"/>
    <w:rsid w:val="00A25824"/>
    <w:rsid w:val="00A27055"/>
    <w:rsid w:val="00A274B7"/>
    <w:rsid w:val="00A325FF"/>
    <w:rsid w:val="00A35F5D"/>
    <w:rsid w:val="00A367B4"/>
    <w:rsid w:val="00A43FA6"/>
    <w:rsid w:val="00A52859"/>
    <w:rsid w:val="00A54E01"/>
    <w:rsid w:val="00A57EDF"/>
    <w:rsid w:val="00A62E89"/>
    <w:rsid w:val="00A6428B"/>
    <w:rsid w:val="00A72071"/>
    <w:rsid w:val="00A72C68"/>
    <w:rsid w:val="00A73596"/>
    <w:rsid w:val="00A73EE4"/>
    <w:rsid w:val="00A74ADA"/>
    <w:rsid w:val="00A808EF"/>
    <w:rsid w:val="00A8310B"/>
    <w:rsid w:val="00A83896"/>
    <w:rsid w:val="00A83D70"/>
    <w:rsid w:val="00A84286"/>
    <w:rsid w:val="00A84D74"/>
    <w:rsid w:val="00A870FB"/>
    <w:rsid w:val="00A93A00"/>
    <w:rsid w:val="00A97810"/>
    <w:rsid w:val="00AA2820"/>
    <w:rsid w:val="00AA28BF"/>
    <w:rsid w:val="00AB2DC1"/>
    <w:rsid w:val="00AB62EA"/>
    <w:rsid w:val="00AC0D21"/>
    <w:rsid w:val="00AC1275"/>
    <w:rsid w:val="00AC1E31"/>
    <w:rsid w:val="00AD63A0"/>
    <w:rsid w:val="00AE3851"/>
    <w:rsid w:val="00AE4398"/>
    <w:rsid w:val="00AE46C6"/>
    <w:rsid w:val="00AE6022"/>
    <w:rsid w:val="00AE7E27"/>
    <w:rsid w:val="00AF0028"/>
    <w:rsid w:val="00AF0595"/>
    <w:rsid w:val="00AF1CF2"/>
    <w:rsid w:val="00AF541F"/>
    <w:rsid w:val="00B03F6C"/>
    <w:rsid w:val="00B07A71"/>
    <w:rsid w:val="00B11623"/>
    <w:rsid w:val="00B11A9C"/>
    <w:rsid w:val="00B2218E"/>
    <w:rsid w:val="00B223C4"/>
    <w:rsid w:val="00B23452"/>
    <w:rsid w:val="00B236D3"/>
    <w:rsid w:val="00B30984"/>
    <w:rsid w:val="00B3107A"/>
    <w:rsid w:val="00B3129F"/>
    <w:rsid w:val="00B359E8"/>
    <w:rsid w:val="00B42863"/>
    <w:rsid w:val="00B45E8C"/>
    <w:rsid w:val="00B509E8"/>
    <w:rsid w:val="00B56883"/>
    <w:rsid w:val="00B63593"/>
    <w:rsid w:val="00B739DE"/>
    <w:rsid w:val="00B80B59"/>
    <w:rsid w:val="00B81913"/>
    <w:rsid w:val="00B829C0"/>
    <w:rsid w:val="00B9105B"/>
    <w:rsid w:val="00BA09DF"/>
    <w:rsid w:val="00BA218A"/>
    <w:rsid w:val="00BA5AE7"/>
    <w:rsid w:val="00BA679B"/>
    <w:rsid w:val="00BB0326"/>
    <w:rsid w:val="00BB7776"/>
    <w:rsid w:val="00BC0C23"/>
    <w:rsid w:val="00BC11BB"/>
    <w:rsid w:val="00BC2DC1"/>
    <w:rsid w:val="00BC45E0"/>
    <w:rsid w:val="00BC6186"/>
    <w:rsid w:val="00BC7768"/>
    <w:rsid w:val="00BC7AE8"/>
    <w:rsid w:val="00BD11CD"/>
    <w:rsid w:val="00BD1CEE"/>
    <w:rsid w:val="00BD2D84"/>
    <w:rsid w:val="00BD398D"/>
    <w:rsid w:val="00BD3D8C"/>
    <w:rsid w:val="00BE0679"/>
    <w:rsid w:val="00BE07AA"/>
    <w:rsid w:val="00BE0F6C"/>
    <w:rsid w:val="00BE12D7"/>
    <w:rsid w:val="00BE3DBB"/>
    <w:rsid w:val="00BE448B"/>
    <w:rsid w:val="00BE5214"/>
    <w:rsid w:val="00BF08E0"/>
    <w:rsid w:val="00BF194B"/>
    <w:rsid w:val="00BF32C7"/>
    <w:rsid w:val="00BF4F36"/>
    <w:rsid w:val="00BF7967"/>
    <w:rsid w:val="00C009E9"/>
    <w:rsid w:val="00C1202C"/>
    <w:rsid w:val="00C25917"/>
    <w:rsid w:val="00C264FF"/>
    <w:rsid w:val="00C269A0"/>
    <w:rsid w:val="00C27146"/>
    <w:rsid w:val="00C35797"/>
    <w:rsid w:val="00C428CE"/>
    <w:rsid w:val="00C440A3"/>
    <w:rsid w:val="00C44B3C"/>
    <w:rsid w:val="00C4601E"/>
    <w:rsid w:val="00C5488A"/>
    <w:rsid w:val="00C54BE5"/>
    <w:rsid w:val="00C5506A"/>
    <w:rsid w:val="00C57769"/>
    <w:rsid w:val="00C60E3F"/>
    <w:rsid w:val="00C61249"/>
    <w:rsid w:val="00C6125B"/>
    <w:rsid w:val="00C62311"/>
    <w:rsid w:val="00C64C04"/>
    <w:rsid w:val="00C67D6E"/>
    <w:rsid w:val="00C74357"/>
    <w:rsid w:val="00C8077A"/>
    <w:rsid w:val="00C82F20"/>
    <w:rsid w:val="00C842DC"/>
    <w:rsid w:val="00C9227C"/>
    <w:rsid w:val="00C93682"/>
    <w:rsid w:val="00C95E45"/>
    <w:rsid w:val="00CA1AAB"/>
    <w:rsid w:val="00CA2080"/>
    <w:rsid w:val="00CA55FF"/>
    <w:rsid w:val="00CA70C4"/>
    <w:rsid w:val="00CB2BAA"/>
    <w:rsid w:val="00CB7C4A"/>
    <w:rsid w:val="00CC1464"/>
    <w:rsid w:val="00CC1B4E"/>
    <w:rsid w:val="00CD0A9C"/>
    <w:rsid w:val="00CD0E28"/>
    <w:rsid w:val="00CE230E"/>
    <w:rsid w:val="00CE28CC"/>
    <w:rsid w:val="00CF025D"/>
    <w:rsid w:val="00CF18BD"/>
    <w:rsid w:val="00CF3285"/>
    <w:rsid w:val="00CF4E7A"/>
    <w:rsid w:val="00CF6F2E"/>
    <w:rsid w:val="00D038CA"/>
    <w:rsid w:val="00D03B85"/>
    <w:rsid w:val="00D10E8D"/>
    <w:rsid w:val="00D10ED5"/>
    <w:rsid w:val="00D12DC4"/>
    <w:rsid w:val="00D16830"/>
    <w:rsid w:val="00D2080C"/>
    <w:rsid w:val="00D240D7"/>
    <w:rsid w:val="00D36984"/>
    <w:rsid w:val="00D41F7B"/>
    <w:rsid w:val="00D45075"/>
    <w:rsid w:val="00D45173"/>
    <w:rsid w:val="00D4678B"/>
    <w:rsid w:val="00D54FA6"/>
    <w:rsid w:val="00D564C3"/>
    <w:rsid w:val="00D56844"/>
    <w:rsid w:val="00D7027E"/>
    <w:rsid w:val="00D71081"/>
    <w:rsid w:val="00D73199"/>
    <w:rsid w:val="00D77036"/>
    <w:rsid w:val="00D80EF8"/>
    <w:rsid w:val="00D900C3"/>
    <w:rsid w:val="00D9183E"/>
    <w:rsid w:val="00D96182"/>
    <w:rsid w:val="00D9658C"/>
    <w:rsid w:val="00DA282A"/>
    <w:rsid w:val="00DA5A54"/>
    <w:rsid w:val="00DA70FD"/>
    <w:rsid w:val="00DB5C10"/>
    <w:rsid w:val="00DC3082"/>
    <w:rsid w:val="00DC4CC9"/>
    <w:rsid w:val="00DC639A"/>
    <w:rsid w:val="00DC674C"/>
    <w:rsid w:val="00DD2F1D"/>
    <w:rsid w:val="00DE2539"/>
    <w:rsid w:val="00DE3DA0"/>
    <w:rsid w:val="00DE73F8"/>
    <w:rsid w:val="00DF445B"/>
    <w:rsid w:val="00DF4D55"/>
    <w:rsid w:val="00DF6595"/>
    <w:rsid w:val="00E0199E"/>
    <w:rsid w:val="00E03395"/>
    <w:rsid w:val="00E10658"/>
    <w:rsid w:val="00E11EC7"/>
    <w:rsid w:val="00E12B74"/>
    <w:rsid w:val="00E134A8"/>
    <w:rsid w:val="00E13AC9"/>
    <w:rsid w:val="00E1510B"/>
    <w:rsid w:val="00E21E31"/>
    <w:rsid w:val="00E30A64"/>
    <w:rsid w:val="00E35FEA"/>
    <w:rsid w:val="00E4346C"/>
    <w:rsid w:val="00E44EA7"/>
    <w:rsid w:val="00E50AE0"/>
    <w:rsid w:val="00E52821"/>
    <w:rsid w:val="00E532AD"/>
    <w:rsid w:val="00E54E93"/>
    <w:rsid w:val="00E743F2"/>
    <w:rsid w:val="00E823FA"/>
    <w:rsid w:val="00E924B1"/>
    <w:rsid w:val="00E97BB1"/>
    <w:rsid w:val="00EA150E"/>
    <w:rsid w:val="00EA2B1B"/>
    <w:rsid w:val="00EA571D"/>
    <w:rsid w:val="00EB0226"/>
    <w:rsid w:val="00EC37A1"/>
    <w:rsid w:val="00EC6781"/>
    <w:rsid w:val="00EE7AFB"/>
    <w:rsid w:val="00EF6EE4"/>
    <w:rsid w:val="00F033AE"/>
    <w:rsid w:val="00F034DF"/>
    <w:rsid w:val="00F04BBC"/>
    <w:rsid w:val="00F06088"/>
    <w:rsid w:val="00F06C67"/>
    <w:rsid w:val="00F078A7"/>
    <w:rsid w:val="00F108BD"/>
    <w:rsid w:val="00F11662"/>
    <w:rsid w:val="00F135CB"/>
    <w:rsid w:val="00F152DE"/>
    <w:rsid w:val="00F2047C"/>
    <w:rsid w:val="00F26572"/>
    <w:rsid w:val="00F27102"/>
    <w:rsid w:val="00F30A81"/>
    <w:rsid w:val="00F31360"/>
    <w:rsid w:val="00F32427"/>
    <w:rsid w:val="00F41934"/>
    <w:rsid w:val="00F43574"/>
    <w:rsid w:val="00F55A4F"/>
    <w:rsid w:val="00F60956"/>
    <w:rsid w:val="00F61E2D"/>
    <w:rsid w:val="00F6446B"/>
    <w:rsid w:val="00F66C60"/>
    <w:rsid w:val="00F711FE"/>
    <w:rsid w:val="00F75324"/>
    <w:rsid w:val="00F84B8A"/>
    <w:rsid w:val="00F94135"/>
    <w:rsid w:val="00F944EC"/>
    <w:rsid w:val="00F951BC"/>
    <w:rsid w:val="00F97C7C"/>
    <w:rsid w:val="00FA4071"/>
    <w:rsid w:val="00FA4444"/>
    <w:rsid w:val="00FA58DC"/>
    <w:rsid w:val="00FA590C"/>
    <w:rsid w:val="00FA6CCD"/>
    <w:rsid w:val="00FB6A9B"/>
    <w:rsid w:val="00FC327E"/>
    <w:rsid w:val="00FD13FC"/>
    <w:rsid w:val="00FE144D"/>
    <w:rsid w:val="00FE1779"/>
    <w:rsid w:val="00FE50F7"/>
    <w:rsid w:val="00FF1090"/>
    <w:rsid w:val="00FF277B"/>
    <w:rsid w:val="00FF29D8"/>
    <w:rsid w:val="00FF7300"/>
    <w:rsid w:val="0182AE53"/>
    <w:rsid w:val="05E84688"/>
    <w:rsid w:val="07CA3A25"/>
    <w:rsid w:val="07F6856C"/>
    <w:rsid w:val="0B5BDF51"/>
    <w:rsid w:val="0CA98D57"/>
    <w:rsid w:val="0E074430"/>
    <w:rsid w:val="0FBF23DB"/>
    <w:rsid w:val="1054DBA4"/>
    <w:rsid w:val="13F56D44"/>
    <w:rsid w:val="14FAD146"/>
    <w:rsid w:val="1BB14C86"/>
    <w:rsid w:val="1BDE8B8F"/>
    <w:rsid w:val="1D20EADA"/>
    <w:rsid w:val="2416C22A"/>
    <w:rsid w:val="2A6608F8"/>
    <w:rsid w:val="2F149BFB"/>
    <w:rsid w:val="3817CCCD"/>
    <w:rsid w:val="3859BF38"/>
    <w:rsid w:val="3B30D987"/>
    <w:rsid w:val="420A511E"/>
    <w:rsid w:val="42A7091F"/>
    <w:rsid w:val="4331DF8C"/>
    <w:rsid w:val="459258E6"/>
    <w:rsid w:val="4C40C102"/>
    <w:rsid w:val="50736543"/>
    <w:rsid w:val="551DB5F2"/>
    <w:rsid w:val="599BE09C"/>
    <w:rsid w:val="5DC98032"/>
    <w:rsid w:val="5DD97A4E"/>
    <w:rsid w:val="5F490693"/>
    <w:rsid w:val="641F9959"/>
    <w:rsid w:val="65BB69BA"/>
    <w:rsid w:val="67F46807"/>
    <w:rsid w:val="68956343"/>
    <w:rsid w:val="6AA843A5"/>
    <w:rsid w:val="6B618E73"/>
    <w:rsid w:val="6BF1FA03"/>
    <w:rsid w:val="6E2613FC"/>
    <w:rsid w:val="76307C2E"/>
    <w:rsid w:val="7A055FD8"/>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12B74"/>
    <w:pPr>
      <w:spacing w:after="120" w:line="276" w:lineRule="auto"/>
      <w:jc w:val="both"/>
    </w:pPr>
    <w:rPr>
      <w:rFonts w:ascii="Calibri" w:hAnsi="Calibri"/>
      <w:sz w:val="22"/>
    </w:rPr>
  </w:style>
  <w:style w:type="paragraph" w:styleId="berschrift1">
    <w:name w:val="heading 1"/>
    <w:basedOn w:val="Standard"/>
    <w:next w:val="Standard"/>
    <w:link w:val="berschrift1Zchn"/>
    <w:uiPriority w:val="9"/>
    <w:qFormat/>
    <w:rsid w:val="00201227"/>
    <w:pPr>
      <w:keepNext/>
      <w:keepLines/>
      <w:spacing w:before="240" w:after="360" w:line="240" w:lineRule="auto"/>
      <w:outlineLvl w:val="0"/>
    </w:pPr>
    <w:rPr>
      <w:rFonts w:ascii="Arial" w:eastAsiaTheme="majorEastAsia" w:hAnsi="Arial" w:cs="Times New Roman (Überschriften"/>
      <w:b/>
      <w:caps/>
      <w:color w:val="002060"/>
      <w:sz w:val="44"/>
      <w:szCs w:val="32"/>
    </w:rPr>
  </w:style>
  <w:style w:type="paragraph" w:styleId="berschrift2">
    <w:name w:val="heading 2"/>
    <w:basedOn w:val="Standard"/>
    <w:next w:val="Standard"/>
    <w:link w:val="berschrift2Zchn"/>
    <w:uiPriority w:val="9"/>
    <w:unhideWhenUsed/>
    <w:qFormat/>
    <w:rsid w:val="00C6125B"/>
    <w:pPr>
      <w:keepNext/>
      <w:keepLines/>
      <w:spacing w:before="240" w:after="240" w:line="240" w:lineRule="auto"/>
      <w:outlineLvl w:val="1"/>
    </w:pPr>
    <w:rPr>
      <w:rFonts w:ascii="Arial" w:eastAsiaTheme="majorEastAsia" w:hAnsi="Arial" w:cstheme="majorBidi"/>
      <w:b/>
      <w:color w:val="FF9933"/>
      <w:sz w:val="28"/>
      <w:szCs w:val="26"/>
    </w:rPr>
  </w:style>
  <w:style w:type="paragraph" w:styleId="berschrift3">
    <w:name w:val="heading 3"/>
    <w:basedOn w:val="Standard"/>
    <w:next w:val="Standard"/>
    <w:link w:val="berschrift3Zchn"/>
    <w:uiPriority w:val="9"/>
    <w:unhideWhenUsed/>
    <w:qFormat/>
    <w:rsid w:val="002A430F"/>
    <w:pPr>
      <w:keepNext/>
      <w:keepLines/>
      <w:spacing w:before="120" w:after="240" w:line="240" w:lineRule="auto"/>
      <w:outlineLvl w:val="2"/>
    </w:pPr>
    <w:rPr>
      <w:rFonts w:ascii="Arial" w:eastAsiaTheme="majorEastAsia" w:hAnsi="Arial" w:cstheme="majorBidi"/>
      <w:b/>
      <w:color w:val="002060"/>
      <w:sz w:val="24"/>
    </w:rPr>
  </w:style>
  <w:style w:type="paragraph" w:styleId="berschrift4">
    <w:name w:val="heading 4"/>
    <w:basedOn w:val="Standard"/>
    <w:next w:val="Standard"/>
    <w:link w:val="berschrift4Zchn"/>
    <w:uiPriority w:val="9"/>
    <w:unhideWhenUsed/>
    <w:qFormat/>
    <w:rsid w:val="00C6125B"/>
    <w:pPr>
      <w:keepNext/>
      <w:keepLines/>
      <w:spacing w:line="240" w:lineRule="auto"/>
      <w:outlineLvl w:val="3"/>
    </w:pPr>
    <w:rPr>
      <w:rFonts w:asciiTheme="majorHAnsi" w:eastAsiaTheme="majorEastAsia" w:hAnsiTheme="majorHAnsi" w:cstheme="majorBidi"/>
      <w:b/>
      <w:iCs/>
      <w:color w:val="FF9933"/>
    </w:rPr>
  </w:style>
  <w:style w:type="paragraph" w:styleId="berschrift5">
    <w:name w:val="heading 5"/>
    <w:basedOn w:val="Standard"/>
    <w:next w:val="Standard"/>
    <w:link w:val="berschrift5Zchn"/>
    <w:uiPriority w:val="9"/>
    <w:semiHidden/>
    <w:unhideWhenUsed/>
    <w:rsid w:val="00E924B1"/>
    <w:pPr>
      <w:keepNext/>
      <w:keepLines/>
      <w:spacing w:before="40"/>
      <w:outlineLvl w:val="4"/>
    </w:pPr>
    <w:rPr>
      <w:rFonts w:asciiTheme="majorHAnsi" w:eastAsiaTheme="majorEastAsia" w:hAnsiTheme="majorHAnsi" w:cstheme="majorBidi"/>
      <w:color w:val="1D959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201227"/>
    <w:rPr>
      <w:rFonts w:ascii="Arial" w:eastAsiaTheme="majorEastAsia" w:hAnsi="Arial" w:cs="Times New Roman (Überschriften"/>
      <w:b/>
      <w:caps/>
      <w:color w:val="002060"/>
      <w:sz w:val="44"/>
      <w:szCs w:val="32"/>
    </w:rPr>
  </w:style>
  <w:style w:type="paragraph" w:styleId="Titel">
    <w:name w:val="Title"/>
    <w:basedOn w:val="Standard"/>
    <w:next w:val="Standard"/>
    <w:link w:val="TitelZchn"/>
    <w:uiPriority w:val="10"/>
    <w:qFormat/>
    <w:rsid w:val="007314C2"/>
    <w:pPr>
      <w:spacing w:line="240" w:lineRule="auto"/>
      <w:contextualSpacing/>
    </w:pPr>
    <w:rPr>
      <w:rFonts w:ascii="Arial" w:eastAsiaTheme="majorEastAsia" w:hAnsi="Arial" w:cstheme="majorBidi"/>
      <w:b/>
      <w:color w:val="002060"/>
      <w:spacing w:val="-10"/>
      <w:kern w:val="28"/>
      <w:sz w:val="60"/>
      <w:szCs w:val="56"/>
    </w:rPr>
  </w:style>
  <w:style w:type="character" w:customStyle="1" w:styleId="TitelZchn">
    <w:name w:val="Titel Zchn"/>
    <w:basedOn w:val="Absatz-Standardschriftart"/>
    <w:link w:val="Titel"/>
    <w:uiPriority w:val="10"/>
    <w:rsid w:val="007314C2"/>
    <w:rPr>
      <w:rFonts w:ascii="Arial" w:eastAsiaTheme="majorEastAsia" w:hAnsi="Arial" w:cstheme="majorBidi"/>
      <w:b/>
      <w:color w:val="002060"/>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C6125B"/>
    <w:rPr>
      <w:rFonts w:ascii="Arial" w:eastAsiaTheme="majorEastAsia" w:hAnsi="Arial" w:cstheme="majorBidi"/>
      <w:b/>
      <w:color w:val="FF9933"/>
      <w:sz w:val="28"/>
      <w:szCs w:val="26"/>
    </w:rPr>
  </w:style>
  <w:style w:type="character" w:customStyle="1" w:styleId="berschrift3Zchn">
    <w:name w:val="Überschrift 3 Zchn"/>
    <w:basedOn w:val="Absatz-Standardschriftart"/>
    <w:link w:val="berschrift3"/>
    <w:uiPriority w:val="9"/>
    <w:rsid w:val="002A430F"/>
    <w:rPr>
      <w:rFonts w:ascii="Arial" w:eastAsiaTheme="majorEastAsia" w:hAnsi="Arial" w:cstheme="majorBidi"/>
      <w:b/>
      <w:color w:val="002060"/>
    </w:rPr>
  </w:style>
  <w:style w:type="character" w:customStyle="1" w:styleId="berschrift4Zchn">
    <w:name w:val="Überschrift 4 Zchn"/>
    <w:basedOn w:val="Absatz-Standardschriftart"/>
    <w:link w:val="berschrift4"/>
    <w:uiPriority w:val="9"/>
    <w:rsid w:val="00C6125B"/>
    <w:rPr>
      <w:rFonts w:asciiTheme="majorHAnsi" w:eastAsiaTheme="majorEastAsia" w:hAnsiTheme="majorHAnsi" w:cstheme="majorBidi"/>
      <w:b/>
      <w:iCs/>
      <w:color w:val="FF9933"/>
      <w:sz w:val="22"/>
    </w:rPr>
  </w:style>
  <w:style w:type="character" w:customStyle="1" w:styleId="berschrift5Zchn">
    <w:name w:val="Überschrift 5 Zchn"/>
    <w:basedOn w:val="Absatz-Standardschriftart"/>
    <w:link w:val="berschrift5"/>
    <w:uiPriority w:val="9"/>
    <w:semiHidden/>
    <w:rsid w:val="00E924B1"/>
    <w:rPr>
      <w:rFonts w:asciiTheme="majorHAnsi" w:eastAsiaTheme="majorEastAsia" w:hAnsiTheme="majorHAnsi" w:cstheme="majorBidi"/>
      <w:color w:val="1D959E"/>
      <w:sz w:val="22"/>
    </w:rPr>
  </w:style>
  <w:style w:type="paragraph" w:styleId="Untertitel">
    <w:name w:val="Subtitle"/>
    <w:basedOn w:val="Standard"/>
    <w:next w:val="Standard"/>
    <w:link w:val="UntertitelZchn"/>
    <w:uiPriority w:val="11"/>
    <w:qFormat/>
    <w:rsid w:val="00691D03"/>
    <w:pPr>
      <w:numPr>
        <w:ilvl w:val="1"/>
      </w:numPr>
      <w:spacing w:line="240" w:lineRule="auto"/>
    </w:pPr>
    <w:rPr>
      <w:rFonts w:eastAsiaTheme="minorEastAsia"/>
      <w:color w:val="FFCB97"/>
      <w:spacing w:val="15"/>
      <w:szCs w:val="22"/>
    </w:rPr>
  </w:style>
  <w:style w:type="character" w:customStyle="1" w:styleId="UntertitelZchn">
    <w:name w:val="Untertitel Zchn"/>
    <w:basedOn w:val="Absatz-Standardschriftart"/>
    <w:link w:val="Untertitel"/>
    <w:uiPriority w:val="11"/>
    <w:rsid w:val="00691D03"/>
    <w:rPr>
      <w:rFonts w:ascii="Calibri" w:eastAsiaTheme="minorEastAsia" w:hAnsi="Calibri"/>
      <w:color w:val="FFCB97"/>
      <w:spacing w:val="15"/>
      <w:sz w:val="22"/>
      <w:szCs w:val="22"/>
    </w:rPr>
  </w:style>
  <w:style w:type="character" w:styleId="IntensiverVerweis">
    <w:name w:val="Intense Reference"/>
    <w:basedOn w:val="Absatz-Standardschriftart"/>
    <w:uiPriority w:val="32"/>
    <w:qFormat/>
    <w:rsid w:val="007314C2"/>
    <w:rPr>
      <w:b/>
      <w:bCs/>
      <w:smallCaps/>
      <w:color w:val="002060"/>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paragraph" w:styleId="IntensivesZitat">
    <w:name w:val="Intense Quote"/>
    <w:basedOn w:val="Standard"/>
    <w:next w:val="Standard"/>
    <w:link w:val="IntensivesZitatZchn"/>
    <w:uiPriority w:val="30"/>
    <w:qFormat/>
    <w:rsid w:val="00691D03"/>
    <w:pPr>
      <w:pBdr>
        <w:top w:val="single" w:sz="4" w:space="10" w:color="FF9933"/>
        <w:bottom w:val="single" w:sz="4" w:space="10" w:color="FF9933"/>
      </w:pBdr>
      <w:spacing w:before="360" w:after="360" w:line="240" w:lineRule="auto"/>
      <w:ind w:left="862" w:right="862"/>
      <w:jc w:val="center"/>
    </w:pPr>
    <w:rPr>
      <w:rFonts w:cs="Times New Roman (Textkörper CS)"/>
      <w:b/>
      <w:iCs/>
      <w:color w:val="FF9933"/>
    </w:rPr>
  </w:style>
  <w:style w:type="character" w:customStyle="1" w:styleId="IntensivesZitatZchn">
    <w:name w:val="Intensives Zitat Zchn"/>
    <w:basedOn w:val="Absatz-Standardschriftart"/>
    <w:link w:val="IntensivesZitat"/>
    <w:uiPriority w:val="30"/>
    <w:rsid w:val="00691D03"/>
    <w:rPr>
      <w:rFonts w:ascii="Calibri" w:hAnsi="Calibri" w:cs="Times New Roman (Textkörper CS)"/>
      <w:b/>
      <w:iCs/>
      <w:color w:val="FF9933"/>
      <w:sz w:val="22"/>
    </w:rPr>
  </w:style>
  <w:style w:type="paragraph" w:styleId="Zitat">
    <w:name w:val="Quote"/>
    <w:basedOn w:val="Standard"/>
    <w:next w:val="Standard"/>
    <w:link w:val="ZitatZchn"/>
    <w:uiPriority w:val="29"/>
    <w:qFormat/>
    <w:rsid w:val="00691D03"/>
    <w:pPr>
      <w:spacing w:before="200" w:after="160"/>
      <w:ind w:left="864" w:right="864"/>
      <w:jc w:val="center"/>
    </w:pPr>
    <w:rPr>
      <w:i/>
      <w:iCs/>
      <w:color w:val="FFCB97"/>
    </w:rPr>
  </w:style>
  <w:style w:type="character" w:customStyle="1" w:styleId="ZitatZchn">
    <w:name w:val="Zitat Zchn"/>
    <w:basedOn w:val="Absatz-Standardschriftart"/>
    <w:link w:val="Zitat"/>
    <w:uiPriority w:val="29"/>
    <w:rsid w:val="00691D03"/>
    <w:rPr>
      <w:rFonts w:ascii="Calibri" w:hAnsi="Calibri"/>
      <w:i/>
      <w:iCs/>
      <w:color w:val="FFCB97"/>
      <w:sz w:val="22"/>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691D03"/>
    <w:rPr>
      <w:i/>
      <w:iCs/>
      <w:color w:val="FF9933"/>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9F6715" w:themeColor="followedHyperlink"/>
      <w:u w:val="single"/>
    </w:rPr>
  </w:style>
  <w:style w:type="paragraph" w:styleId="KeinLeerraum">
    <w:name w:val="No Spacing"/>
    <w:uiPriority w:val="1"/>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5E4748"/>
    <w:tblPr>
      <w:tblStyleRowBandSize w:val="1"/>
      <w:tblStyleColBandSize w:val="1"/>
      <w:tblBorders>
        <w:top w:val="single" w:sz="4" w:space="0" w:color="7FC0DB" w:themeColor="accent1" w:themeTint="99"/>
        <w:left w:val="single" w:sz="4" w:space="0" w:color="7FC0DB" w:themeColor="accent1" w:themeTint="99"/>
        <w:bottom w:val="single" w:sz="4" w:space="0" w:color="7FC0DB" w:themeColor="accent1" w:themeTint="99"/>
        <w:right w:val="single" w:sz="4" w:space="0" w:color="7FC0DB" w:themeColor="accent1" w:themeTint="99"/>
        <w:insideH w:val="single" w:sz="4" w:space="0" w:color="7FC0DB" w:themeColor="accent1" w:themeTint="99"/>
        <w:insideV w:val="single" w:sz="4" w:space="0" w:color="7FC0DB" w:themeColor="accent1" w:themeTint="99"/>
      </w:tblBorders>
    </w:tblPr>
    <w:tblStylePr w:type="firstRow">
      <w:rPr>
        <w:b/>
        <w:bCs/>
        <w:color w:val="FFFFFF" w:themeColor="background1"/>
      </w:rPr>
      <w:tblPr/>
      <w:tcPr>
        <w:shd w:val="clear" w:color="auto" w:fill="FF9900"/>
      </w:tcPr>
    </w:tblStylePr>
    <w:tblStylePr w:type="lastRow">
      <w:rPr>
        <w:b/>
        <w:bCs/>
      </w:rPr>
    </w:tblStylePr>
    <w:tblStylePr w:type="firstCol">
      <w:rPr>
        <w:b/>
        <w:bCs/>
      </w:rPr>
    </w:tblStylePr>
    <w:tblStylePr w:type="lastCol">
      <w:rPr>
        <w:b/>
        <w:bCs/>
      </w:rPr>
    </w:tblStylePr>
    <w:tblStylePr w:type="band1Horz">
      <w:tblPr/>
      <w:tcPr>
        <w:shd w:val="clear" w:color="auto" w:fill="FFCB97"/>
      </w:tcPr>
    </w:tblStylePr>
    <w:tblStylePr w:type="band2Horz">
      <w:tblPr/>
      <w:tcPr>
        <w:shd w:val="clear" w:color="auto" w:fill="FFF0E1"/>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AFB9BB" w:themeColor="accent4" w:themeTint="99"/>
        <w:left w:val="single" w:sz="4" w:space="0" w:color="AFB9BB" w:themeColor="accent4" w:themeTint="99"/>
        <w:bottom w:val="single" w:sz="4" w:space="0" w:color="AFB9BB" w:themeColor="accent4" w:themeTint="99"/>
        <w:right w:val="single" w:sz="4" w:space="0" w:color="AFB9BB" w:themeColor="accent4" w:themeTint="99"/>
        <w:insideH w:val="single" w:sz="4" w:space="0" w:color="AFB9BB" w:themeColor="accent4" w:themeTint="99"/>
        <w:insideV w:val="single" w:sz="4" w:space="0" w:color="AFB9BB" w:themeColor="accent4" w:themeTint="99"/>
      </w:tblBorders>
    </w:tblPr>
    <w:tblStylePr w:type="firstRow">
      <w:rPr>
        <w:b/>
        <w:bCs/>
        <w:color w:val="FFFFFF" w:themeColor="background1"/>
      </w:rPr>
      <w:tblPr/>
      <w:tcPr>
        <w:tcBorders>
          <w:top w:val="single" w:sz="4" w:space="0" w:color="7A8C8E" w:themeColor="accent4"/>
          <w:left w:val="single" w:sz="4" w:space="0" w:color="7A8C8E" w:themeColor="accent4"/>
          <w:bottom w:val="single" w:sz="4" w:space="0" w:color="7A8C8E" w:themeColor="accent4"/>
          <w:right w:val="single" w:sz="4" w:space="0" w:color="7A8C8E" w:themeColor="accent4"/>
          <w:insideH w:val="nil"/>
          <w:insideV w:val="nil"/>
        </w:tcBorders>
        <w:shd w:val="clear" w:color="auto" w:fill="7A8C8E" w:themeFill="accent4"/>
      </w:tcPr>
    </w:tblStylePr>
    <w:tblStylePr w:type="lastRow">
      <w:rPr>
        <w:b/>
        <w:bCs/>
      </w:rPr>
      <w:tblPr/>
      <w:tcPr>
        <w:tcBorders>
          <w:top w:val="double" w:sz="4" w:space="0" w:color="7A8C8E" w:themeColor="accent4"/>
        </w:tcBorders>
      </w:tcPr>
    </w:tblStylePr>
    <w:tblStylePr w:type="firstCol">
      <w:rPr>
        <w:b/>
        <w:bCs/>
      </w:rPr>
    </w:tblStylePr>
    <w:tblStylePr w:type="lastCol">
      <w:rPr>
        <w:b/>
        <w:bCs/>
      </w:rPr>
    </w:tblStylePr>
    <w:tblStylePr w:type="band1Vert">
      <w:tblPr/>
      <w:tcPr>
        <w:shd w:val="clear" w:color="auto" w:fill="E4E7E8" w:themeFill="accent4" w:themeFillTint="33"/>
      </w:tcPr>
    </w:tblStylePr>
    <w:tblStylePr w:type="band1Horz">
      <w:tblPr/>
      <w:tcPr>
        <w:shd w:val="clear" w:color="auto" w:fill="E4E7E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ACD7CA" w:themeColor="accent3" w:themeTint="99"/>
        <w:left w:val="single" w:sz="4" w:space="0" w:color="ACD7CA" w:themeColor="accent3" w:themeTint="99"/>
        <w:bottom w:val="single" w:sz="4" w:space="0" w:color="ACD7CA" w:themeColor="accent3" w:themeTint="99"/>
        <w:right w:val="single" w:sz="4" w:space="0" w:color="ACD7CA" w:themeColor="accent3" w:themeTint="99"/>
        <w:insideH w:val="single" w:sz="4" w:space="0" w:color="ACD7CA" w:themeColor="accent3" w:themeTint="99"/>
        <w:insideV w:val="single" w:sz="4" w:space="0" w:color="ACD7CA" w:themeColor="accent3" w:themeTint="99"/>
      </w:tblBorders>
    </w:tblPr>
    <w:tblStylePr w:type="firstRow">
      <w:rPr>
        <w:b/>
        <w:bCs/>
        <w:color w:val="FFFFFF" w:themeColor="background1"/>
      </w:rPr>
      <w:tblPr/>
      <w:tcPr>
        <w:tcBorders>
          <w:top w:val="single" w:sz="4" w:space="0" w:color="75BDA7" w:themeColor="accent3"/>
          <w:left w:val="single" w:sz="4" w:space="0" w:color="75BDA7" w:themeColor="accent3"/>
          <w:bottom w:val="single" w:sz="4" w:space="0" w:color="75BDA7" w:themeColor="accent3"/>
          <w:right w:val="single" w:sz="4" w:space="0" w:color="75BDA7" w:themeColor="accent3"/>
          <w:insideH w:val="nil"/>
          <w:insideV w:val="nil"/>
        </w:tcBorders>
        <w:shd w:val="clear" w:color="auto" w:fill="75BDA7" w:themeFill="accent3"/>
      </w:tcPr>
    </w:tblStylePr>
    <w:tblStylePr w:type="lastRow">
      <w:rPr>
        <w:b/>
        <w:bCs/>
      </w:rPr>
      <w:tblPr/>
      <w:tcPr>
        <w:tcBorders>
          <w:top w:val="double" w:sz="4" w:space="0" w:color="75BDA7" w:themeColor="accent3"/>
        </w:tcBorders>
      </w:tcPr>
    </w:tblStylePr>
    <w:tblStylePr w:type="firstCol">
      <w:rPr>
        <w:b/>
        <w:bCs/>
      </w:rPr>
    </w:tblStylePr>
    <w:tblStylePr w:type="lastCol">
      <w:rPr>
        <w:b/>
        <w:bCs/>
      </w:rPr>
    </w:tblStylePr>
    <w:tblStylePr w:type="band1Vert">
      <w:tblPr/>
      <w:tcPr>
        <w:shd w:val="clear" w:color="auto" w:fill="E3F1ED" w:themeFill="accent3" w:themeFillTint="33"/>
      </w:tcPr>
    </w:tblStylePr>
    <w:tblStylePr w:type="band1Horz">
      <w:tblPr/>
      <w:tcPr>
        <w:shd w:val="clear" w:color="auto" w:fill="E3F1ED"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F0F2"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8B6C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8B6C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8B6C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8B6C0" w:themeFill="accent2"/>
      </w:tcPr>
    </w:tblStylePr>
    <w:tblStylePr w:type="band1Vert">
      <w:tblPr/>
      <w:tcPr>
        <w:shd w:val="clear" w:color="auto" w:fill="BCE1E5" w:themeFill="accent2" w:themeFillTint="66"/>
      </w:tcPr>
    </w:tblStylePr>
    <w:tblStylePr w:type="band1Horz">
      <w:tblPr/>
      <w:tcPr>
        <w:shd w:val="clear" w:color="auto" w:fill="BCE1E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4EA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3494BA"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3494BA"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3494BA"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3494BA" w:themeFill="accent1"/>
      </w:tcPr>
    </w:tblStylePr>
    <w:tblStylePr w:type="band1Vert">
      <w:tblPr/>
      <w:tcPr>
        <w:shd w:val="clear" w:color="auto" w:fill="A9D5E7" w:themeFill="accent1" w:themeFillTint="66"/>
      </w:tcPr>
    </w:tblStylePr>
    <w:tblStylePr w:type="band1Horz">
      <w:tblPr/>
      <w:tcPr>
        <w:shd w:val="clear" w:color="auto" w:fill="A9D5E7" w:themeFill="accent1" w:themeFillTint="66"/>
      </w:tcPr>
    </w:tblStylePr>
  </w:style>
  <w:style w:type="table" w:styleId="Gitternetztabelle6farbigAkzent1">
    <w:name w:val="Grid Table 6 Colorful Accent 1"/>
    <w:basedOn w:val="NormaleTabelle"/>
    <w:uiPriority w:val="51"/>
    <w:rsid w:val="009A289D"/>
    <w:rPr>
      <w:color w:val="276E8B" w:themeColor="accent1" w:themeShade="BF"/>
    </w:rPr>
    <w:tblPr>
      <w:tblStyleRowBandSize w:val="1"/>
      <w:tblStyleColBandSize w:val="1"/>
      <w:tblBorders>
        <w:top w:val="single" w:sz="4" w:space="0" w:color="7FC0DB" w:themeColor="accent1" w:themeTint="99"/>
        <w:left w:val="single" w:sz="4" w:space="0" w:color="7FC0DB" w:themeColor="accent1" w:themeTint="99"/>
        <w:bottom w:val="single" w:sz="4" w:space="0" w:color="7FC0DB" w:themeColor="accent1" w:themeTint="99"/>
        <w:right w:val="single" w:sz="4" w:space="0" w:color="7FC0DB" w:themeColor="accent1" w:themeTint="99"/>
        <w:insideH w:val="single" w:sz="4" w:space="0" w:color="7FC0DB" w:themeColor="accent1" w:themeTint="99"/>
        <w:insideV w:val="single" w:sz="4" w:space="0" w:color="7FC0DB" w:themeColor="accent1" w:themeTint="99"/>
      </w:tblBorders>
    </w:tblPr>
    <w:tblStylePr w:type="firstRow">
      <w:rPr>
        <w:b/>
        <w:bCs/>
      </w:rPr>
      <w:tblPr/>
      <w:tcPr>
        <w:tcBorders>
          <w:bottom w:val="single" w:sz="12" w:space="0" w:color="7FC0DB" w:themeColor="accent1" w:themeTint="99"/>
        </w:tcBorders>
      </w:tcPr>
    </w:tblStylePr>
    <w:tblStylePr w:type="lastRow">
      <w:rPr>
        <w:b/>
        <w:bCs/>
      </w:rPr>
      <w:tblPr/>
      <w:tcPr>
        <w:tcBorders>
          <w:top w:val="double" w:sz="4" w:space="0" w:color="7FC0DB" w:themeColor="accent1" w:themeTint="99"/>
        </w:tcBorders>
      </w:tcPr>
    </w:tblStylePr>
    <w:tblStylePr w:type="firstCol">
      <w:rPr>
        <w:b/>
        <w:bCs/>
      </w:rPr>
    </w:tblStylePr>
    <w:tblStylePr w:type="lastCol">
      <w:rPr>
        <w:b/>
        <w:bCs/>
      </w:rPr>
    </w:tblStylePr>
    <w:tblStylePr w:type="band1Vert">
      <w:tblPr/>
      <w:tcPr>
        <w:shd w:val="clear" w:color="auto" w:fill="D4EAF3" w:themeFill="accent1" w:themeFillTint="33"/>
      </w:tcPr>
    </w:tblStylePr>
    <w:tblStylePr w:type="band1Horz">
      <w:tblPr/>
      <w:tcPr>
        <w:shd w:val="clear" w:color="auto" w:fill="D4EAF3" w:themeFill="accent1" w:themeFillTint="33"/>
      </w:tcPr>
    </w:tblStylePr>
  </w:style>
  <w:style w:type="character" w:styleId="SchwacherVerweis">
    <w:name w:val="Subtle Reference"/>
    <w:basedOn w:val="Absatz-Standardschriftart"/>
    <w:uiPriority w:val="31"/>
    <w:qFormat/>
    <w:rsid w:val="00691D03"/>
    <w:rPr>
      <w:smallCaps/>
      <w:color w:val="FF9933"/>
    </w:rPr>
  </w:style>
  <w:style w:type="paragraph" w:customStyle="1" w:styleId="Hinterlegung">
    <w:name w:val="Hinterlegung"/>
    <w:basedOn w:val="berschrift2"/>
    <w:rsid w:val="0092056D"/>
    <w:pPr>
      <w:shd w:val="clear" w:color="auto" w:fill="64D9E2"/>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691D03"/>
    <w:pPr>
      <w:spacing w:before="480" w:line="276" w:lineRule="auto"/>
      <w:outlineLvl w:val="9"/>
    </w:pPr>
    <w:rPr>
      <w:rFonts w:cstheme="majorBidi"/>
      <w:bCs/>
      <w:caps w:val="0"/>
      <w:color w:val="FF9933"/>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333E7B"/>
    <w:pPr>
      <w:tabs>
        <w:tab w:val="right" w:leader="dot" w:pos="9056"/>
      </w:tabs>
      <w:spacing w:before="240"/>
    </w:pPr>
    <w:rPr>
      <w:rFonts w:cstheme="minorHAnsi"/>
      <w:b/>
      <w:bCs/>
      <w:noProof/>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A9D5E7" w:themeColor="accent1" w:themeTint="66"/>
        <w:left w:val="single" w:sz="4" w:space="0" w:color="A9D5E7" w:themeColor="accent1" w:themeTint="66"/>
        <w:bottom w:val="single" w:sz="4" w:space="0" w:color="A9D5E7" w:themeColor="accent1" w:themeTint="66"/>
        <w:right w:val="single" w:sz="4" w:space="0" w:color="A9D5E7" w:themeColor="accent1" w:themeTint="66"/>
        <w:insideH w:val="single" w:sz="4" w:space="0" w:color="A9D5E7" w:themeColor="accent1" w:themeTint="66"/>
        <w:insideV w:val="single" w:sz="4" w:space="0" w:color="A9D5E7" w:themeColor="accent1" w:themeTint="66"/>
      </w:tblBorders>
    </w:tblPr>
    <w:tblStylePr w:type="firstRow">
      <w:rPr>
        <w:b/>
        <w:bCs/>
      </w:rPr>
      <w:tblPr/>
      <w:tcPr>
        <w:tcBorders>
          <w:bottom w:val="single" w:sz="12" w:space="0" w:color="7FC0DB" w:themeColor="accent1" w:themeTint="99"/>
        </w:tcBorders>
      </w:tcPr>
    </w:tblStylePr>
    <w:tblStylePr w:type="lastRow">
      <w:rPr>
        <w:b/>
        <w:bCs/>
      </w:rPr>
      <w:tblPr/>
      <w:tcPr>
        <w:tcBorders>
          <w:top w:val="double" w:sz="2" w:space="0" w:color="7FC0DB"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527336"/>
    <w:tblPr>
      <w:tblStyleRowBandSize w:val="1"/>
      <w:tblStyleColBandSize w:val="1"/>
      <w:tblBorders>
        <w:top w:val="single" w:sz="4" w:space="0" w:color="B5CDD3" w:themeColor="accent5" w:themeTint="99"/>
        <w:left w:val="single" w:sz="4" w:space="0" w:color="B5CDD3" w:themeColor="accent5" w:themeTint="99"/>
        <w:bottom w:val="single" w:sz="4" w:space="0" w:color="B5CDD3" w:themeColor="accent5" w:themeTint="99"/>
        <w:right w:val="single" w:sz="4" w:space="0" w:color="B5CDD3" w:themeColor="accent5" w:themeTint="99"/>
        <w:insideH w:val="single" w:sz="4" w:space="0" w:color="B5CDD3" w:themeColor="accent5" w:themeTint="99"/>
        <w:insideV w:val="single" w:sz="4" w:space="0" w:color="B5CDD3" w:themeColor="accent5" w:themeTint="99"/>
      </w:tblBorders>
    </w:tblPr>
    <w:tcPr>
      <w:shd w:val="clear" w:color="auto" w:fill="D2E5EA"/>
    </w:tcPr>
    <w:tblStylePr w:type="firstRow">
      <w:rPr>
        <w:b/>
        <w:bCs/>
        <w:color w:val="FFFFFF" w:themeColor="background1"/>
      </w:rPr>
      <w:tblPr/>
      <w:tcPr>
        <w:shd w:val="clear" w:color="auto" w:fill="0F95B5"/>
      </w:tcPr>
    </w:tblStylePr>
    <w:tblStylePr w:type="lastRow">
      <w:rPr>
        <w:b/>
        <w:bCs/>
      </w:rPr>
      <w:tblPr/>
      <w:tcPr>
        <w:tcBorders>
          <w:top w:val="double" w:sz="4" w:space="0" w:color="84ACB6" w:themeColor="accent5"/>
        </w:tcBorders>
      </w:tcPr>
    </w:tblStylePr>
    <w:tblStylePr w:type="firstCol">
      <w:rPr>
        <w:b/>
        <w:bCs/>
      </w:rPr>
    </w:tblStylePr>
    <w:tblStylePr w:type="lastCol">
      <w:rPr>
        <w:b/>
        <w:bCs/>
      </w:rPr>
    </w:tblStylePr>
    <w:tblStylePr w:type="band1Vert">
      <w:tblPr/>
      <w:tcPr>
        <w:shd w:val="clear" w:color="auto" w:fill="E6EEF0" w:themeFill="accent5" w:themeFillTint="33"/>
      </w:tcPr>
    </w:tblStylePr>
    <w:tblStylePr w:type="band1Horz">
      <w:tblPr/>
      <w:tcPr>
        <w:shd w:val="clear" w:color="auto" w:fill="ECF4F6"/>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table" w:styleId="Gitternetztabelle1hellAkzent5">
    <w:name w:val="Grid Table 1 Light Accent 5"/>
    <w:basedOn w:val="NormaleTabelle"/>
    <w:uiPriority w:val="46"/>
    <w:rsid w:val="00895EEF"/>
    <w:tblPr>
      <w:tblStyleRowBandSize w:val="1"/>
      <w:tblStyleColBandSize w:val="1"/>
      <w:tblBorders>
        <w:top w:val="single" w:sz="4" w:space="0" w:color="CDDDE1" w:themeColor="accent5" w:themeTint="66"/>
        <w:left w:val="single" w:sz="4" w:space="0" w:color="CDDDE1" w:themeColor="accent5" w:themeTint="66"/>
        <w:bottom w:val="single" w:sz="4" w:space="0" w:color="CDDDE1" w:themeColor="accent5" w:themeTint="66"/>
        <w:right w:val="single" w:sz="4" w:space="0" w:color="CDDDE1" w:themeColor="accent5" w:themeTint="66"/>
        <w:insideH w:val="single" w:sz="4" w:space="0" w:color="CDDDE1" w:themeColor="accent5" w:themeTint="66"/>
        <w:insideV w:val="single" w:sz="4" w:space="0" w:color="CDDDE1" w:themeColor="accent5" w:themeTint="66"/>
      </w:tblBorders>
    </w:tblPr>
    <w:tblStylePr w:type="firstRow">
      <w:rPr>
        <w:b/>
        <w:bCs/>
      </w:rPr>
      <w:tblPr/>
      <w:tcPr>
        <w:tcBorders>
          <w:bottom w:val="single" w:sz="12" w:space="0" w:color="B5CDD3" w:themeColor="accent5" w:themeTint="99"/>
        </w:tcBorders>
      </w:tcPr>
    </w:tblStylePr>
    <w:tblStylePr w:type="lastRow">
      <w:rPr>
        <w:b/>
        <w:bCs/>
      </w:rPr>
      <w:tblPr/>
      <w:tcPr>
        <w:tcBorders>
          <w:top w:val="double" w:sz="2" w:space="0" w:color="B5CDD3" w:themeColor="accent5" w:themeTint="99"/>
        </w:tcBorders>
      </w:tcPr>
    </w:tblStylePr>
    <w:tblStylePr w:type="firstCol">
      <w:rPr>
        <w:b/>
        <w:bCs/>
      </w:rPr>
    </w:tblStylePr>
    <w:tblStylePr w:type="lastCol">
      <w:rPr>
        <w:b/>
        <w:bCs/>
      </w:rPr>
    </w:tblStylePr>
  </w:style>
  <w:style w:type="table" w:styleId="Gitternetztabelle2Akzent4">
    <w:name w:val="Grid Table 2 Accent 4"/>
    <w:basedOn w:val="NormaleTabelle"/>
    <w:uiPriority w:val="47"/>
    <w:rsid w:val="00895EEF"/>
    <w:tblPr>
      <w:tblStyleRowBandSize w:val="1"/>
      <w:tblStyleColBandSize w:val="1"/>
      <w:tblBorders>
        <w:top w:val="single" w:sz="2" w:space="0" w:color="AFB9BB" w:themeColor="accent4" w:themeTint="99"/>
        <w:bottom w:val="single" w:sz="2" w:space="0" w:color="AFB9BB" w:themeColor="accent4" w:themeTint="99"/>
        <w:insideH w:val="single" w:sz="2" w:space="0" w:color="AFB9BB" w:themeColor="accent4" w:themeTint="99"/>
        <w:insideV w:val="single" w:sz="2" w:space="0" w:color="AFB9BB" w:themeColor="accent4" w:themeTint="99"/>
      </w:tblBorders>
    </w:tblPr>
    <w:tblStylePr w:type="firstRow">
      <w:rPr>
        <w:b/>
        <w:bCs/>
      </w:rPr>
      <w:tblPr/>
      <w:tcPr>
        <w:tcBorders>
          <w:top w:val="nil"/>
          <w:bottom w:val="single" w:sz="12" w:space="0" w:color="AFB9BB" w:themeColor="accent4" w:themeTint="99"/>
          <w:insideH w:val="nil"/>
          <w:insideV w:val="nil"/>
        </w:tcBorders>
        <w:shd w:val="clear" w:color="auto" w:fill="FFFFFF" w:themeFill="background1"/>
      </w:tcPr>
    </w:tblStylePr>
    <w:tblStylePr w:type="lastRow">
      <w:rPr>
        <w:b/>
        <w:bCs/>
      </w:rPr>
      <w:tblPr/>
      <w:tcPr>
        <w:tcBorders>
          <w:top w:val="double" w:sz="2" w:space="0" w:color="AFB9BB"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4E7E8" w:themeFill="accent4" w:themeFillTint="33"/>
      </w:tcPr>
    </w:tblStylePr>
    <w:tblStylePr w:type="band1Horz">
      <w:tblPr/>
      <w:tcPr>
        <w:shd w:val="clear" w:color="auto" w:fill="E4E7E8" w:themeFill="accent4" w:themeFillTint="33"/>
      </w:tcPr>
    </w:tblStylePr>
  </w:style>
  <w:style w:type="paragraph" w:customStyle="1" w:styleId="IIAbschnittstitel">
    <w:name w:val="II_Abschnittstitel"/>
    <w:rsid w:val="00CE28CC"/>
    <w:pPr>
      <w:tabs>
        <w:tab w:val="left" w:pos="340"/>
      </w:tabs>
      <w:spacing w:line="320" w:lineRule="exact"/>
    </w:pPr>
    <w:rPr>
      <w:rFonts w:ascii="PoloTTLeicht" w:eastAsia="Times New Roman" w:hAnsi="PoloTTLeicht" w:cs="Arial"/>
      <w:b/>
      <w:sz w:val="26"/>
      <w:szCs w:val="28"/>
      <w:lang w:val="en-GB"/>
    </w:rPr>
  </w:style>
  <w:style w:type="paragraph" w:customStyle="1" w:styleId="ErsterAbsatz">
    <w:name w:val="Erster Absatz"/>
    <w:basedOn w:val="Standard"/>
    <w:rsid w:val="00CE28CC"/>
    <w:pPr>
      <w:spacing w:before="60" w:line="230" w:lineRule="exact"/>
      <w:ind w:left="851"/>
    </w:pPr>
    <w:rPr>
      <w:rFonts w:ascii="PoloTTLeicht" w:eastAsia="Times New Roman" w:hAnsi="PoloTTLeicht" w:cs="Arial"/>
      <w:sz w:val="18"/>
      <w:szCs w:val="19"/>
      <w:lang w:val="de-DE"/>
    </w:rPr>
  </w:style>
  <w:style w:type="paragraph" w:customStyle="1" w:styleId="eetu19standard1terabsatz">
    <w:name w:val="eetu19_standard_1ter_absatz"/>
    <w:basedOn w:val="Standard"/>
    <w:rsid w:val="00CE28CC"/>
    <w:pPr>
      <w:spacing w:before="50" w:after="50" w:line="230" w:lineRule="exact"/>
      <w:ind w:left="851"/>
    </w:pPr>
    <w:rPr>
      <w:rFonts w:ascii="Calibri Light" w:eastAsia="Times New Roman" w:hAnsi="Calibri Light" w:cs="Arial"/>
      <w:sz w:val="19"/>
      <w:szCs w:val="19"/>
      <w:lang w:val="de-DE"/>
    </w:rPr>
  </w:style>
  <w:style w:type="paragraph" w:styleId="Kommentartext">
    <w:name w:val="annotation text"/>
    <w:basedOn w:val="Standard"/>
    <w:link w:val="KommentartextZchn"/>
    <w:uiPriority w:val="99"/>
    <w:unhideWhenUsed/>
    <w:rsid w:val="00CE28CC"/>
    <w:pPr>
      <w:spacing w:line="240" w:lineRule="auto"/>
    </w:pPr>
    <w:rPr>
      <w:szCs w:val="20"/>
    </w:rPr>
  </w:style>
  <w:style w:type="character" w:customStyle="1" w:styleId="KommentartextZchn">
    <w:name w:val="Kommentartext Zchn"/>
    <w:basedOn w:val="Absatz-Standardschriftart"/>
    <w:link w:val="Kommentartext"/>
    <w:uiPriority w:val="99"/>
    <w:rsid w:val="00CE28CC"/>
    <w:rPr>
      <w:sz w:val="20"/>
      <w:szCs w:val="20"/>
    </w:rPr>
  </w:style>
  <w:style w:type="character" w:styleId="Kommentarzeichen">
    <w:name w:val="annotation reference"/>
    <w:rsid w:val="00CE28CC"/>
    <w:rPr>
      <w:sz w:val="16"/>
    </w:rPr>
  </w:style>
  <w:style w:type="character" w:styleId="Seitenzahl">
    <w:name w:val="page number"/>
    <w:basedOn w:val="Absatz-Standardschriftart"/>
    <w:uiPriority w:val="99"/>
    <w:semiHidden/>
    <w:unhideWhenUsed/>
    <w:rsid w:val="00263A86"/>
  </w:style>
  <w:style w:type="paragraph" w:customStyle="1" w:styleId="Aufzhlung">
    <w:name w:val="Aufzählung"/>
    <w:basedOn w:val="Standard"/>
    <w:link w:val="AufzhlungZchn"/>
    <w:qFormat/>
    <w:rsid w:val="00C6125B"/>
    <w:pPr>
      <w:numPr>
        <w:numId w:val="26"/>
      </w:numPr>
    </w:pPr>
    <w:rPr>
      <w:lang w:val="en-GB"/>
    </w:rPr>
  </w:style>
  <w:style w:type="paragraph" w:styleId="Funotentext">
    <w:name w:val="footnote text"/>
    <w:basedOn w:val="Standard"/>
    <w:link w:val="FunotentextZchn"/>
    <w:uiPriority w:val="99"/>
    <w:unhideWhenUsed/>
    <w:rsid w:val="003C7F2C"/>
    <w:pPr>
      <w:spacing w:after="0" w:line="240" w:lineRule="auto"/>
    </w:pPr>
    <w:rPr>
      <w:sz w:val="20"/>
      <w:szCs w:val="20"/>
    </w:rPr>
  </w:style>
  <w:style w:type="character" w:customStyle="1" w:styleId="AufzhlungZchn">
    <w:name w:val="Aufzählung Zchn"/>
    <w:basedOn w:val="Absatz-Standardschriftart"/>
    <w:link w:val="Aufzhlung"/>
    <w:rsid w:val="0094310A"/>
    <w:rPr>
      <w:rFonts w:ascii="Lexend" w:hAnsi="Lexend"/>
      <w:sz w:val="22"/>
      <w:lang w:val="en-GB"/>
    </w:rPr>
  </w:style>
  <w:style w:type="character" w:customStyle="1" w:styleId="FunotentextZchn">
    <w:name w:val="Fußnotentext Zchn"/>
    <w:basedOn w:val="Absatz-Standardschriftart"/>
    <w:link w:val="Funotentext"/>
    <w:uiPriority w:val="99"/>
    <w:rsid w:val="003C7F2C"/>
    <w:rPr>
      <w:rFonts w:ascii="Lexend" w:hAnsi="Lexend"/>
      <w:sz w:val="20"/>
      <w:szCs w:val="20"/>
    </w:rPr>
  </w:style>
  <w:style w:type="character" w:styleId="Funotenzeichen">
    <w:name w:val="footnote reference"/>
    <w:basedOn w:val="Absatz-Standardschriftart"/>
    <w:uiPriority w:val="99"/>
    <w:semiHidden/>
    <w:unhideWhenUsed/>
    <w:rsid w:val="003C7F2C"/>
    <w:rPr>
      <w:vertAlign w:val="superscript"/>
    </w:rPr>
  </w:style>
  <w:style w:type="paragraph" w:customStyle="1" w:styleId="Default">
    <w:name w:val="Default"/>
    <w:rsid w:val="002F2287"/>
    <w:pPr>
      <w:autoSpaceDE w:val="0"/>
      <w:autoSpaceDN w:val="0"/>
      <w:adjustRightInd w:val="0"/>
    </w:pPr>
    <w:rPr>
      <w:rFonts w:ascii="Arial" w:hAnsi="Arial" w:cs="Arial"/>
      <w:color w:val="000000"/>
    </w:rPr>
  </w:style>
  <w:style w:type="character" w:customStyle="1" w:styleId="Erwhnung1">
    <w:name w:val="Erwähnung1"/>
    <w:basedOn w:val="Absatz-Standardschriftart"/>
    <w:uiPriority w:val="99"/>
    <w:unhideWhenUsed/>
    <w:rsid w:val="00BC7768"/>
    <w:rPr>
      <w:color w:val="2B579A"/>
      <w:shd w:val="clear" w:color="auto" w:fill="E1DFDD"/>
    </w:rPr>
  </w:style>
  <w:style w:type="character" w:customStyle="1" w:styleId="NichtaufgelsteErwhnung1">
    <w:name w:val="Nicht aufgelöste Erwähnung1"/>
    <w:basedOn w:val="Absatz-Standardschriftart"/>
    <w:uiPriority w:val="99"/>
    <w:semiHidden/>
    <w:unhideWhenUsed/>
    <w:rsid w:val="00BC7768"/>
    <w:rPr>
      <w:color w:val="605E5C"/>
      <w:shd w:val="clear" w:color="auto" w:fill="E1DFDD"/>
    </w:rPr>
  </w:style>
  <w:style w:type="paragraph" w:customStyle="1" w:styleId="LernstreckeName">
    <w:name w:val="Lernstrecke: Name"/>
    <w:basedOn w:val="Standard"/>
    <w:link w:val="LernstreckeNameZchn"/>
    <w:qFormat/>
    <w:rsid w:val="00C6125B"/>
    <w:pPr>
      <w:pBdr>
        <w:bottom w:val="single" w:sz="4" w:space="1" w:color="009999"/>
      </w:pBdr>
      <w:jc w:val="left"/>
    </w:pPr>
    <w:rPr>
      <w:b/>
      <w:color w:val="FF9933"/>
      <w:sz w:val="56"/>
      <w:szCs w:val="48"/>
    </w:rPr>
  </w:style>
  <w:style w:type="character" w:customStyle="1" w:styleId="LernstreckeNameZchn">
    <w:name w:val="Lernstrecke: Name Zchn"/>
    <w:basedOn w:val="berschrift2Zchn"/>
    <w:link w:val="LernstreckeName"/>
    <w:rsid w:val="00C6125B"/>
    <w:rPr>
      <w:rFonts w:ascii="Calibri" w:eastAsiaTheme="majorEastAsia" w:hAnsi="Calibri" w:cstheme="majorBidi"/>
      <w:b/>
      <w:color w:val="FF9933"/>
      <w:sz w:val="56"/>
      <w:szCs w:val="48"/>
    </w:rPr>
  </w:style>
  <w:style w:type="paragraph" w:customStyle="1" w:styleId="Kurzbeschreibung">
    <w:name w:val="Kurzbeschreibung"/>
    <w:basedOn w:val="Standard"/>
    <w:link w:val="KurzbeschreibungZchn"/>
    <w:qFormat/>
    <w:rsid w:val="00C6125B"/>
    <w:rPr>
      <w:b/>
      <w:color w:val="FF9933"/>
      <w:sz w:val="40"/>
    </w:rPr>
  </w:style>
  <w:style w:type="character" w:customStyle="1" w:styleId="KurzbeschreibungZchn">
    <w:name w:val="Kurzbeschreibung Zchn"/>
    <w:basedOn w:val="berschrift2Zchn"/>
    <w:link w:val="Kurzbeschreibung"/>
    <w:rsid w:val="00C6125B"/>
    <w:rPr>
      <w:rFonts w:ascii="Calibri" w:eastAsiaTheme="majorEastAsia" w:hAnsi="Calibri" w:cstheme="majorBidi"/>
      <w:b/>
      <w:color w:val="FF9933"/>
      <w:sz w:val="40"/>
      <w:szCs w:val="26"/>
    </w:rPr>
  </w:style>
  <w:style w:type="table" w:styleId="Gitternetztabelle5dunkelAkzent5">
    <w:name w:val="Grid Table 5 Dark Accent 5"/>
    <w:basedOn w:val="NormaleTabelle"/>
    <w:uiPriority w:val="50"/>
    <w:rsid w:val="00A8428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6EEF0"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4ACB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4ACB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4ACB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4ACB6" w:themeFill="accent5"/>
      </w:tcPr>
    </w:tblStylePr>
    <w:tblStylePr w:type="band1Vert">
      <w:tblPr/>
      <w:tcPr>
        <w:shd w:val="clear" w:color="auto" w:fill="CDDDE1" w:themeFill="accent5" w:themeFillTint="66"/>
      </w:tcPr>
    </w:tblStylePr>
    <w:tblStylePr w:type="band1Horz">
      <w:tblPr/>
      <w:tcPr>
        <w:shd w:val="clear" w:color="auto" w:fill="CDDDE1" w:themeFill="accent5" w:themeFillTint="66"/>
      </w:tcPr>
    </w:tblStylePr>
  </w:style>
  <w:style w:type="table" w:styleId="Gitternetztabelle4Akzent2">
    <w:name w:val="Grid Table 4 Accent 2"/>
    <w:basedOn w:val="NormaleTabelle"/>
    <w:uiPriority w:val="49"/>
    <w:rsid w:val="00775F41"/>
    <w:tblPr>
      <w:tblStyleRowBandSize w:val="1"/>
      <w:tblStyleColBandSize w:val="1"/>
      <w:tblBorders>
        <w:top w:val="single" w:sz="4" w:space="0" w:color="9AD3D9" w:themeColor="accent2" w:themeTint="99"/>
        <w:left w:val="single" w:sz="4" w:space="0" w:color="9AD3D9" w:themeColor="accent2" w:themeTint="99"/>
        <w:bottom w:val="single" w:sz="4" w:space="0" w:color="9AD3D9" w:themeColor="accent2" w:themeTint="99"/>
        <w:right w:val="single" w:sz="4" w:space="0" w:color="9AD3D9" w:themeColor="accent2" w:themeTint="99"/>
        <w:insideH w:val="single" w:sz="4" w:space="0" w:color="9AD3D9" w:themeColor="accent2" w:themeTint="99"/>
        <w:insideV w:val="single" w:sz="4" w:space="0" w:color="9AD3D9" w:themeColor="accent2" w:themeTint="99"/>
      </w:tblBorders>
    </w:tblPr>
    <w:tcPr>
      <w:shd w:val="clear" w:color="auto" w:fill="FFFFFF"/>
    </w:tcPr>
    <w:tblStylePr w:type="firstRow">
      <w:rPr>
        <w:b/>
        <w:bCs/>
        <w:color w:val="FFFFFF" w:themeColor="background1"/>
      </w:rPr>
      <w:tblPr/>
      <w:tcPr>
        <w:shd w:val="clear" w:color="auto" w:fill="0F95B5"/>
      </w:tcPr>
    </w:tblStylePr>
    <w:tblStylePr w:type="lastRow">
      <w:rPr>
        <w:b/>
        <w:bCs/>
      </w:rPr>
      <w:tblPr/>
      <w:tcPr>
        <w:tcBorders>
          <w:top w:val="double" w:sz="4" w:space="0" w:color="58B6C0" w:themeColor="accent2"/>
        </w:tcBorders>
      </w:tcPr>
    </w:tblStylePr>
    <w:tblStylePr w:type="firstCol">
      <w:rPr>
        <w:b/>
        <w:bCs/>
      </w:rPr>
    </w:tblStylePr>
    <w:tblStylePr w:type="lastCol">
      <w:rPr>
        <w:b/>
        <w:bCs/>
      </w:rPr>
    </w:tblStylePr>
    <w:tblStylePr w:type="band1Vert">
      <w:tblPr/>
      <w:tcPr>
        <w:shd w:val="clear" w:color="auto" w:fill="DDF0F2" w:themeFill="accent2" w:themeFillTint="33"/>
      </w:tcPr>
    </w:tblStylePr>
    <w:tblStylePr w:type="band1Horz">
      <w:tblPr/>
      <w:tcPr>
        <w:shd w:val="clear" w:color="auto" w:fill="ECF4F6"/>
      </w:tcPr>
    </w:tblStylePr>
    <w:tblStylePr w:type="band2Horz">
      <w:tblPr/>
      <w:tcPr>
        <w:shd w:val="clear" w:color="auto" w:fill="C8E5EB"/>
      </w:tcPr>
    </w:tblStylePr>
  </w:style>
  <w:style w:type="character" w:styleId="NichtaufgelsteErwhnung">
    <w:name w:val="Unresolved Mention"/>
    <w:basedOn w:val="Absatz-Standardschriftart"/>
    <w:uiPriority w:val="99"/>
    <w:semiHidden/>
    <w:unhideWhenUsed/>
    <w:rsid w:val="00AB2DC1"/>
    <w:rPr>
      <w:color w:val="605E5C"/>
      <w:shd w:val="clear" w:color="auto" w:fill="E1DFDD"/>
    </w:rPr>
  </w:style>
  <w:style w:type="paragraph" w:styleId="StandardWeb">
    <w:name w:val="Normal (Web)"/>
    <w:basedOn w:val="Standard"/>
    <w:uiPriority w:val="99"/>
    <w:semiHidden/>
    <w:unhideWhenUsed/>
    <w:rsid w:val="00CF025D"/>
    <w:pPr>
      <w:spacing w:before="100" w:beforeAutospacing="1" w:after="100" w:afterAutospacing="1" w:line="240" w:lineRule="auto"/>
      <w:jc w:val="left"/>
    </w:pPr>
    <w:rPr>
      <w:rFonts w:ascii="Times New Roman" w:eastAsia="Times New Roman" w:hAnsi="Times New Roman" w:cs="Times New Roman"/>
      <w:sz w:val="24"/>
      <w:lang w:eastAsia="de-AT"/>
    </w:rPr>
  </w:style>
  <w:style w:type="paragraph" w:styleId="Kommentarthema">
    <w:name w:val="annotation subject"/>
    <w:basedOn w:val="Kommentartext"/>
    <w:next w:val="Kommentartext"/>
    <w:link w:val="KommentarthemaZchn"/>
    <w:uiPriority w:val="99"/>
    <w:semiHidden/>
    <w:unhideWhenUsed/>
    <w:rsid w:val="004A47CE"/>
    <w:rPr>
      <w:b/>
      <w:bCs/>
      <w:sz w:val="20"/>
    </w:rPr>
  </w:style>
  <w:style w:type="character" w:customStyle="1" w:styleId="KommentarthemaZchn">
    <w:name w:val="Kommentarthema Zchn"/>
    <w:basedOn w:val="KommentartextZchn"/>
    <w:link w:val="Kommentarthema"/>
    <w:uiPriority w:val="99"/>
    <w:semiHidden/>
    <w:rsid w:val="004A47CE"/>
    <w:rPr>
      <w:rFonts w:ascii="Calibri" w:hAnsi="Calibri"/>
      <w:b/>
      <w:bCs/>
      <w:sz w:val="20"/>
      <w:szCs w:val="20"/>
    </w:rPr>
  </w:style>
  <w:style w:type="paragraph" w:styleId="Beschriftung">
    <w:name w:val="caption"/>
    <w:basedOn w:val="Standard"/>
    <w:next w:val="Standard"/>
    <w:uiPriority w:val="35"/>
    <w:unhideWhenUsed/>
    <w:qFormat/>
    <w:rsid w:val="006212B3"/>
    <w:pPr>
      <w:spacing w:after="200" w:line="240" w:lineRule="auto"/>
    </w:pPr>
    <w:rPr>
      <w:rFonts w:ascii="Lexend Light" w:hAnsi="Lexend Light"/>
      <w:i/>
      <w:iCs/>
      <w:color w:val="373545" w:themeColor="text2"/>
      <w:sz w:val="18"/>
      <w:szCs w:val="18"/>
    </w:rPr>
  </w:style>
  <w:style w:type="paragraph" w:styleId="berarbeitung">
    <w:name w:val="Revision"/>
    <w:hidden/>
    <w:uiPriority w:val="99"/>
    <w:semiHidden/>
    <w:rsid w:val="00C67D6E"/>
    <w:rPr>
      <w:rFonts w:ascii="Calibri" w:hAnsi="Calibr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5538586">
      <w:bodyDiv w:val="1"/>
      <w:marLeft w:val="0"/>
      <w:marRight w:val="0"/>
      <w:marTop w:val="0"/>
      <w:marBottom w:val="0"/>
      <w:divBdr>
        <w:top w:val="none" w:sz="0" w:space="0" w:color="auto"/>
        <w:left w:val="none" w:sz="0" w:space="0" w:color="auto"/>
        <w:bottom w:val="none" w:sz="0" w:space="0" w:color="auto"/>
        <w:right w:val="none" w:sz="0" w:space="0" w:color="auto"/>
      </w:divBdr>
      <w:divsChild>
        <w:div w:id="650645574">
          <w:marLeft w:val="0"/>
          <w:marRight w:val="0"/>
          <w:marTop w:val="0"/>
          <w:marBottom w:val="0"/>
          <w:divBdr>
            <w:top w:val="none" w:sz="0" w:space="0" w:color="auto"/>
            <w:left w:val="none" w:sz="0" w:space="0" w:color="auto"/>
            <w:bottom w:val="none" w:sz="0" w:space="0" w:color="auto"/>
            <w:right w:val="none" w:sz="0" w:space="0" w:color="auto"/>
          </w:divBdr>
        </w:div>
      </w:divsChild>
    </w:div>
    <w:div w:id="399712423">
      <w:bodyDiv w:val="1"/>
      <w:marLeft w:val="0"/>
      <w:marRight w:val="0"/>
      <w:marTop w:val="0"/>
      <w:marBottom w:val="0"/>
      <w:divBdr>
        <w:top w:val="none" w:sz="0" w:space="0" w:color="auto"/>
        <w:left w:val="none" w:sz="0" w:space="0" w:color="auto"/>
        <w:bottom w:val="none" w:sz="0" w:space="0" w:color="auto"/>
        <w:right w:val="none" w:sz="0" w:space="0" w:color="auto"/>
      </w:divBdr>
      <w:divsChild>
        <w:div w:id="1447382933">
          <w:marLeft w:val="0"/>
          <w:marRight w:val="0"/>
          <w:marTop w:val="0"/>
          <w:marBottom w:val="0"/>
          <w:divBdr>
            <w:top w:val="none" w:sz="0" w:space="0" w:color="auto"/>
            <w:left w:val="none" w:sz="0" w:space="0" w:color="auto"/>
            <w:bottom w:val="none" w:sz="0" w:space="0" w:color="auto"/>
            <w:right w:val="none" w:sz="0" w:space="0" w:color="auto"/>
          </w:divBdr>
          <w:divsChild>
            <w:div w:id="1636832119">
              <w:marLeft w:val="0"/>
              <w:marRight w:val="0"/>
              <w:marTop w:val="0"/>
              <w:marBottom w:val="0"/>
              <w:divBdr>
                <w:top w:val="none" w:sz="0" w:space="0" w:color="auto"/>
                <w:left w:val="none" w:sz="0" w:space="0" w:color="auto"/>
                <w:bottom w:val="none" w:sz="0" w:space="0" w:color="auto"/>
                <w:right w:val="none" w:sz="0" w:space="0" w:color="auto"/>
              </w:divBdr>
              <w:divsChild>
                <w:div w:id="1602300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1368483286">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746608464">
      <w:bodyDiv w:val="1"/>
      <w:marLeft w:val="0"/>
      <w:marRight w:val="0"/>
      <w:marTop w:val="0"/>
      <w:marBottom w:val="0"/>
      <w:divBdr>
        <w:top w:val="none" w:sz="0" w:space="0" w:color="auto"/>
        <w:left w:val="none" w:sz="0" w:space="0" w:color="auto"/>
        <w:bottom w:val="none" w:sz="0" w:space="0" w:color="auto"/>
        <w:right w:val="none" w:sz="0" w:space="0" w:color="auto"/>
      </w:divBdr>
    </w:div>
    <w:div w:id="1821993533">
      <w:bodyDiv w:val="1"/>
      <w:marLeft w:val="0"/>
      <w:marRight w:val="0"/>
      <w:marTop w:val="0"/>
      <w:marBottom w:val="0"/>
      <w:divBdr>
        <w:top w:val="none" w:sz="0" w:space="0" w:color="auto"/>
        <w:left w:val="none" w:sz="0" w:space="0" w:color="auto"/>
        <w:bottom w:val="none" w:sz="0" w:space="0" w:color="auto"/>
        <w:right w:val="none" w:sz="0" w:space="0" w:color="auto"/>
      </w:divBdr>
      <w:divsChild>
        <w:div w:id="797532059">
          <w:marLeft w:val="0"/>
          <w:marRight w:val="0"/>
          <w:marTop w:val="0"/>
          <w:marBottom w:val="0"/>
          <w:divBdr>
            <w:top w:val="none" w:sz="0" w:space="0" w:color="auto"/>
            <w:left w:val="none" w:sz="0" w:space="0" w:color="auto"/>
            <w:bottom w:val="none" w:sz="0" w:space="0" w:color="auto"/>
            <w:right w:val="none" w:sz="0" w:space="0" w:color="auto"/>
          </w:divBdr>
          <w:divsChild>
            <w:div w:id="78329310">
              <w:marLeft w:val="0"/>
              <w:marRight w:val="0"/>
              <w:marTop w:val="0"/>
              <w:marBottom w:val="0"/>
              <w:divBdr>
                <w:top w:val="none" w:sz="0" w:space="0" w:color="auto"/>
                <w:left w:val="none" w:sz="0" w:space="0" w:color="auto"/>
                <w:bottom w:val="none" w:sz="0" w:space="0" w:color="auto"/>
                <w:right w:val="none" w:sz="0" w:space="0" w:color="auto"/>
              </w:divBdr>
              <w:divsChild>
                <w:div w:id="957177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374021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footer" Target="footer1.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oter" Target="footer2.xm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29"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4.xml"/><Relationship Id="rId32" Type="http://schemas.openxmlformats.org/officeDocument/2006/relationships/hyperlink" Target="mailto:wipaed@wu.ac.at"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3.xml"/><Relationship Id="rId28" Type="http://schemas.openxmlformats.org/officeDocument/2006/relationships/footer" Target="footer4.xml"/><Relationship Id="rId36" Type="http://schemas.openxmlformats.org/officeDocument/2006/relationships/customXml" Target="../customXml/item3.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18.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header" Target="header2.xml"/><Relationship Id="rId27" Type="http://schemas.openxmlformats.org/officeDocument/2006/relationships/header" Target="header5.xml"/><Relationship Id="rId30" Type="http://schemas.openxmlformats.org/officeDocument/2006/relationships/image" Target="media/image17.jpeg"/><Relationship Id="rId35" Type="http://schemas.openxmlformats.org/officeDocument/2006/relationships/customXml" Target="../customXml/item2.xml"/><Relationship Id="rId8" Type="http://schemas.openxmlformats.org/officeDocument/2006/relationships/image" Target="media/image1.png"/></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14.png"/></Relationships>
</file>

<file path=word/_rels/footer3.xml.rels><?xml version="1.0" encoding="UTF-8" standalone="yes"?>
<Relationships xmlns="http://schemas.openxmlformats.org/package/2006/relationships"><Relationship Id="rId3" Type="http://schemas.openxmlformats.org/officeDocument/2006/relationships/image" Target="media/image14.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14.png"/></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_rels/header4.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image" Target="media/image13.png"/></Relationships>
</file>

<file path=word/_rels/header5.xml.rels><?xml version="1.0" encoding="UTF-8" standalone="yes"?>
<Relationships xmlns="http://schemas.openxmlformats.org/package/2006/relationships"><Relationship Id="rId1" Type="http://schemas.openxmlformats.org/officeDocument/2006/relationships/image" Target="media/image13.png"/></Relationships>
</file>

<file path=word/theme/_rels/theme1.xml.rels><?xml version="1.0" encoding="UTF-8" standalone="yes"?>
<Relationships xmlns="http://schemas.openxmlformats.org/package/2006/relationships"><Relationship Id="rId1" Type="http://schemas.openxmlformats.org/officeDocument/2006/relationships/image" Target="../media/image19.jpeg"/></Relationships>
</file>

<file path=word/theme/theme1.xml><?xml version="1.0" encoding="utf-8"?>
<a:theme xmlns:a="http://schemas.openxmlformats.org/drawingml/2006/main" name="Integral">
  <a:themeElements>
    <a:clrScheme name="Blaugrün">
      <a:dk1>
        <a:sysClr val="windowText" lastClr="000000"/>
      </a:dk1>
      <a:lt1>
        <a:sysClr val="window" lastClr="FFFFFF"/>
      </a:lt1>
      <a:dk2>
        <a:srgbClr val="373545"/>
      </a:dk2>
      <a:lt2>
        <a:srgbClr val="CEDBE6"/>
      </a:lt2>
      <a:accent1>
        <a:srgbClr val="3494BA"/>
      </a:accent1>
      <a:accent2>
        <a:srgbClr val="58B6C0"/>
      </a:accent2>
      <a:accent3>
        <a:srgbClr val="75BDA7"/>
      </a:accent3>
      <a:accent4>
        <a:srgbClr val="7A8C8E"/>
      </a:accent4>
      <a:accent5>
        <a:srgbClr val="84ACB6"/>
      </a:accent5>
      <a:accent6>
        <a:srgbClr val="2683C6"/>
      </a:accent6>
      <a:hlink>
        <a:srgbClr val="6B9F25"/>
      </a:hlink>
      <a:folHlink>
        <a:srgbClr val="9F6715"/>
      </a:folHlink>
    </a:clrScheme>
    <a:fontScheme name="Integral">
      <a:majorFont>
        <a:latin typeface="Tw Cen MT Condensed" panose="020B06060201040202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Tw Cen MT" panose="020B06020201040206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Integral">
      <a:fillStyleLst>
        <a:solidFill>
          <a:schemeClr val="phClr"/>
        </a:solidFill>
        <a:gradFill rotWithShape="1">
          <a:gsLst>
            <a:gs pos="0">
              <a:schemeClr val="phClr">
                <a:tint val="83000"/>
                <a:satMod val="100000"/>
                <a:lumMod val="100000"/>
              </a:schemeClr>
            </a:gs>
            <a:gs pos="100000">
              <a:schemeClr val="phClr">
                <a:tint val="61000"/>
                <a:satMod val="150000"/>
                <a:lumMod val="100000"/>
              </a:schemeClr>
            </a:gs>
          </a:gsLst>
          <a:path path="circle">
            <a:fillToRect l="100000" t="100000" r="100000" b="100000"/>
          </a:path>
        </a:gradFill>
        <a:gradFill rotWithShape="1">
          <a:gsLst>
            <a:gs pos="0">
              <a:schemeClr val="phClr">
                <a:tint val="100000"/>
                <a:shade val="85000"/>
                <a:satMod val="100000"/>
                <a:lumMod val="100000"/>
              </a:schemeClr>
            </a:gs>
            <a:gs pos="100000">
              <a:schemeClr val="phClr">
                <a:tint val="90000"/>
                <a:shade val="100000"/>
                <a:satMod val="150000"/>
                <a:lumMod val="100000"/>
              </a:schemeClr>
            </a:gs>
          </a:gsLst>
          <a:path path="circle">
            <a:fillToRect l="100000" t="100000" r="100000" b="100000"/>
          </a:path>
        </a:gradFill>
      </a:fillStyleLst>
      <a:lnStyleLst>
        <a:ln w="9525" cap="flat" cmpd="sng" algn="ctr">
          <a:solidFill>
            <a:schemeClr val="phClr"/>
          </a:solidFill>
          <a:prstDash val="solid"/>
        </a:ln>
        <a:ln w="15875"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outerShdw blurRad="50800" dist="12700" dir="5400000" algn="ctr" rotWithShape="0">
              <a:srgbClr val="000000">
                <a:alpha val="50000"/>
              </a:srgbClr>
            </a:outerShdw>
          </a:effectLst>
        </a:effectStyle>
        <a:effectStyle>
          <a:effectLst>
            <a:outerShdw blurRad="76200" dist="25400" dir="5400000" algn="ctr" rotWithShape="0">
              <a:srgbClr val="000000">
                <a:alpha val="60000"/>
              </a:srgbClr>
            </a:outerShdw>
          </a:effectLst>
          <a:scene3d>
            <a:camera prst="orthographicFront">
              <a:rot lat="0" lon="0" rev="0"/>
            </a:camera>
            <a:lightRig rig="flat" dir="t">
              <a:rot lat="0" lon="0" rev="3600000"/>
            </a:lightRig>
          </a:scene3d>
          <a:sp3d contourW="12700" prstMaterial="flat">
            <a:bevelT w="38100" h="44450" prst="angle"/>
            <a:contourClr>
              <a:schemeClr val="phClr">
                <a:shade val="35000"/>
                <a:satMod val="160000"/>
              </a:schemeClr>
            </a:contourClr>
          </a:sp3d>
        </a:effectStyle>
      </a:effectStyleLst>
      <a:bgFillStyleLst>
        <a:solidFill>
          <a:schemeClr val="phClr"/>
        </a:solidFill>
        <a:solidFill>
          <a:schemeClr val="phClr">
            <a:tint val="95000"/>
            <a:shade val="85000"/>
            <a:satMod val="125000"/>
          </a:schemeClr>
        </a:solidFill>
        <a:blipFill rotWithShape="1">
          <a:blip xmlns:r="http://schemas.openxmlformats.org/officeDocument/2006/relationships" r:embed="rId1">
            <a:duotone>
              <a:schemeClr val="phClr">
                <a:tint val="95000"/>
                <a:shade val="74000"/>
                <a:satMod val="230000"/>
              </a:schemeClr>
              <a:schemeClr val="phClr">
                <a:tint val="92000"/>
                <a:shade val="69000"/>
                <a:satMod val="250000"/>
              </a:schemeClr>
            </a:duotone>
          </a:blip>
          <a:tile tx="0" ty="0" sx="40000" sy="40000" flip="none" algn="tl"/>
        </a:blipFill>
      </a:bgFillStyleLst>
    </a:fmtScheme>
  </a:themeElements>
  <a:objectDefaults/>
  <a:extraClrSchemeLst/>
  <a:extLst>
    <a:ext uri="{05A4C25C-085E-4340-85A3-A5531E510DB2}">
      <thm15:themeFamily xmlns:thm15="http://schemas.microsoft.com/office/thememl/2012/main" name="Integral" id="{3577F8C9-A904-41D8-97D2-FD898F53F20E}" vid="{682D6EBE-8D36-4FF2-9DB3-F3D8D7B6715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B2ABDF6-1029-45C9-B8A5-0222A1283D59}">
  <ds:schemaRefs>
    <ds:schemaRef ds:uri="http://schemas.openxmlformats.org/officeDocument/2006/bibliography"/>
  </ds:schemaRefs>
</ds:datastoreItem>
</file>

<file path=customXml/itemProps2.xml><?xml version="1.0" encoding="utf-8"?>
<ds:datastoreItem xmlns:ds="http://schemas.openxmlformats.org/officeDocument/2006/customXml" ds:itemID="{5AE87214-719D-4DA5-90B5-1BBA446E4101}"/>
</file>

<file path=customXml/itemProps3.xml><?xml version="1.0" encoding="utf-8"?>
<ds:datastoreItem xmlns:ds="http://schemas.openxmlformats.org/officeDocument/2006/customXml" ds:itemID="{2814688E-7AF1-4C91-8C3A-CC48EDD528D2}"/>
</file>

<file path=docProps/app.xml><?xml version="1.0" encoding="utf-8"?>
<Properties xmlns="http://schemas.openxmlformats.org/officeDocument/2006/extended-properties" xmlns:vt="http://schemas.openxmlformats.org/officeDocument/2006/docPropsVTypes">
  <Template>Normal.dotm</Template>
  <TotalTime>0</TotalTime>
  <Pages>10</Pages>
  <Words>2300</Words>
  <Characters>14490</Characters>
  <Application>Microsoft Office Word</Application>
  <DocSecurity>0</DocSecurity>
  <Lines>120</Lines>
  <Paragraphs>33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2024-10-14T10:23:00Z</dcterms:created>
  <dcterms:modified xsi:type="dcterms:W3CDTF">2024-10-14T10:28:00Z</dcterms:modified>
</cp:coreProperties>
</file>