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54EFA3" w14:textId="370BDBE2" w:rsidR="009453C4" w:rsidRPr="00851514" w:rsidRDefault="00DA5A54" w:rsidP="009453C4">
      <w:pPr>
        <w:rPr>
          <w:rStyle w:val="IntensiverVerweis"/>
          <w:color w:val="auto"/>
        </w:rPr>
      </w:pPr>
      <w:bookmarkStart w:id="0" w:name="_Toc135932271"/>
      <w:bookmarkStart w:id="1" w:name="_Hlk138149486"/>
      <w:r w:rsidRPr="00851514">
        <w:rPr>
          <w:noProof/>
        </w:rPr>
        <w:drawing>
          <wp:anchor distT="0" distB="0" distL="114300" distR="114300" simplePos="0" relativeHeight="251657216" behindDoc="0" locked="0" layoutInCell="1" allowOverlap="1" wp14:anchorId="6ED85FFD" wp14:editId="476887B3">
            <wp:simplePos x="0" y="0"/>
            <wp:positionH relativeFrom="column">
              <wp:posOffset>-986244</wp:posOffset>
            </wp:positionH>
            <wp:positionV relativeFrom="paragraph">
              <wp:posOffset>-1258570</wp:posOffset>
            </wp:positionV>
            <wp:extent cx="7759700" cy="1895475"/>
            <wp:effectExtent l="0" t="0" r="0" b="9525"/>
            <wp:wrapNone/>
            <wp:docPr id="696167107" name="Grafik 4" descr="Ein Bild, das Text, Screenshot, Display, Softwar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167107" name="Grafik 4" descr="Ein Bild, das Text, Screenshot, Display, Software enthält.&#10;&#10;Automatisch generierte Beschreibun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a:stretch/>
                  </pic:blipFill>
                  <pic:spPr bwMode="auto">
                    <a:xfrm>
                      <a:off x="0" y="0"/>
                      <a:ext cx="7759700" cy="18954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85679" w:rsidRPr="00851514">
        <w:rPr>
          <w:noProof/>
        </w:rPr>
        <w:drawing>
          <wp:anchor distT="0" distB="0" distL="114300" distR="114300" simplePos="0" relativeHeight="251657218" behindDoc="0" locked="0" layoutInCell="1" allowOverlap="1" wp14:anchorId="20C0475F" wp14:editId="58AFF816">
            <wp:simplePos x="0" y="0"/>
            <wp:positionH relativeFrom="column">
              <wp:posOffset>4071620</wp:posOffset>
            </wp:positionH>
            <wp:positionV relativeFrom="paragraph">
              <wp:posOffset>-144145</wp:posOffset>
            </wp:positionV>
            <wp:extent cx="1234440" cy="706755"/>
            <wp:effectExtent l="0" t="0" r="3810" b="0"/>
            <wp:wrapNone/>
            <wp:docPr id="59" name="Grafik 40" descr="Ein Bild, das Grafiken, Schrift, Grafikdesign,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Grafik 40" descr="Ein Bild, das Grafiken, Schrift, Grafikdesign, Text enthält.&#10;&#10;Automatisch generierte Beschreibung"/>
                    <pic:cNvPicPr>
                      <a:picLocks noChangeAspect="1"/>
                    </pic:cNvPicPr>
                  </pic:nvPicPr>
                  <pic:blipFill>
                    <a:blip r:embed="rId12"/>
                    <a:stretch>
                      <a:fillRect/>
                    </a:stretch>
                  </pic:blipFill>
                  <pic:spPr bwMode="auto">
                    <a:xfrm>
                      <a:off x="0" y="0"/>
                      <a:ext cx="1234440" cy="706755"/>
                    </a:xfrm>
                    <a:prstGeom prst="rect">
                      <a:avLst/>
                    </a:prstGeom>
                  </pic:spPr>
                </pic:pic>
              </a:graphicData>
            </a:graphic>
          </wp:anchor>
        </w:drawing>
      </w:r>
      <w:r w:rsidR="00285679" w:rsidRPr="00851514">
        <w:rPr>
          <w:noProof/>
        </w:rPr>
        <w:drawing>
          <wp:anchor distT="0" distB="0" distL="114300" distR="114300" simplePos="0" relativeHeight="251657219" behindDoc="0" locked="0" layoutInCell="1" allowOverlap="1" wp14:anchorId="1B78C3D0" wp14:editId="71CD544F">
            <wp:simplePos x="0" y="0"/>
            <wp:positionH relativeFrom="column">
              <wp:posOffset>210820</wp:posOffset>
            </wp:positionH>
            <wp:positionV relativeFrom="paragraph">
              <wp:posOffset>17780</wp:posOffset>
            </wp:positionV>
            <wp:extent cx="3634740" cy="511175"/>
            <wp:effectExtent l="0" t="0" r="3810" b="3175"/>
            <wp:wrapNone/>
            <wp:docPr id="31" name="Grafik 1" descr="Ein Bild, das Text, Schrift, Screenshot, weiß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Grafik 31" descr="Ein Bild, das Text, Schrift, Screenshot, weiß enthält.&#10;&#10;Automatisch generierte Beschreibung"/>
                    <pic:cNvPicPr>
                      <a:picLocks noChangeAspect="1"/>
                    </pic:cNvPicPr>
                  </pic:nvPicPr>
                  <pic:blipFill>
                    <a:blip r:embed="rId13"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634740" cy="511175"/>
                    </a:xfrm>
                    <a:prstGeom prst="rect">
                      <a:avLst/>
                    </a:prstGeom>
                    <a:noFill/>
                    <a:ln>
                      <a:noFill/>
                    </a:ln>
                  </pic:spPr>
                </pic:pic>
              </a:graphicData>
            </a:graphic>
          </wp:anchor>
        </w:drawing>
      </w:r>
    </w:p>
    <w:p w14:paraId="0ABEBA83" w14:textId="77777777" w:rsidR="00781F5F" w:rsidRPr="00851514" w:rsidRDefault="00781F5F" w:rsidP="009453C4">
      <w:pPr>
        <w:rPr>
          <w:rStyle w:val="IntensiverVerweis"/>
          <w:color w:val="auto"/>
        </w:rPr>
      </w:pPr>
    </w:p>
    <w:p w14:paraId="45EBDAF4" w14:textId="77777777" w:rsidR="00781F5F" w:rsidRPr="00851514" w:rsidRDefault="00781F5F" w:rsidP="009453C4">
      <w:pPr>
        <w:rPr>
          <w:rStyle w:val="IntensiverVerweis"/>
          <w:color w:val="auto"/>
        </w:rPr>
      </w:pPr>
    </w:p>
    <w:p w14:paraId="4BE0D7E5" w14:textId="3C73D203" w:rsidR="00201227" w:rsidRPr="00851514" w:rsidRDefault="003A31D4" w:rsidP="009453C4">
      <w:pPr>
        <w:rPr>
          <w:rStyle w:val="IntensiverVerweis"/>
          <w:color w:val="auto"/>
        </w:rPr>
      </w:pPr>
      <w:r w:rsidRPr="00851514">
        <w:rPr>
          <w:rStyle w:val="IntensiverVerweis"/>
          <w:noProof/>
          <w:color w:val="auto"/>
        </w:rPr>
        <mc:AlternateContent>
          <mc:Choice Requires="wps">
            <w:drawing>
              <wp:anchor distT="45720" distB="45720" distL="114300" distR="114300" simplePos="0" relativeHeight="251657217" behindDoc="0" locked="0" layoutInCell="1" allowOverlap="1" wp14:anchorId="332700F9" wp14:editId="0C7B3A57">
                <wp:simplePos x="0" y="0"/>
                <wp:positionH relativeFrom="column">
                  <wp:posOffset>-48895</wp:posOffset>
                </wp:positionH>
                <wp:positionV relativeFrom="paragraph">
                  <wp:posOffset>255905</wp:posOffset>
                </wp:positionV>
                <wp:extent cx="5814060" cy="1404620"/>
                <wp:effectExtent l="0" t="0" r="0" b="0"/>
                <wp:wrapSquare wrapText="bothSides"/>
                <wp:docPr id="7984128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4060" cy="1404620"/>
                        </a:xfrm>
                        <a:prstGeom prst="rect">
                          <a:avLst/>
                        </a:prstGeom>
                        <a:noFill/>
                        <a:ln w="9525">
                          <a:noFill/>
                          <a:miter lim="800000"/>
                          <a:headEnd/>
                          <a:tailEnd/>
                        </a:ln>
                      </wps:spPr>
                      <wps:txbx>
                        <w:txbxContent>
                          <w:p w14:paraId="47343B3D" w14:textId="54E7B12B" w:rsidR="009453C4" w:rsidRPr="0020348A" w:rsidRDefault="001D761F" w:rsidP="000F5FF1">
                            <w:pPr>
                              <w:pStyle w:val="LernstreckeName"/>
                              <w:rPr>
                                <w:sz w:val="52"/>
                                <w:szCs w:val="52"/>
                                <w:lang w:val="de-DE"/>
                              </w:rPr>
                            </w:pPr>
                            <w:r>
                              <w:rPr>
                                <w:sz w:val="52"/>
                                <w:szCs w:val="52"/>
                                <w:lang w:val="de-DE"/>
                              </w:rPr>
                              <w:t>Gesamtwirtschaftliche Perspektive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32700F9" id="_x0000_t202" coordsize="21600,21600" o:spt="202" path="m,l,21600r21600,l21600,xe">
                <v:stroke joinstyle="miter"/>
                <v:path gradientshapeok="t" o:connecttype="rect"/>
              </v:shapetype>
              <v:shape id="Textfeld 2" o:spid="_x0000_s1026" type="#_x0000_t202" style="position:absolute;left:0;text-align:left;margin-left:-3.85pt;margin-top:20.15pt;width:457.8pt;height:110.6pt;z-index:251657217;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" filled="f" stroked="f">
                <v:textbox style="mso-fit-shape-to-text:t">
                  <w:txbxContent>
                    <w:p w14:paraId="47343B3D" w14:textId="54E7B12B" w:rsidR="009453C4" w:rsidRPr="0020348A" w:rsidRDefault="001D761F" w:rsidP="000F5FF1">
                      <w:pPr>
                        <w:pStyle w:val="LernstreckeName"/>
                        <w:rPr>
                          <w:sz w:val="52"/>
                          <w:szCs w:val="52"/>
                          <w:lang w:val="de-DE"/>
                        </w:rPr>
                      </w:pPr>
                      <w:r>
                        <w:rPr>
                          <w:sz w:val="52"/>
                          <w:szCs w:val="52"/>
                          <w:lang w:val="de-DE"/>
                        </w:rPr>
                        <w:t>Gesamtwirtschaftliche Perspektive</w:t>
                      </w:r>
                    </w:p>
                  </w:txbxContent>
                </v:textbox>
                <w10:wrap type="square"/>
              </v:shape>
            </w:pict>
          </mc:Fallback>
        </mc:AlternateContent>
      </w:r>
    </w:p>
    <w:p w14:paraId="6D3A20C2" w14:textId="1FD68029" w:rsidR="003600C6" w:rsidRPr="00851514" w:rsidRDefault="003600C6" w:rsidP="00781F5F">
      <w:pPr>
        <w:rPr>
          <w:rStyle w:val="SchwacherVerweis"/>
          <w:rFonts w:ascii="Arial" w:hAnsi="Arial" w:cs="Arial"/>
          <w:b/>
          <w:bCs/>
          <w:color w:val="0F95B5"/>
          <w:spacing w:val="-8"/>
          <w:sz w:val="28"/>
          <w:szCs w:val="32"/>
        </w:rPr>
      </w:pPr>
      <w:r w:rsidRPr="00851514">
        <w:rPr>
          <w:rStyle w:val="SchwacherVerweis"/>
          <w:rFonts w:ascii="Arial" w:hAnsi="Arial" w:cs="Arial"/>
          <w:b/>
          <w:bCs/>
          <w:color w:val="0F95B5"/>
          <w:spacing w:val="-8"/>
          <w:sz w:val="28"/>
          <w:szCs w:val="32"/>
        </w:rPr>
        <w:t>Lehr- und Lernmaterial</w:t>
      </w:r>
    </w:p>
    <w:p w14:paraId="6A07A6B0" w14:textId="2C6FD24E" w:rsidR="003600C6" w:rsidRPr="00851514" w:rsidRDefault="00EF28CD" w:rsidP="007314C2">
      <w:pPr>
        <w:pStyle w:val="Titel"/>
        <w:rPr>
          <w:rStyle w:val="IntensiverVerweis"/>
          <w:b/>
          <w:bCs w:val="0"/>
          <w:smallCaps w:val="0"/>
          <w:spacing w:val="-10"/>
        </w:rPr>
      </w:pPr>
      <w:r>
        <w:rPr>
          <w:rStyle w:val="IntensiverVerweis"/>
          <w:b/>
          <w:bCs w:val="0"/>
          <w:smallCaps w:val="0"/>
          <w:spacing w:val="-10"/>
        </w:rPr>
        <w:t>Bruttoinland</w:t>
      </w:r>
      <w:r w:rsidR="004852AE">
        <w:rPr>
          <w:rStyle w:val="IntensiverVerweis"/>
          <w:b/>
          <w:bCs w:val="0"/>
          <w:smallCaps w:val="0"/>
          <w:spacing w:val="-10"/>
        </w:rPr>
        <w:t>s</w:t>
      </w:r>
      <w:r>
        <w:rPr>
          <w:rStyle w:val="IntensiverVerweis"/>
          <w:b/>
          <w:bCs w:val="0"/>
          <w:smallCaps w:val="0"/>
          <w:spacing w:val="-10"/>
        </w:rPr>
        <w:t>produkt</w:t>
      </w:r>
    </w:p>
    <w:p w14:paraId="37E9F273" w14:textId="77777777" w:rsidR="003600C6" w:rsidRPr="00851514" w:rsidRDefault="003600C6" w:rsidP="000F5FF1">
      <w:pPr>
        <w:pStyle w:val="Kurzbeschreibung"/>
      </w:pPr>
      <w:r w:rsidRPr="00851514">
        <w:t>Kurzbeschreibung</w:t>
      </w:r>
    </w:p>
    <w:p w14:paraId="03C8CD14" w14:textId="34BC42B1" w:rsidR="00EE7C03" w:rsidRPr="00851514" w:rsidRDefault="00456B7E" w:rsidP="00EE7C03">
      <w:pPr>
        <w:rPr>
          <w:sz w:val="17"/>
          <w:szCs w:val="17"/>
        </w:rPr>
      </w:pPr>
      <w:r w:rsidRPr="00E01100">
        <w:rPr>
          <w:rFonts w:ascii="Arial" w:eastAsia="Arial" w:hAnsi="Arial" w:cs="Arial"/>
          <w:noProof/>
          <w:sz w:val="20"/>
        </w:rPr>
        <mc:AlternateContent>
          <mc:Choice Requires="wps">
            <w:drawing>
              <wp:anchor distT="0" distB="0" distL="114300" distR="114300" simplePos="0" relativeHeight="251668491" behindDoc="0" locked="0" layoutInCell="1" allowOverlap="1" wp14:anchorId="6D623FAE" wp14:editId="79EB1AE8">
                <wp:simplePos x="0" y="0"/>
                <wp:positionH relativeFrom="margin">
                  <wp:align>right</wp:align>
                </wp:positionH>
                <wp:positionV relativeFrom="paragraph">
                  <wp:posOffset>1934152</wp:posOffset>
                </wp:positionV>
                <wp:extent cx="5756910" cy="1085850"/>
                <wp:effectExtent l="0" t="0" r="15240" b="19050"/>
                <wp:wrapSquare wrapText="bothSides"/>
                <wp:docPr id="1555885421" name="Rechteck: abgerundete Ecken 1555885421"/>
                <wp:cNvGraphicFramePr/>
                <a:graphic xmlns:a="http://schemas.openxmlformats.org/drawingml/2006/main">
                  <a:graphicData uri="http://schemas.microsoft.com/office/word/2010/wordprocessingShape">
                    <wps:wsp>
                      <wps:cNvSpPr/>
                      <wps:spPr>
                        <a:xfrm>
                          <a:off x="0" y="0"/>
                          <a:ext cx="5756910" cy="1085850"/>
                        </a:xfrm>
                        <a:prstGeom prst="roundRect">
                          <a:avLst/>
                        </a:prstGeom>
                        <a:solidFill>
                          <a:srgbClr val="F3F1F9"/>
                        </a:solidFill>
                        <a:ln w="12700" cap="flat" cmpd="sng" algn="ctr">
                          <a:solidFill>
                            <a:srgbClr val="F3F1F9">
                              <a:lumMod val="50000"/>
                            </a:srgbClr>
                          </a:solidFill>
                          <a:prstDash val="solid"/>
                          <a:miter lim="800000"/>
                        </a:ln>
                        <a:effectLst/>
                      </wps:spPr>
                      <wps:txbx>
                        <w:txbxContent>
                          <w:p w14:paraId="676B71CF" w14:textId="77777777" w:rsidR="00EE7C03" w:rsidRPr="00EE7C03" w:rsidRDefault="00EE7C03" w:rsidP="00EE7C03">
                            <w:pPr>
                              <w:pStyle w:val="LO-normal"/>
                              <w:spacing w:line="360" w:lineRule="auto"/>
                              <w:jc w:val="both"/>
                              <w:rPr>
                                <w:rFonts w:ascii="Arial" w:hAnsi="Arial"/>
                                <w:lang w:val="de-AT"/>
                              </w:rPr>
                            </w:pPr>
                            <w:r w:rsidRPr="00EE7C03">
                              <w:rPr>
                                <w:rFonts w:ascii="Arial" w:hAnsi="Arial"/>
                                <w:b/>
                                <w:bCs/>
                                <w:i/>
                                <w:iCs/>
                                <w:color w:val="6249AB"/>
                                <w:lang w:val="de-AT"/>
                              </w:rPr>
                              <w:t xml:space="preserve">Wenn du Anregungen oder Fragen zum Material hast, freuen wir uns sehr über deine Rückmeldung an: </w:t>
                            </w:r>
                            <w:hyperlink r:id="rId14">
                              <w:r w:rsidRPr="00EE7C03">
                                <w:rPr>
                                  <w:rFonts w:ascii="Arial" w:hAnsi="Arial"/>
                                  <w:b/>
                                  <w:bCs/>
                                  <w:i/>
                                  <w:iCs/>
                                  <w:color w:val="6249AB"/>
                                  <w:lang w:val="de-AT"/>
                                </w:rPr>
                                <w:t>office@wirtschaft-erleben.at</w:t>
                              </w:r>
                            </w:hyperlink>
                            <w:r w:rsidRPr="00EE7C03">
                              <w:rPr>
                                <w:rFonts w:ascii="Arial" w:hAnsi="Arial"/>
                                <w:b/>
                                <w:bCs/>
                                <w:i/>
                                <w:iCs/>
                                <w:color w:val="6249AB"/>
                                <w:lang w:val="de-AT"/>
                              </w:rPr>
                              <w:t xml:space="preserve">. Weitere Lehr- und Lernmaterialien, die wirtschaftliche Themen aus verschiedenen Perspektiven beleuchten, findest du auf </w:t>
                            </w:r>
                            <w:hyperlink r:id="rId15" w:history="1">
                              <w:r w:rsidRPr="00EE7C03">
                                <w:rPr>
                                  <w:rStyle w:val="Hyperlink"/>
                                  <w:rFonts w:ascii="Arial" w:hAnsi="Arial"/>
                                  <w:b/>
                                  <w:bCs/>
                                  <w:i/>
                                  <w:iCs/>
                                  <w:lang w:val="de-AT"/>
                                </w:rPr>
                                <w:t>wirtschaft-erleben.at</w:t>
                              </w:r>
                            </w:hyperlink>
                            <w:r w:rsidRPr="00EE7C03">
                              <w:rPr>
                                <w:rFonts w:ascii="Arial" w:hAnsi="Arial"/>
                                <w:b/>
                                <w:bCs/>
                                <w:i/>
                                <w:iCs/>
                                <w:color w:val="6249AB"/>
                                <w:lang w:val="de-AT"/>
                              </w:rPr>
                              <w:t>.</w:t>
                            </w:r>
                          </w:p>
                          <w:p w14:paraId="1FFA122E" w14:textId="77777777" w:rsidR="00EE7C03" w:rsidRPr="00B45768" w:rsidRDefault="00EE7C03" w:rsidP="00EE7C03">
                            <w:pPr>
                              <w:pStyle w:val="LO-normal"/>
                              <w:spacing w:line="360" w:lineRule="auto"/>
                              <w:jc w:val="both"/>
                              <w:rPr>
                                <w:lang w:val="de-AT"/>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6D623FAE" id="Rechteck: abgerundete Ecken 1555885421" o:spid="_x0000_s1027" style="position:absolute;left:0;text-align:left;margin-left:402.1pt;margin-top:152.3pt;width:453.3pt;height:85.5pt;z-index:25166849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" fillcolor="#f3f1f9" strokecolor="#6249ac" strokeweight="1pt">
                <v:stroke joinstyle="miter"/>
                <v:textbox>
                  <w:txbxContent>
                    <w:p w14:paraId="676B71CF" w14:textId="77777777" w:rsidR="00EE7C03" w:rsidRPr="00EE7C03" w:rsidRDefault="00EE7C03" w:rsidP="00EE7C03">
                      <w:pPr>
                        <w:pStyle w:val="LO-normal"/>
                        <w:spacing w:line="360" w:lineRule="auto"/>
                        <w:jc w:val="both"/>
                        <w:rPr>
                          <w:rFonts w:ascii="Arial" w:hAnsi="Arial"/>
                          <w:lang w:val="de-AT"/>
                        </w:rPr>
                      </w:pPr>
                      <w:r w:rsidRPr="00EE7C03">
                        <w:rPr>
                          <w:rFonts w:ascii="Arial" w:hAnsi="Arial"/>
                          <w:b/>
                          <w:bCs/>
                          <w:i/>
                          <w:iCs/>
                          <w:color w:val="6249AB"/>
                          <w:lang w:val="de-AT"/>
                        </w:rPr>
                        <w:t xml:space="preserve">Wenn du Anregungen oder Fragen zum Material hast, freuen wir uns sehr über deine Rückmeldung an: </w:t>
                      </w:r>
                      <w:hyperlink r:id="rId16">
                        <w:r w:rsidRPr="00EE7C03">
                          <w:rPr>
                            <w:rFonts w:ascii="Arial" w:hAnsi="Arial"/>
                            <w:b/>
                            <w:bCs/>
                            <w:i/>
                            <w:iCs/>
                            <w:color w:val="6249AB"/>
                            <w:lang w:val="de-AT"/>
                          </w:rPr>
                          <w:t>office@wirtschaft-erleben.at</w:t>
                        </w:r>
                      </w:hyperlink>
                      <w:r w:rsidRPr="00EE7C03">
                        <w:rPr>
                          <w:rFonts w:ascii="Arial" w:hAnsi="Arial"/>
                          <w:b/>
                          <w:bCs/>
                          <w:i/>
                          <w:iCs/>
                          <w:color w:val="6249AB"/>
                          <w:lang w:val="de-AT"/>
                        </w:rPr>
                        <w:t xml:space="preserve">. Weitere Lehr- und Lernmaterialien, die wirtschaftliche Themen aus verschiedenen Perspektiven beleuchten, findest du auf </w:t>
                      </w:r>
                      <w:hyperlink r:id="rId17" w:history="1">
                        <w:r w:rsidRPr="00EE7C03">
                          <w:rPr>
                            <w:rStyle w:val="Hyperlink"/>
                            <w:rFonts w:ascii="Arial" w:hAnsi="Arial"/>
                            <w:b/>
                            <w:bCs/>
                            <w:i/>
                            <w:iCs/>
                            <w:lang w:val="de-AT"/>
                          </w:rPr>
                          <w:t>wirtschaft-erleben.at</w:t>
                        </w:r>
                      </w:hyperlink>
                      <w:r w:rsidRPr="00EE7C03">
                        <w:rPr>
                          <w:rFonts w:ascii="Arial" w:hAnsi="Arial"/>
                          <w:b/>
                          <w:bCs/>
                          <w:i/>
                          <w:iCs/>
                          <w:color w:val="6249AB"/>
                          <w:lang w:val="de-AT"/>
                        </w:rPr>
                        <w:t>.</w:t>
                      </w:r>
                    </w:p>
                    <w:p w14:paraId="1FFA122E" w14:textId="77777777" w:rsidR="00EE7C03" w:rsidRPr="00B45768" w:rsidRDefault="00EE7C03" w:rsidP="00EE7C03">
                      <w:pPr>
                        <w:pStyle w:val="LO-normal"/>
                        <w:spacing w:line="360" w:lineRule="auto"/>
                        <w:jc w:val="both"/>
                        <w:rPr>
                          <w:lang w:val="de-AT"/>
                        </w:rPr>
                      </w:pPr>
                    </w:p>
                  </w:txbxContent>
                </v:textbox>
                <w10:wrap type="square" anchorx="margin"/>
              </v:roundrect>
            </w:pict>
          </mc:Fallback>
        </mc:AlternateContent>
      </w:r>
      <w:r w:rsidR="00EE7C03" w:rsidRPr="00EE7C03">
        <w:t xml:space="preserve">Die </w:t>
      </w:r>
      <w:proofErr w:type="spellStart"/>
      <w:proofErr w:type="gramStart"/>
      <w:r w:rsidR="00EE7C03" w:rsidRPr="00EE7C03">
        <w:t>Schüler:innen</w:t>
      </w:r>
      <w:proofErr w:type="spellEnd"/>
      <w:proofErr w:type="gramEnd"/>
      <w:r w:rsidR="00EE7C03" w:rsidRPr="00EE7C03">
        <w:t xml:space="preserve"> gehen der Frage nach, ob das Bruttoinlandsprodukt </w:t>
      </w:r>
      <w:r>
        <w:t xml:space="preserve">(BIP) </w:t>
      </w:r>
      <w:r w:rsidR="00EE7C03" w:rsidRPr="00EE7C03">
        <w:t xml:space="preserve">zeigt, wie gut es den Menschen in einem Land wirklich geht. Über eine </w:t>
      </w:r>
      <w:proofErr w:type="spellStart"/>
      <w:r w:rsidR="00EE7C03" w:rsidRPr="00EE7C03">
        <w:t>Kärtchenabfrage</w:t>
      </w:r>
      <w:proofErr w:type="spellEnd"/>
      <w:r w:rsidR="00EE7C03" w:rsidRPr="00EE7C03">
        <w:t xml:space="preserve">, Wirtschaftsnachrichten </w:t>
      </w:r>
      <w:r w:rsidR="00EE7C03" w:rsidRPr="007A263D">
        <w:t xml:space="preserve">und </w:t>
      </w:r>
      <w:r w:rsidR="00EE7C03" w:rsidRPr="00EE7C03">
        <w:t xml:space="preserve">konkrete Alltagssituationen lernen sie das BIP </w:t>
      </w:r>
      <w:r w:rsidR="00EE7C03" w:rsidRPr="007A263D">
        <w:t xml:space="preserve">als </w:t>
      </w:r>
      <w:r w:rsidR="00EE7C03" w:rsidRPr="00EE7C03">
        <w:t>Maß</w:t>
      </w:r>
      <w:r w:rsidR="00EE7C03" w:rsidRPr="007A263D">
        <w:t xml:space="preserve"> für Wirtschaftsleistung </w:t>
      </w:r>
      <w:r w:rsidR="00EE7C03" w:rsidRPr="00EE7C03">
        <w:t>kennen</w:t>
      </w:r>
      <w:r w:rsidR="00EE7C03" w:rsidRPr="007A263D">
        <w:t xml:space="preserve"> und prüfen zugleich seine </w:t>
      </w:r>
      <w:r w:rsidR="00EE7C03" w:rsidRPr="00EE7C03">
        <w:t>Grenzen.</w:t>
      </w:r>
      <w:r w:rsidR="00EE7C03" w:rsidRPr="007A263D">
        <w:t xml:space="preserve"> Ausgehend von eigenen Vorstellungen von Wohlstand erarbeiten sie</w:t>
      </w:r>
      <w:r w:rsidR="00EE7C03" w:rsidRPr="00EE7C03">
        <w:t xml:space="preserve"> den Unterschied zwischen nominellem und realem BIP, vergleichen Länder mithilfe des BIP pro Kopf und analysieren, wie wirtschaftliche Ereignisse das BIP beeinflussen können. In Kleingruppen diskutieren sie, welche Tätigkeiten und Beiträge im BIP sichtbar werden und welche trotz ihrer Bedeutung für Wohlbefinden, Umwelt und Zusammenleben unberücksichtigt bleiben. Insgesamt bietet das Unterrichtskonzept Material für drei Unterrichtsstunden.</w:t>
      </w:r>
    </w:p>
    <w:sdt>
      <w:sdtPr>
        <w:rPr>
          <w:rFonts w:ascii="Calibri" w:eastAsiaTheme="minorEastAsia" w:hAnsi="Calibri" w:cstheme="minorBidi"/>
          <w:b w:val="0"/>
          <w:bCs w:val="0"/>
          <w:color w:val="auto"/>
          <w:sz w:val="22"/>
          <w:szCs w:val="22"/>
          <w:lang w:eastAsia="en-US"/>
        </w:rPr>
        <w:id w:val="-573972323"/>
        <w:docPartObj>
          <w:docPartGallery w:val="Table of Contents"/>
          <w:docPartUnique/>
        </w:docPartObj>
      </w:sdtPr>
      <w:sdtContent>
        <w:p w14:paraId="7FA10616" w14:textId="714689AA" w:rsidR="00781F5F" w:rsidRPr="00851514" w:rsidRDefault="00781F5F">
          <w:pPr>
            <w:pStyle w:val="Inhaltsverzeichnisberschrift"/>
            <w:rPr>
              <w:color w:val="1A495D" w:themeColor="accent1" w:themeShade="80"/>
            </w:rPr>
          </w:pPr>
          <w:r w:rsidRPr="00851514">
            <w:rPr>
              <w:color w:val="1A495D" w:themeColor="accent1" w:themeShade="80"/>
            </w:rPr>
            <w:t>Inhalt</w:t>
          </w:r>
        </w:p>
        <w:p w14:paraId="4747D784" w14:textId="58E599C5" w:rsidR="00FD23A5" w:rsidRDefault="00A84286">
          <w:pPr>
            <w:pStyle w:val="Verzeichnis1"/>
            <w:rPr>
              <w:rFonts w:asciiTheme="minorHAnsi" w:eastAsiaTheme="minorEastAsia" w:hAnsiTheme="minorHAnsi" w:cstheme="minorBidi"/>
              <w:b w:val="0"/>
              <w:bCs w:val="0"/>
              <w:color w:val="auto"/>
              <w:kern w:val="2"/>
              <w:sz w:val="24"/>
              <w:szCs w:val="24"/>
              <w:lang w:eastAsia="de-AT"/>
              <w14:ligatures w14:val="standardContextual"/>
            </w:rPr>
          </w:pPr>
          <w:r w:rsidRPr="00851514">
            <w:rPr>
              <w:color w:val="1A495D" w:themeColor="accent1" w:themeShade="80"/>
            </w:rPr>
            <w:fldChar w:fldCharType="begin"/>
          </w:r>
          <w:r w:rsidRPr="00851514">
            <w:rPr>
              <w:color w:val="1A495D" w:themeColor="accent1" w:themeShade="80"/>
            </w:rPr>
            <w:instrText xml:space="preserve"> TOC \o "1-1" \h \z \u </w:instrText>
          </w:r>
          <w:r w:rsidRPr="00851514">
            <w:rPr>
              <w:color w:val="1A495D" w:themeColor="accent1" w:themeShade="80"/>
            </w:rPr>
            <w:fldChar w:fldCharType="separate"/>
          </w:r>
          <w:hyperlink w:anchor="_Toc237446826" w:history="1">
            <w:r w:rsidR="00FD23A5" w:rsidRPr="009E5472">
              <w:rPr>
                <w:rStyle w:val="Hyperlink"/>
                <w:spacing w:val="-10"/>
              </w:rPr>
              <w:t>Überblick</w:t>
            </w:r>
            <w:r w:rsidR="00FD23A5">
              <w:rPr>
                <w:webHidden/>
              </w:rPr>
              <w:tab/>
            </w:r>
            <w:r w:rsidR="00FD23A5">
              <w:rPr>
                <w:webHidden/>
              </w:rPr>
              <w:fldChar w:fldCharType="begin"/>
            </w:r>
            <w:r w:rsidR="00FD23A5">
              <w:rPr>
                <w:webHidden/>
              </w:rPr>
              <w:instrText xml:space="preserve"> PAGEREF _Toc237446826 \h </w:instrText>
            </w:r>
            <w:r w:rsidR="00FD23A5">
              <w:rPr>
                <w:webHidden/>
              </w:rPr>
            </w:r>
            <w:r w:rsidR="00FD23A5">
              <w:rPr>
                <w:webHidden/>
              </w:rPr>
              <w:fldChar w:fldCharType="separate"/>
            </w:r>
            <w:r w:rsidR="00FD23A5">
              <w:rPr>
                <w:webHidden/>
              </w:rPr>
              <w:t>2</w:t>
            </w:r>
            <w:r w:rsidR="00FD23A5">
              <w:rPr>
                <w:webHidden/>
              </w:rPr>
              <w:fldChar w:fldCharType="end"/>
            </w:r>
          </w:hyperlink>
        </w:p>
        <w:p w14:paraId="2A23B97F" w14:textId="3898AE2B" w:rsidR="00FD23A5" w:rsidRDefault="00FD23A5">
          <w:pPr>
            <w:pStyle w:val="Verzeichnis1"/>
            <w:rPr>
              <w:rFonts w:asciiTheme="minorHAnsi" w:eastAsiaTheme="minorEastAsia" w:hAnsiTheme="minorHAnsi" w:cstheme="minorBidi"/>
              <w:b w:val="0"/>
              <w:bCs w:val="0"/>
              <w:color w:val="auto"/>
              <w:kern w:val="2"/>
              <w:sz w:val="24"/>
              <w:szCs w:val="24"/>
              <w:lang w:eastAsia="de-AT"/>
              <w14:ligatures w14:val="standardContextual"/>
            </w:rPr>
          </w:pPr>
          <w:hyperlink w:anchor="_Toc237446827" w:history="1">
            <w:r w:rsidRPr="009E5472">
              <w:rPr>
                <w:rStyle w:val="Hyperlink"/>
                <w:spacing w:val="-10"/>
              </w:rPr>
              <w:t>Hintergrundinformationen</w:t>
            </w:r>
            <w:r>
              <w:rPr>
                <w:webHidden/>
              </w:rPr>
              <w:tab/>
            </w:r>
            <w:r>
              <w:rPr>
                <w:webHidden/>
              </w:rPr>
              <w:fldChar w:fldCharType="begin"/>
            </w:r>
            <w:r>
              <w:rPr>
                <w:webHidden/>
              </w:rPr>
              <w:instrText xml:space="preserve"> PAGEREF _Toc237446827 \h </w:instrText>
            </w:r>
            <w:r>
              <w:rPr>
                <w:webHidden/>
              </w:rPr>
            </w:r>
            <w:r>
              <w:rPr>
                <w:webHidden/>
              </w:rPr>
              <w:fldChar w:fldCharType="separate"/>
            </w:r>
            <w:r>
              <w:rPr>
                <w:webHidden/>
              </w:rPr>
              <w:t>3</w:t>
            </w:r>
            <w:r>
              <w:rPr>
                <w:webHidden/>
              </w:rPr>
              <w:fldChar w:fldCharType="end"/>
            </w:r>
          </w:hyperlink>
        </w:p>
        <w:p w14:paraId="37900F1C" w14:textId="4A038D3E" w:rsidR="00FD23A5" w:rsidRDefault="00FD23A5">
          <w:pPr>
            <w:pStyle w:val="Verzeichnis1"/>
            <w:rPr>
              <w:rFonts w:asciiTheme="minorHAnsi" w:eastAsiaTheme="minorEastAsia" w:hAnsiTheme="minorHAnsi" w:cstheme="minorBidi"/>
              <w:b w:val="0"/>
              <w:bCs w:val="0"/>
              <w:color w:val="auto"/>
              <w:kern w:val="2"/>
              <w:sz w:val="24"/>
              <w:szCs w:val="24"/>
              <w:lang w:eastAsia="de-AT"/>
              <w14:ligatures w14:val="standardContextual"/>
            </w:rPr>
          </w:pPr>
          <w:hyperlink w:anchor="_Toc237446828" w:history="1">
            <w:r w:rsidRPr="009E5472">
              <w:rPr>
                <w:rStyle w:val="Hyperlink"/>
                <w:spacing w:val="-10"/>
              </w:rPr>
              <w:t>Unterrichtsszenario</w:t>
            </w:r>
            <w:r>
              <w:rPr>
                <w:webHidden/>
              </w:rPr>
              <w:tab/>
            </w:r>
            <w:r>
              <w:rPr>
                <w:webHidden/>
              </w:rPr>
              <w:fldChar w:fldCharType="begin"/>
            </w:r>
            <w:r>
              <w:rPr>
                <w:webHidden/>
              </w:rPr>
              <w:instrText xml:space="preserve"> PAGEREF _Toc237446828 \h </w:instrText>
            </w:r>
            <w:r>
              <w:rPr>
                <w:webHidden/>
              </w:rPr>
            </w:r>
            <w:r>
              <w:rPr>
                <w:webHidden/>
              </w:rPr>
              <w:fldChar w:fldCharType="separate"/>
            </w:r>
            <w:r>
              <w:rPr>
                <w:webHidden/>
              </w:rPr>
              <w:t>4</w:t>
            </w:r>
            <w:r>
              <w:rPr>
                <w:webHidden/>
              </w:rPr>
              <w:fldChar w:fldCharType="end"/>
            </w:r>
          </w:hyperlink>
        </w:p>
        <w:p w14:paraId="2CA07413" w14:textId="2CFB6C74" w:rsidR="00FD23A5" w:rsidRDefault="00FD23A5">
          <w:pPr>
            <w:pStyle w:val="Verzeichnis1"/>
            <w:rPr>
              <w:rFonts w:asciiTheme="minorHAnsi" w:eastAsiaTheme="minorEastAsia" w:hAnsiTheme="minorHAnsi" w:cstheme="minorBidi"/>
              <w:b w:val="0"/>
              <w:bCs w:val="0"/>
              <w:color w:val="auto"/>
              <w:kern w:val="2"/>
              <w:sz w:val="24"/>
              <w:szCs w:val="24"/>
              <w:lang w:eastAsia="de-AT"/>
              <w14:ligatures w14:val="standardContextual"/>
            </w:rPr>
          </w:pPr>
          <w:hyperlink w:anchor="_Toc237446829" w:history="1">
            <w:r w:rsidRPr="009E5472">
              <w:rPr>
                <w:rStyle w:val="Hyperlink"/>
                <w:spacing w:val="-10"/>
              </w:rPr>
              <w:t>Material</w:t>
            </w:r>
            <w:r>
              <w:rPr>
                <w:webHidden/>
              </w:rPr>
              <w:tab/>
            </w:r>
            <w:r>
              <w:rPr>
                <w:webHidden/>
              </w:rPr>
              <w:fldChar w:fldCharType="begin"/>
            </w:r>
            <w:r>
              <w:rPr>
                <w:webHidden/>
              </w:rPr>
              <w:instrText xml:space="preserve"> PAGEREF _Toc237446829 \h </w:instrText>
            </w:r>
            <w:r>
              <w:rPr>
                <w:webHidden/>
              </w:rPr>
            </w:r>
            <w:r>
              <w:rPr>
                <w:webHidden/>
              </w:rPr>
              <w:fldChar w:fldCharType="separate"/>
            </w:r>
            <w:r>
              <w:rPr>
                <w:webHidden/>
              </w:rPr>
              <w:t>21</w:t>
            </w:r>
            <w:r>
              <w:rPr>
                <w:webHidden/>
              </w:rPr>
              <w:fldChar w:fldCharType="end"/>
            </w:r>
          </w:hyperlink>
        </w:p>
        <w:p w14:paraId="2291BAA5" w14:textId="76756575" w:rsidR="00FD23A5" w:rsidRDefault="00FD23A5">
          <w:pPr>
            <w:pStyle w:val="Verzeichnis1"/>
            <w:rPr>
              <w:rFonts w:asciiTheme="minorHAnsi" w:eastAsiaTheme="minorEastAsia" w:hAnsiTheme="minorHAnsi" w:cstheme="minorBidi"/>
              <w:b w:val="0"/>
              <w:bCs w:val="0"/>
              <w:color w:val="auto"/>
              <w:kern w:val="2"/>
              <w:sz w:val="24"/>
              <w:szCs w:val="24"/>
              <w:lang w:eastAsia="de-AT"/>
              <w14:ligatures w14:val="standardContextual"/>
            </w:rPr>
          </w:pPr>
          <w:hyperlink w:anchor="_Toc237446830" w:history="1">
            <w:r w:rsidRPr="009E5472">
              <w:rPr>
                <w:rStyle w:val="Hyperlink"/>
                <w:spacing w:val="-10"/>
              </w:rPr>
              <w:t>Lösungen</w:t>
            </w:r>
            <w:r>
              <w:rPr>
                <w:webHidden/>
              </w:rPr>
              <w:tab/>
            </w:r>
            <w:r>
              <w:rPr>
                <w:webHidden/>
              </w:rPr>
              <w:fldChar w:fldCharType="begin"/>
            </w:r>
            <w:r>
              <w:rPr>
                <w:webHidden/>
              </w:rPr>
              <w:instrText xml:space="preserve"> PAGEREF _Toc237446830 \h </w:instrText>
            </w:r>
            <w:r>
              <w:rPr>
                <w:webHidden/>
              </w:rPr>
            </w:r>
            <w:r>
              <w:rPr>
                <w:webHidden/>
              </w:rPr>
              <w:fldChar w:fldCharType="separate"/>
            </w:r>
            <w:r>
              <w:rPr>
                <w:webHidden/>
              </w:rPr>
              <w:t>31</w:t>
            </w:r>
            <w:r>
              <w:rPr>
                <w:webHidden/>
              </w:rPr>
              <w:fldChar w:fldCharType="end"/>
            </w:r>
          </w:hyperlink>
        </w:p>
        <w:p w14:paraId="29DD4D30" w14:textId="77777777" w:rsidR="00456B7E" w:rsidRDefault="00A84286" w:rsidP="00781F5F">
          <w:pPr>
            <w:rPr>
              <w:rFonts w:eastAsiaTheme="minorEastAsia"/>
              <w:szCs w:val="22"/>
            </w:rPr>
          </w:pPr>
          <w:r w:rsidRPr="00851514">
            <w:rPr>
              <w:rFonts w:cstheme="minorHAnsi"/>
              <w:b/>
              <w:bCs/>
              <w:noProof/>
              <w:color w:val="1A495D" w:themeColor="accent1" w:themeShade="80"/>
              <w:szCs w:val="20"/>
            </w:rPr>
            <w:fldChar w:fldCharType="end"/>
          </w:r>
        </w:p>
      </w:sdtContent>
    </w:sdt>
    <w:p w14:paraId="154E5DE9" w14:textId="1464272A" w:rsidR="00BD11CD" w:rsidRPr="00851514" w:rsidRDefault="00BD11CD" w:rsidP="00DA5A54">
      <w:pPr>
        <w:pStyle w:val="berschrift1"/>
        <w:rPr>
          <w:rStyle w:val="IntensiverVerweis"/>
          <w:b/>
          <w:bCs w:val="0"/>
          <w:smallCaps w:val="0"/>
          <w:spacing w:val="-10"/>
        </w:rPr>
      </w:pPr>
      <w:bookmarkStart w:id="2" w:name="_Toc237446826"/>
      <w:r w:rsidRPr="00851514">
        <w:rPr>
          <w:rStyle w:val="IntensiverVerweis"/>
          <w:b/>
          <w:bCs w:val="0"/>
          <w:smallCaps w:val="0"/>
          <w:spacing w:val="-10"/>
        </w:rPr>
        <w:lastRenderedPageBreak/>
        <w:t>Überblick</w:t>
      </w:r>
      <w:bookmarkEnd w:id="2"/>
    </w:p>
    <w:tbl>
      <w:tblPr>
        <w:tblStyle w:val="Gitternetztabelle4Akzent2"/>
        <w:tblW w:w="0" w:type="auto"/>
        <w:tblLook w:val="04A0" w:firstRow="1" w:lastRow="0" w:firstColumn="1" w:lastColumn="0" w:noHBand="0" w:noVBand="1"/>
      </w:tblPr>
      <w:tblGrid>
        <w:gridCol w:w="1980"/>
        <w:gridCol w:w="7076"/>
      </w:tblGrid>
      <w:tr w:rsidR="00A84286" w:rsidRPr="00851514" w14:paraId="6FFA21A4" w14:textId="77777777" w:rsidTr="00DA5A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1F4F47E0" w14:textId="0F63B23A" w:rsidR="00BD11CD" w:rsidRPr="00851514" w:rsidRDefault="00BD11CD" w:rsidP="00527336">
            <w:pPr>
              <w:spacing w:before="240" w:after="240" w:line="240" w:lineRule="auto"/>
              <w:jc w:val="left"/>
              <w:rPr>
                <w:rStyle w:val="IntensiverVerweis"/>
                <w:b/>
                <w:bCs/>
                <w:smallCaps w:val="0"/>
                <w:spacing w:val="-10"/>
              </w:rPr>
            </w:pPr>
            <w:r w:rsidRPr="00851514">
              <w:rPr>
                <w:rStyle w:val="IntensiverVerweis"/>
                <w:b/>
                <w:bCs/>
                <w:smallCaps w:val="0"/>
                <w:spacing w:val="-10"/>
              </w:rPr>
              <w:t>Themenbereich</w:t>
            </w:r>
          </w:p>
        </w:tc>
        <w:tc>
          <w:tcPr>
            <w:tcW w:w="7076" w:type="dxa"/>
          </w:tcPr>
          <w:p w14:paraId="3F851818" w14:textId="598628B8" w:rsidR="00BD11CD" w:rsidRPr="00851514" w:rsidRDefault="007D550E" w:rsidP="00527336">
            <w:pPr>
              <w:spacing w:before="240" w:after="240" w:line="240" w:lineRule="auto"/>
              <w:jc w:val="left"/>
              <w:cnfStyle w:val="100000000000" w:firstRow="1" w:lastRow="0" w:firstColumn="0" w:lastColumn="0" w:oddVBand="0" w:evenVBand="0" w:oddHBand="0" w:evenHBand="0" w:firstRowFirstColumn="0" w:firstRowLastColumn="0" w:lastRowFirstColumn="0" w:lastRowLastColumn="0"/>
              <w:rPr>
                <w:rStyle w:val="IntensiverVerweis"/>
                <w:b/>
                <w:bCs/>
                <w:smallCaps w:val="0"/>
                <w:spacing w:val="-10"/>
              </w:rPr>
            </w:pPr>
            <w:r w:rsidRPr="007D550E">
              <w:rPr>
                <w:color w:val="002060"/>
                <w:spacing w:val="-10"/>
              </w:rPr>
              <w:t>Wirtschaftliche Zusammenhänge - regional, national &amp; global</w:t>
            </w:r>
          </w:p>
        </w:tc>
      </w:tr>
      <w:tr w:rsidR="00A84286" w:rsidRPr="00851514" w14:paraId="36B66023" w14:textId="77777777" w:rsidTr="00DA5A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69E97102" w14:textId="1725C800" w:rsidR="00BD11CD" w:rsidRPr="00851514" w:rsidRDefault="00BD11CD" w:rsidP="00527336">
            <w:pPr>
              <w:spacing w:before="240" w:after="240" w:line="240" w:lineRule="auto"/>
              <w:jc w:val="left"/>
              <w:rPr>
                <w:rStyle w:val="IntensiverVerweis"/>
                <w:b/>
                <w:bCs/>
                <w:smallCaps w:val="0"/>
                <w:spacing w:val="-10"/>
              </w:rPr>
            </w:pPr>
            <w:r w:rsidRPr="00851514">
              <w:rPr>
                <w:rStyle w:val="IntensiverVerweis"/>
                <w:b/>
                <w:bCs/>
                <w:smallCaps w:val="0"/>
                <w:spacing w:val="-10"/>
              </w:rPr>
              <w:t>Dauer</w:t>
            </w:r>
          </w:p>
        </w:tc>
        <w:tc>
          <w:tcPr>
            <w:tcW w:w="7076" w:type="dxa"/>
          </w:tcPr>
          <w:p w14:paraId="3BA1513D" w14:textId="76F96183" w:rsidR="00BD11CD" w:rsidRPr="00851514" w:rsidRDefault="00E5520F" w:rsidP="00527336">
            <w:pPr>
              <w:spacing w:before="240" w:after="240" w:line="240" w:lineRule="auto"/>
              <w:jc w:val="left"/>
              <w:cnfStyle w:val="000000100000" w:firstRow="0" w:lastRow="0" w:firstColumn="0" w:lastColumn="0" w:oddVBand="0" w:evenVBand="0" w:oddHBand="1" w:evenHBand="0" w:firstRowFirstColumn="0" w:firstRowLastColumn="0" w:lastRowFirstColumn="0" w:lastRowLastColumn="0"/>
              <w:rPr>
                <w:rStyle w:val="IntensiverVerweis"/>
                <w:b w:val="0"/>
                <w:bCs w:val="0"/>
                <w:smallCaps w:val="0"/>
                <w:color w:val="auto"/>
                <w:spacing w:val="-10"/>
              </w:rPr>
            </w:pPr>
            <w:r>
              <w:rPr>
                <w:rStyle w:val="IntensiverVerweis"/>
                <w:b w:val="0"/>
                <w:bCs w:val="0"/>
                <w:smallCaps w:val="0"/>
                <w:color w:val="auto"/>
                <w:spacing w:val="-10"/>
              </w:rPr>
              <w:t xml:space="preserve">ca. </w:t>
            </w:r>
            <w:r w:rsidR="006315DB">
              <w:rPr>
                <w:rStyle w:val="IntensiverVerweis"/>
                <w:b w:val="0"/>
                <w:bCs w:val="0"/>
                <w:smallCaps w:val="0"/>
                <w:color w:val="auto"/>
                <w:spacing w:val="-10"/>
              </w:rPr>
              <w:t>3</w:t>
            </w:r>
            <w:r w:rsidR="001D761F" w:rsidRPr="00851514">
              <w:rPr>
                <w:rStyle w:val="IntensiverVerweis"/>
                <w:b w:val="0"/>
                <w:bCs w:val="0"/>
                <w:smallCaps w:val="0"/>
                <w:color w:val="auto"/>
                <w:spacing w:val="-10"/>
              </w:rPr>
              <w:t xml:space="preserve"> </w:t>
            </w:r>
            <w:r w:rsidR="00527336" w:rsidRPr="00851514">
              <w:rPr>
                <w:rStyle w:val="IntensiverVerweis"/>
                <w:b w:val="0"/>
                <w:bCs w:val="0"/>
                <w:smallCaps w:val="0"/>
                <w:color w:val="auto"/>
                <w:spacing w:val="-10"/>
              </w:rPr>
              <w:t>Unterrichtseinheit</w:t>
            </w:r>
            <w:r w:rsidR="001D761F" w:rsidRPr="00851514">
              <w:rPr>
                <w:rStyle w:val="IntensiverVerweis"/>
                <w:b w:val="0"/>
                <w:bCs w:val="0"/>
                <w:smallCaps w:val="0"/>
                <w:color w:val="auto"/>
                <w:spacing w:val="-10"/>
              </w:rPr>
              <w:t>en</w:t>
            </w:r>
            <w:r w:rsidR="00527336" w:rsidRPr="00851514">
              <w:rPr>
                <w:rStyle w:val="IntensiverVerweis"/>
                <w:b w:val="0"/>
                <w:bCs w:val="0"/>
                <w:smallCaps w:val="0"/>
                <w:color w:val="auto"/>
                <w:spacing w:val="-10"/>
              </w:rPr>
              <w:t xml:space="preserve"> (</w:t>
            </w:r>
            <w:r w:rsidR="00771DBF" w:rsidRPr="00851514">
              <w:rPr>
                <w:rStyle w:val="IntensiverVerweis"/>
                <w:b w:val="0"/>
                <w:bCs w:val="0"/>
                <w:smallCaps w:val="0"/>
                <w:color w:val="auto"/>
                <w:spacing w:val="-10"/>
              </w:rPr>
              <w:t>á</w:t>
            </w:r>
            <w:r w:rsidR="00527336" w:rsidRPr="00851514">
              <w:rPr>
                <w:rStyle w:val="IntensiverVerweis"/>
                <w:b w:val="0"/>
                <w:bCs w:val="0"/>
                <w:smallCaps w:val="0"/>
                <w:color w:val="auto"/>
                <w:spacing w:val="-10"/>
              </w:rPr>
              <w:t xml:space="preserve"> 50 Minuten)</w:t>
            </w:r>
          </w:p>
        </w:tc>
      </w:tr>
      <w:tr w:rsidR="00DA5A54" w:rsidRPr="00851514" w14:paraId="3E1BE533" w14:textId="77777777" w:rsidTr="00DA5A5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0D92E36D" w14:textId="4646E61C" w:rsidR="00BD11CD" w:rsidRPr="00851514" w:rsidRDefault="007A263D" w:rsidP="00527336">
            <w:pPr>
              <w:spacing w:before="240" w:after="240" w:line="240" w:lineRule="auto"/>
              <w:jc w:val="left"/>
              <w:rPr>
                <w:rStyle w:val="IntensiverVerweis"/>
                <w:b/>
                <w:bCs/>
                <w:smallCaps w:val="0"/>
                <w:spacing w:val="-10"/>
              </w:rPr>
            </w:pPr>
            <w:r>
              <w:rPr>
                <w:rStyle w:val="IntensiverVerweis"/>
                <w:b/>
                <w:bCs/>
                <w:smallCaps w:val="0"/>
                <w:spacing w:val="-10"/>
              </w:rPr>
              <w:t>Methode</w:t>
            </w:r>
          </w:p>
        </w:tc>
        <w:tc>
          <w:tcPr>
            <w:tcW w:w="7076" w:type="dxa"/>
          </w:tcPr>
          <w:p w14:paraId="572B95BA" w14:textId="3EFEEC71" w:rsidR="00BD11CD" w:rsidRPr="00851514" w:rsidRDefault="007A263D" w:rsidP="00527336">
            <w:pPr>
              <w:spacing w:before="240" w:after="240" w:line="240" w:lineRule="auto"/>
              <w:jc w:val="left"/>
              <w:cnfStyle w:val="000000010000" w:firstRow="0" w:lastRow="0" w:firstColumn="0" w:lastColumn="0" w:oddVBand="0" w:evenVBand="0" w:oddHBand="0" w:evenHBand="1" w:firstRowFirstColumn="0" w:firstRowLastColumn="0" w:lastRowFirstColumn="0" w:lastRowLastColumn="0"/>
              <w:rPr>
                <w:rStyle w:val="IntensiverVerweis"/>
                <w:b w:val="0"/>
                <w:bCs w:val="0"/>
                <w:smallCaps w:val="0"/>
                <w:color w:val="auto"/>
                <w:spacing w:val="-10"/>
              </w:rPr>
            </w:pPr>
            <w:r>
              <w:rPr>
                <w:rStyle w:val="IntensiverVerweis"/>
                <w:b w:val="0"/>
                <w:bCs w:val="0"/>
                <w:smallCaps w:val="0"/>
                <w:color w:val="auto"/>
                <w:spacing w:val="-10"/>
              </w:rPr>
              <w:t xml:space="preserve">Wortwolke, </w:t>
            </w:r>
            <w:proofErr w:type="spellStart"/>
            <w:proofErr w:type="gramStart"/>
            <w:r>
              <w:rPr>
                <w:rStyle w:val="IntensiverVerweis"/>
                <w:b w:val="0"/>
                <w:bCs w:val="0"/>
                <w:smallCaps w:val="0"/>
                <w:color w:val="auto"/>
                <w:spacing w:val="-10"/>
              </w:rPr>
              <w:t>Partner:innenarbeit</w:t>
            </w:r>
            <w:proofErr w:type="spellEnd"/>
            <w:proofErr w:type="gramEnd"/>
            <w:r>
              <w:rPr>
                <w:rStyle w:val="IntensiverVerweis"/>
                <w:b w:val="0"/>
                <w:bCs w:val="0"/>
                <w:smallCaps w:val="0"/>
                <w:color w:val="auto"/>
                <w:spacing w:val="-10"/>
              </w:rPr>
              <w:t>, Kleingruppenarbeit, Diskussion, Ländervergleich</w:t>
            </w:r>
          </w:p>
        </w:tc>
      </w:tr>
      <w:tr w:rsidR="00A84286" w:rsidRPr="00851514" w14:paraId="1AD2A4DA" w14:textId="77777777" w:rsidTr="00DA5A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4F34AD31" w14:textId="1A3A655D" w:rsidR="00BD11CD" w:rsidRPr="00851514" w:rsidRDefault="00BD11CD" w:rsidP="00527336">
            <w:pPr>
              <w:spacing w:before="240" w:after="240" w:line="240" w:lineRule="auto"/>
              <w:jc w:val="left"/>
              <w:rPr>
                <w:rStyle w:val="IntensiverVerweis"/>
                <w:b/>
                <w:bCs/>
                <w:smallCaps w:val="0"/>
                <w:spacing w:val="-10"/>
              </w:rPr>
            </w:pPr>
            <w:r w:rsidRPr="00851514">
              <w:rPr>
                <w:rStyle w:val="IntensiverVerweis"/>
                <w:b/>
                <w:bCs/>
                <w:smallCaps w:val="0"/>
                <w:spacing w:val="-10"/>
              </w:rPr>
              <w:t>Schulstufe</w:t>
            </w:r>
          </w:p>
        </w:tc>
        <w:tc>
          <w:tcPr>
            <w:tcW w:w="7076" w:type="dxa"/>
          </w:tcPr>
          <w:p w14:paraId="32E51E92" w14:textId="6C500A5E" w:rsidR="00BD11CD" w:rsidRPr="00851514" w:rsidRDefault="00527336" w:rsidP="00527336">
            <w:pPr>
              <w:spacing w:before="240" w:after="240" w:line="240" w:lineRule="auto"/>
              <w:jc w:val="left"/>
              <w:cnfStyle w:val="000000100000" w:firstRow="0" w:lastRow="0" w:firstColumn="0" w:lastColumn="0" w:oddVBand="0" w:evenVBand="0" w:oddHBand="1" w:evenHBand="0" w:firstRowFirstColumn="0" w:firstRowLastColumn="0" w:lastRowFirstColumn="0" w:lastRowLastColumn="0"/>
              <w:rPr>
                <w:rStyle w:val="IntensiverVerweis"/>
                <w:b w:val="0"/>
                <w:bCs w:val="0"/>
                <w:smallCaps w:val="0"/>
                <w:color w:val="auto"/>
                <w:spacing w:val="-10"/>
              </w:rPr>
            </w:pPr>
            <w:r w:rsidRPr="00851514">
              <w:rPr>
                <w:rStyle w:val="IntensiverVerweis"/>
                <w:b w:val="0"/>
                <w:bCs w:val="0"/>
                <w:smallCaps w:val="0"/>
                <w:color w:val="auto"/>
                <w:spacing w:val="-10"/>
              </w:rPr>
              <w:t>7. Schulstufe</w:t>
            </w:r>
          </w:p>
        </w:tc>
      </w:tr>
      <w:tr w:rsidR="00DA5A54" w:rsidRPr="00851514" w14:paraId="3E39C2BE" w14:textId="77777777" w:rsidTr="00DA5A5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1E0B028F" w14:textId="74C160AB" w:rsidR="00BD11CD" w:rsidRPr="00851514" w:rsidRDefault="00BD11CD" w:rsidP="00527336">
            <w:pPr>
              <w:spacing w:before="240" w:after="240" w:line="240" w:lineRule="auto"/>
              <w:jc w:val="left"/>
              <w:rPr>
                <w:rStyle w:val="IntensiverVerweis"/>
                <w:b/>
                <w:bCs/>
                <w:smallCaps w:val="0"/>
                <w:spacing w:val="-10"/>
              </w:rPr>
            </w:pPr>
            <w:r w:rsidRPr="00851514">
              <w:rPr>
                <w:rStyle w:val="IntensiverVerweis"/>
                <w:b/>
                <w:bCs/>
                <w:smallCaps w:val="0"/>
                <w:spacing w:val="-10"/>
              </w:rPr>
              <w:t>Fach</w:t>
            </w:r>
          </w:p>
        </w:tc>
        <w:tc>
          <w:tcPr>
            <w:tcW w:w="7076" w:type="dxa"/>
          </w:tcPr>
          <w:p w14:paraId="276DE6BE" w14:textId="5056BEE1" w:rsidR="00BD11CD" w:rsidRPr="00851514" w:rsidRDefault="00527336" w:rsidP="00527336">
            <w:pPr>
              <w:spacing w:before="240" w:after="240" w:line="240" w:lineRule="auto"/>
              <w:jc w:val="left"/>
              <w:cnfStyle w:val="000000010000" w:firstRow="0" w:lastRow="0" w:firstColumn="0" w:lastColumn="0" w:oddVBand="0" w:evenVBand="0" w:oddHBand="0" w:evenHBand="1" w:firstRowFirstColumn="0" w:firstRowLastColumn="0" w:lastRowFirstColumn="0" w:lastRowLastColumn="0"/>
              <w:rPr>
                <w:rStyle w:val="IntensiverVerweis"/>
                <w:b w:val="0"/>
                <w:bCs w:val="0"/>
                <w:smallCaps w:val="0"/>
                <w:color w:val="auto"/>
                <w:spacing w:val="-10"/>
              </w:rPr>
            </w:pPr>
            <w:r w:rsidRPr="00851514">
              <w:rPr>
                <w:rStyle w:val="IntensiverVerweis"/>
                <w:b w:val="0"/>
                <w:bCs w:val="0"/>
                <w:smallCaps w:val="0"/>
                <w:color w:val="auto"/>
                <w:spacing w:val="-10"/>
              </w:rPr>
              <w:t>W</w:t>
            </w:r>
            <w:r w:rsidR="004F4DE3" w:rsidRPr="00851514">
              <w:rPr>
                <w:rStyle w:val="IntensiverVerweis"/>
                <w:b w:val="0"/>
                <w:bCs w:val="0"/>
                <w:smallCaps w:val="0"/>
                <w:color w:val="auto"/>
                <w:spacing w:val="-10"/>
              </w:rPr>
              <w:t>i</w:t>
            </w:r>
            <w:r w:rsidRPr="00851514">
              <w:rPr>
                <w:rStyle w:val="IntensiverVerweis"/>
                <w:b w:val="0"/>
                <w:bCs w:val="0"/>
                <w:smallCaps w:val="0"/>
                <w:color w:val="auto"/>
                <w:spacing w:val="-10"/>
              </w:rPr>
              <w:t>rtschaftsbildung</w:t>
            </w:r>
          </w:p>
        </w:tc>
      </w:tr>
      <w:tr w:rsidR="00A84286" w:rsidRPr="00851514" w14:paraId="494C5667" w14:textId="77777777" w:rsidTr="00DA5A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48F0C3F2" w14:textId="4AEA8C52" w:rsidR="00BD11CD" w:rsidRPr="00851514" w:rsidRDefault="00BD11CD" w:rsidP="00527336">
            <w:pPr>
              <w:spacing w:before="240" w:after="240" w:line="240" w:lineRule="auto"/>
              <w:jc w:val="left"/>
              <w:rPr>
                <w:rStyle w:val="IntensiverVerweis"/>
                <w:b/>
                <w:bCs/>
                <w:smallCaps w:val="0"/>
                <w:spacing w:val="-10"/>
              </w:rPr>
            </w:pPr>
            <w:r w:rsidRPr="00851514">
              <w:rPr>
                <w:rStyle w:val="IntensiverVerweis"/>
                <w:b/>
                <w:bCs/>
                <w:smallCaps w:val="0"/>
                <w:spacing w:val="-10"/>
              </w:rPr>
              <w:t>Fächervernetzung</w:t>
            </w:r>
          </w:p>
        </w:tc>
        <w:tc>
          <w:tcPr>
            <w:tcW w:w="7076" w:type="dxa"/>
          </w:tcPr>
          <w:p w14:paraId="5799FB58" w14:textId="4779963C" w:rsidR="00BD11CD" w:rsidRPr="00851514" w:rsidRDefault="007A263D" w:rsidP="00527336">
            <w:pPr>
              <w:spacing w:before="240" w:after="240" w:line="240" w:lineRule="auto"/>
              <w:jc w:val="left"/>
              <w:cnfStyle w:val="000000100000" w:firstRow="0" w:lastRow="0" w:firstColumn="0" w:lastColumn="0" w:oddVBand="0" w:evenVBand="0" w:oddHBand="1" w:evenHBand="0" w:firstRowFirstColumn="0" w:firstRowLastColumn="0" w:lastRowFirstColumn="0" w:lastRowLastColumn="0"/>
              <w:rPr>
                <w:rStyle w:val="IntensiverVerweis"/>
                <w:b w:val="0"/>
                <w:bCs w:val="0"/>
                <w:smallCaps w:val="0"/>
                <w:color w:val="auto"/>
                <w:spacing w:val="-10"/>
              </w:rPr>
            </w:pPr>
            <w:r>
              <w:rPr>
                <w:rStyle w:val="IntensiverVerweis"/>
                <w:b w:val="0"/>
                <w:bCs w:val="0"/>
                <w:smallCaps w:val="0"/>
                <w:color w:val="auto"/>
                <w:spacing w:val="-10"/>
              </w:rPr>
              <w:t>Mathematik, Deutsch, Geschichte, Digitale Grundbildung, Biologie und Umweltbildung, Ethik</w:t>
            </w:r>
          </w:p>
        </w:tc>
      </w:tr>
      <w:tr w:rsidR="00DA5A54" w:rsidRPr="00851514" w14:paraId="6E68CFBC" w14:textId="77777777" w:rsidTr="00DA5A5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109B9BCA" w14:textId="2DDD47D9" w:rsidR="00BD11CD" w:rsidRPr="00851514" w:rsidRDefault="00BD11CD" w:rsidP="00527336">
            <w:pPr>
              <w:spacing w:before="240" w:after="240" w:line="240" w:lineRule="auto"/>
              <w:jc w:val="left"/>
              <w:rPr>
                <w:rStyle w:val="IntensiverVerweis"/>
                <w:b/>
                <w:bCs/>
                <w:smallCaps w:val="0"/>
                <w:spacing w:val="-10"/>
              </w:rPr>
            </w:pPr>
            <w:r w:rsidRPr="00851514">
              <w:rPr>
                <w:rStyle w:val="IntensiverVerweis"/>
                <w:b/>
                <w:bCs/>
                <w:smallCaps w:val="0"/>
                <w:spacing w:val="-10"/>
              </w:rPr>
              <w:t>Lernziele laut Lehrplan</w:t>
            </w:r>
          </w:p>
        </w:tc>
        <w:tc>
          <w:tcPr>
            <w:tcW w:w="7076" w:type="dxa"/>
          </w:tcPr>
          <w:p w14:paraId="57380257" w14:textId="77777777" w:rsidR="00BD11CD" w:rsidRPr="00EF28CD" w:rsidRDefault="00527336" w:rsidP="00527336">
            <w:pPr>
              <w:spacing w:before="240" w:after="240" w:line="240" w:lineRule="auto"/>
              <w:jc w:val="left"/>
              <w:cnfStyle w:val="000000010000" w:firstRow="0" w:lastRow="0" w:firstColumn="0" w:lastColumn="0" w:oddVBand="0" w:evenVBand="0" w:oddHBand="0" w:evenHBand="1" w:firstRowFirstColumn="0" w:firstRowLastColumn="0" w:lastRowFirstColumn="0" w:lastRowLastColumn="0"/>
              <w:rPr>
                <w:rStyle w:val="IntensiverVerweis"/>
                <w:b w:val="0"/>
                <w:bCs w:val="0"/>
                <w:smallCaps w:val="0"/>
                <w:color w:val="auto"/>
                <w:spacing w:val="-10"/>
              </w:rPr>
            </w:pPr>
            <w:r w:rsidRPr="00EF28CD">
              <w:rPr>
                <w:rStyle w:val="IntensiverVerweis"/>
                <w:b w:val="0"/>
                <w:bCs w:val="0"/>
                <w:smallCaps w:val="0"/>
                <w:color w:val="auto"/>
                <w:spacing w:val="-10"/>
              </w:rPr>
              <w:t xml:space="preserve">Die </w:t>
            </w:r>
            <w:proofErr w:type="spellStart"/>
            <w:proofErr w:type="gramStart"/>
            <w:r w:rsidRPr="00EF28CD">
              <w:rPr>
                <w:rStyle w:val="IntensiverVerweis"/>
                <w:b w:val="0"/>
                <w:bCs w:val="0"/>
                <w:smallCaps w:val="0"/>
                <w:color w:val="auto"/>
                <w:spacing w:val="-10"/>
              </w:rPr>
              <w:t>Schüler:innen</w:t>
            </w:r>
            <w:proofErr w:type="spellEnd"/>
            <w:proofErr w:type="gramEnd"/>
            <w:r w:rsidRPr="00EF28CD">
              <w:rPr>
                <w:rStyle w:val="IntensiverVerweis"/>
                <w:b w:val="0"/>
                <w:bCs w:val="0"/>
                <w:smallCaps w:val="0"/>
                <w:color w:val="auto"/>
                <w:spacing w:val="-10"/>
              </w:rPr>
              <w:t xml:space="preserve"> können…</w:t>
            </w:r>
          </w:p>
          <w:p w14:paraId="3CB45D37" w14:textId="50C54C90" w:rsidR="00F1217D" w:rsidRPr="00EF28CD" w:rsidRDefault="003C305E" w:rsidP="00903AEA">
            <w:pPr>
              <w:spacing w:before="240" w:after="240" w:line="240" w:lineRule="auto"/>
              <w:cnfStyle w:val="000000010000" w:firstRow="0" w:lastRow="0" w:firstColumn="0" w:lastColumn="0" w:oddVBand="0" w:evenVBand="0" w:oddHBand="0" w:evenHBand="1" w:firstRowFirstColumn="0" w:firstRowLastColumn="0" w:lastRowFirstColumn="0" w:lastRowLastColumn="0"/>
              <w:rPr>
                <w:rStyle w:val="IntensiverVerweis"/>
                <w:b w:val="0"/>
                <w:bCs w:val="0"/>
                <w:smallCaps w:val="0"/>
                <w:color w:val="auto"/>
                <w:spacing w:val="-10"/>
                <w:highlight w:val="yellow"/>
              </w:rPr>
            </w:pPr>
            <w:r w:rsidRPr="00EF28CD">
              <w:rPr>
                <w:rStyle w:val="IntensiverVerweis"/>
                <w:b w:val="0"/>
                <w:bCs w:val="0"/>
                <w:smallCaps w:val="0"/>
                <w:color w:val="auto"/>
                <w:spacing w:val="-10"/>
              </w:rPr>
              <w:t xml:space="preserve">… </w:t>
            </w:r>
            <w:r w:rsidR="00EF28CD" w:rsidRPr="00EF28CD">
              <w:rPr>
                <w:rStyle w:val="IntensiverVerweis"/>
                <w:b w:val="0"/>
                <w:bCs w:val="0"/>
                <w:smallCaps w:val="0"/>
                <w:color w:val="auto"/>
                <w:spacing w:val="-10"/>
              </w:rPr>
              <w:t xml:space="preserve">das Bruttoinlandsprodukt als Indikator für die Wirtschaftsleistung erläutern </w:t>
            </w:r>
          </w:p>
        </w:tc>
      </w:tr>
      <w:tr w:rsidR="00A84286" w:rsidRPr="00851514" w14:paraId="23020137" w14:textId="77777777" w:rsidTr="00DA5A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45F64772" w14:textId="735A2982" w:rsidR="00BD11CD" w:rsidRPr="00851514" w:rsidRDefault="00BD11CD" w:rsidP="00527336">
            <w:pPr>
              <w:spacing w:before="240" w:after="240" w:line="240" w:lineRule="auto"/>
              <w:jc w:val="left"/>
              <w:rPr>
                <w:rStyle w:val="IntensiverVerweis"/>
                <w:b/>
                <w:bCs/>
                <w:smallCaps w:val="0"/>
                <w:spacing w:val="-10"/>
              </w:rPr>
            </w:pPr>
            <w:r w:rsidRPr="00851514">
              <w:rPr>
                <w:rStyle w:val="IntensiverVerweis"/>
                <w:b/>
                <w:bCs/>
                <w:smallCaps w:val="0"/>
                <w:spacing w:val="-10"/>
              </w:rPr>
              <w:t>Ergänzende Lernziele</w:t>
            </w:r>
          </w:p>
        </w:tc>
        <w:tc>
          <w:tcPr>
            <w:tcW w:w="7076" w:type="dxa"/>
          </w:tcPr>
          <w:p w14:paraId="708DFA22" w14:textId="77777777" w:rsidR="00B57B70" w:rsidRDefault="00F64160" w:rsidP="001D761F">
            <w:pPr>
              <w:spacing w:before="120" w:line="240" w:lineRule="auto"/>
              <w:cnfStyle w:val="000000100000" w:firstRow="0" w:lastRow="0" w:firstColumn="0" w:lastColumn="0" w:oddVBand="0" w:evenVBand="0" w:oddHBand="1" w:evenHBand="0" w:firstRowFirstColumn="0" w:firstRowLastColumn="0" w:lastRowFirstColumn="0" w:lastRowLastColumn="0"/>
              <w:rPr>
                <w:rStyle w:val="IntensiverVerweis"/>
                <w:b w:val="0"/>
                <w:bCs w:val="0"/>
                <w:smallCaps w:val="0"/>
                <w:color w:val="auto"/>
                <w:spacing w:val="-10"/>
              </w:rPr>
            </w:pPr>
            <w:r>
              <w:rPr>
                <w:rStyle w:val="IntensiverVerweis"/>
                <w:b w:val="0"/>
                <w:bCs w:val="0"/>
                <w:smallCaps w:val="0"/>
                <w:color w:val="auto"/>
                <w:spacing w:val="-10"/>
              </w:rPr>
              <w:t xml:space="preserve">Die </w:t>
            </w:r>
            <w:proofErr w:type="spellStart"/>
            <w:proofErr w:type="gramStart"/>
            <w:r>
              <w:rPr>
                <w:rStyle w:val="IntensiverVerweis"/>
                <w:b w:val="0"/>
                <w:bCs w:val="0"/>
                <w:smallCaps w:val="0"/>
                <w:color w:val="auto"/>
                <w:spacing w:val="-10"/>
              </w:rPr>
              <w:t>Schüler:innen</w:t>
            </w:r>
            <w:proofErr w:type="spellEnd"/>
            <w:proofErr w:type="gramEnd"/>
            <w:r>
              <w:rPr>
                <w:rStyle w:val="IntensiverVerweis"/>
                <w:b w:val="0"/>
                <w:bCs w:val="0"/>
                <w:smallCaps w:val="0"/>
                <w:color w:val="auto"/>
                <w:spacing w:val="-10"/>
              </w:rPr>
              <w:t xml:space="preserve"> können…</w:t>
            </w:r>
          </w:p>
          <w:p w14:paraId="3DE3060F" w14:textId="14B7393D" w:rsidR="00F64160" w:rsidRDefault="00F64160" w:rsidP="001D761F">
            <w:pPr>
              <w:spacing w:before="120" w:line="240" w:lineRule="auto"/>
              <w:cnfStyle w:val="000000100000" w:firstRow="0" w:lastRow="0" w:firstColumn="0" w:lastColumn="0" w:oddVBand="0" w:evenVBand="0" w:oddHBand="1" w:evenHBand="0" w:firstRowFirstColumn="0" w:firstRowLastColumn="0" w:lastRowFirstColumn="0" w:lastRowLastColumn="0"/>
              <w:rPr>
                <w:rStyle w:val="IntensiverVerweis"/>
                <w:b w:val="0"/>
                <w:bCs w:val="0"/>
                <w:smallCaps w:val="0"/>
                <w:color w:val="auto"/>
                <w:spacing w:val="-10"/>
              </w:rPr>
            </w:pPr>
            <w:r>
              <w:rPr>
                <w:rStyle w:val="IntensiverVerweis"/>
                <w:b w:val="0"/>
                <w:bCs w:val="0"/>
                <w:smallCaps w:val="0"/>
                <w:color w:val="auto"/>
                <w:spacing w:val="-10"/>
              </w:rPr>
              <w:t>…zwischen dem nominelle</w:t>
            </w:r>
            <w:r w:rsidR="000272EB">
              <w:rPr>
                <w:rStyle w:val="IntensiverVerweis"/>
                <w:b w:val="0"/>
                <w:bCs w:val="0"/>
                <w:smallCaps w:val="0"/>
                <w:color w:val="auto"/>
                <w:spacing w:val="-10"/>
              </w:rPr>
              <w:t>n</w:t>
            </w:r>
            <w:r>
              <w:rPr>
                <w:rStyle w:val="IntensiverVerweis"/>
                <w:b w:val="0"/>
                <w:bCs w:val="0"/>
                <w:smallCaps w:val="0"/>
                <w:color w:val="auto"/>
                <w:spacing w:val="-10"/>
              </w:rPr>
              <w:t xml:space="preserve"> und reale</w:t>
            </w:r>
            <w:r w:rsidR="000272EB">
              <w:rPr>
                <w:rStyle w:val="IntensiverVerweis"/>
                <w:b w:val="0"/>
                <w:bCs w:val="0"/>
                <w:smallCaps w:val="0"/>
                <w:color w:val="auto"/>
                <w:spacing w:val="-10"/>
              </w:rPr>
              <w:t>n</w:t>
            </w:r>
            <w:r>
              <w:rPr>
                <w:rStyle w:val="IntensiverVerweis"/>
                <w:b w:val="0"/>
                <w:bCs w:val="0"/>
                <w:smallCaps w:val="0"/>
                <w:color w:val="auto"/>
                <w:spacing w:val="-10"/>
              </w:rPr>
              <w:t xml:space="preserve"> BIP unterscheiden. </w:t>
            </w:r>
          </w:p>
          <w:p w14:paraId="7C9BE1CD" w14:textId="5CE1B363" w:rsidR="00EB70C5" w:rsidRDefault="00EB70C5" w:rsidP="001D761F">
            <w:pPr>
              <w:spacing w:before="120" w:line="240" w:lineRule="auto"/>
              <w:cnfStyle w:val="000000100000" w:firstRow="0" w:lastRow="0" w:firstColumn="0" w:lastColumn="0" w:oddVBand="0" w:evenVBand="0" w:oddHBand="1" w:evenHBand="0" w:firstRowFirstColumn="0" w:firstRowLastColumn="0" w:lastRowFirstColumn="0" w:lastRowLastColumn="0"/>
              <w:rPr>
                <w:rStyle w:val="IntensiverVerweis"/>
                <w:b w:val="0"/>
                <w:bCs w:val="0"/>
                <w:smallCaps w:val="0"/>
                <w:color w:val="auto"/>
                <w:spacing w:val="-10"/>
              </w:rPr>
            </w:pPr>
            <w:r>
              <w:rPr>
                <w:rStyle w:val="IntensiverVerweis"/>
                <w:b w:val="0"/>
                <w:bCs w:val="0"/>
                <w:smallCaps w:val="0"/>
                <w:color w:val="auto"/>
                <w:spacing w:val="-10"/>
              </w:rPr>
              <w:t xml:space="preserve">…die Auswirkungen von </w:t>
            </w:r>
            <w:r w:rsidR="00854414">
              <w:rPr>
                <w:rStyle w:val="IntensiverVerweis"/>
                <w:b w:val="0"/>
                <w:bCs w:val="0"/>
                <w:smallCaps w:val="0"/>
                <w:color w:val="auto"/>
                <w:spacing w:val="-10"/>
              </w:rPr>
              <w:t>wirtschaftlichen Aktivitäten auf das BIP beschreiben.</w:t>
            </w:r>
          </w:p>
          <w:p w14:paraId="2F9B9FF4" w14:textId="77777777" w:rsidR="00F64160" w:rsidRDefault="00F64160" w:rsidP="001D761F">
            <w:pPr>
              <w:spacing w:before="120" w:line="240" w:lineRule="auto"/>
              <w:cnfStyle w:val="000000100000" w:firstRow="0" w:lastRow="0" w:firstColumn="0" w:lastColumn="0" w:oddVBand="0" w:evenVBand="0" w:oddHBand="1" w:evenHBand="0" w:firstRowFirstColumn="0" w:firstRowLastColumn="0" w:lastRowFirstColumn="0" w:lastRowLastColumn="0"/>
              <w:rPr>
                <w:rStyle w:val="IntensiverVerweis"/>
                <w:b w:val="0"/>
                <w:bCs w:val="0"/>
                <w:smallCaps w:val="0"/>
                <w:color w:val="auto"/>
                <w:spacing w:val="-10"/>
              </w:rPr>
            </w:pPr>
            <w:r>
              <w:rPr>
                <w:rStyle w:val="IntensiverVerweis"/>
                <w:b w:val="0"/>
                <w:bCs w:val="0"/>
                <w:smallCaps w:val="0"/>
                <w:color w:val="auto"/>
                <w:spacing w:val="-10"/>
              </w:rPr>
              <w:t>…</w:t>
            </w:r>
            <w:r w:rsidR="00EB70C5">
              <w:rPr>
                <w:rStyle w:val="IntensiverVerweis"/>
                <w:b w:val="0"/>
                <w:bCs w:val="0"/>
                <w:smallCaps w:val="0"/>
                <w:color w:val="auto"/>
                <w:spacing w:val="-10"/>
              </w:rPr>
              <w:t xml:space="preserve">das BIP/Kopf verschiedener Länder vergleichen. </w:t>
            </w:r>
          </w:p>
          <w:p w14:paraId="141FCCD7" w14:textId="010C8758" w:rsidR="00854414" w:rsidRPr="00851514" w:rsidRDefault="00854414" w:rsidP="001D761F">
            <w:pPr>
              <w:spacing w:before="120" w:line="240" w:lineRule="auto"/>
              <w:cnfStyle w:val="000000100000" w:firstRow="0" w:lastRow="0" w:firstColumn="0" w:lastColumn="0" w:oddVBand="0" w:evenVBand="0" w:oddHBand="1" w:evenHBand="0" w:firstRowFirstColumn="0" w:firstRowLastColumn="0" w:lastRowFirstColumn="0" w:lastRowLastColumn="0"/>
              <w:rPr>
                <w:rStyle w:val="IntensiverVerweis"/>
                <w:b w:val="0"/>
                <w:bCs w:val="0"/>
                <w:smallCaps w:val="0"/>
                <w:color w:val="auto"/>
                <w:spacing w:val="-10"/>
              </w:rPr>
            </w:pPr>
            <w:r>
              <w:rPr>
                <w:rStyle w:val="IntensiverVerweis"/>
                <w:b w:val="0"/>
                <w:bCs w:val="0"/>
                <w:smallCaps w:val="0"/>
                <w:color w:val="auto"/>
                <w:spacing w:val="-10"/>
              </w:rPr>
              <w:t xml:space="preserve">…die Grenzen des BIP erläutern. </w:t>
            </w:r>
          </w:p>
        </w:tc>
      </w:tr>
      <w:tr w:rsidR="00DA5A54" w:rsidRPr="00851514" w14:paraId="3E9C2847" w14:textId="77777777" w:rsidTr="00DA5A5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1EF55BCC" w14:textId="7D4EA2F3" w:rsidR="00BD11CD" w:rsidRPr="00851514" w:rsidRDefault="00BD11CD" w:rsidP="00527336">
            <w:pPr>
              <w:spacing w:before="240" w:after="240" w:line="240" w:lineRule="auto"/>
              <w:jc w:val="left"/>
              <w:rPr>
                <w:rStyle w:val="IntensiverVerweis"/>
                <w:b/>
                <w:bCs/>
                <w:smallCaps w:val="0"/>
                <w:spacing w:val="-10"/>
              </w:rPr>
            </w:pPr>
            <w:proofErr w:type="spellStart"/>
            <w:proofErr w:type="gramStart"/>
            <w:r w:rsidRPr="00851514">
              <w:rPr>
                <w:rStyle w:val="IntensiverVerweis"/>
                <w:b/>
                <w:bCs/>
                <w:smallCaps w:val="0"/>
                <w:spacing w:val="-10"/>
              </w:rPr>
              <w:t>Autor</w:t>
            </w:r>
            <w:r w:rsidR="007A263D">
              <w:rPr>
                <w:rStyle w:val="IntensiverVerweis"/>
                <w:b/>
                <w:bCs/>
                <w:smallCaps w:val="0"/>
                <w:spacing w:val="-10"/>
              </w:rPr>
              <w:t>:</w:t>
            </w:r>
            <w:r w:rsidRPr="00851514">
              <w:rPr>
                <w:rStyle w:val="IntensiverVerweis"/>
                <w:b/>
                <w:bCs/>
                <w:smallCaps w:val="0"/>
                <w:spacing w:val="-10"/>
              </w:rPr>
              <w:t>innen</w:t>
            </w:r>
            <w:proofErr w:type="spellEnd"/>
            <w:proofErr w:type="gramEnd"/>
          </w:p>
        </w:tc>
        <w:tc>
          <w:tcPr>
            <w:tcW w:w="7076" w:type="dxa"/>
          </w:tcPr>
          <w:p w14:paraId="45CF5928" w14:textId="27C0D201" w:rsidR="00BD11CD" w:rsidRPr="00851514" w:rsidRDefault="00577140" w:rsidP="00527336">
            <w:pPr>
              <w:spacing w:before="240" w:after="240" w:line="240" w:lineRule="auto"/>
              <w:jc w:val="left"/>
              <w:cnfStyle w:val="000000010000" w:firstRow="0" w:lastRow="0" w:firstColumn="0" w:lastColumn="0" w:oddVBand="0" w:evenVBand="0" w:oddHBand="0" w:evenHBand="1" w:firstRowFirstColumn="0" w:firstRowLastColumn="0" w:lastRowFirstColumn="0" w:lastRowLastColumn="0"/>
              <w:rPr>
                <w:rStyle w:val="IntensiverVerweis"/>
                <w:b w:val="0"/>
                <w:bCs w:val="0"/>
                <w:smallCaps w:val="0"/>
                <w:color w:val="auto"/>
                <w:spacing w:val="-10"/>
              </w:rPr>
            </w:pPr>
            <w:r w:rsidRPr="00851514">
              <w:rPr>
                <w:rStyle w:val="normaltextrun"/>
                <w:rFonts w:cs="Calibri"/>
                <w:szCs w:val="22"/>
              </w:rPr>
              <w:t xml:space="preserve">Refika </w:t>
            </w:r>
            <w:proofErr w:type="spellStart"/>
            <w:r w:rsidRPr="00851514">
              <w:rPr>
                <w:rStyle w:val="normaltextrun"/>
                <w:rFonts w:cs="Calibri"/>
                <w:szCs w:val="22"/>
              </w:rPr>
              <w:t>Nur</w:t>
            </w:r>
            <w:proofErr w:type="spellEnd"/>
            <w:r w:rsidRPr="00851514">
              <w:rPr>
                <w:rStyle w:val="normaltextrun"/>
                <w:rFonts w:cs="Calibri"/>
                <w:szCs w:val="22"/>
              </w:rPr>
              <w:t xml:space="preserve"> Akpinar, </w:t>
            </w:r>
            <w:r w:rsidR="009D285C" w:rsidRPr="00851514">
              <w:rPr>
                <w:rStyle w:val="normaltextrun"/>
                <w:rFonts w:cs="Calibri"/>
                <w:szCs w:val="22"/>
              </w:rPr>
              <w:t>Tatjana Degasperi, Manuale Leite</w:t>
            </w:r>
            <w:r w:rsidRPr="00851514">
              <w:rPr>
                <w:rStyle w:val="normaltextrun"/>
                <w:rFonts w:cs="Calibri"/>
                <w:szCs w:val="22"/>
              </w:rPr>
              <w:t>,</w:t>
            </w:r>
            <w:r w:rsidRPr="00851514">
              <w:rPr>
                <w:rStyle w:val="normaltextrun"/>
              </w:rPr>
              <w:t xml:space="preserve"> </w:t>
            </w:r>
            <w:r w:rsidRPr="00851514">
              <w:rPr>
                <w:rStyle w:val="normaltextrun"/>
                <w:rFonts w:cs="Calibri"/>
                <w:szCs w:val="22"/>
              </w:rPr>
              <w:t>Melek Zejnoski-Utku</w:t>
            </w:r>
          </w:p>
        </w:tc>
      </w:tr>
      <w:tr w:rsidR="00DA5A54" w:rsidRPr="00851514" w14:paraId="42C89C05" w14:textId="77777777" w:rsidTr="00DA5A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14BD5D2B" w14:textId="5D6EC80C" w:rsidR="00BD11CD" w:rsidRPr="00851514" w:rsidRDefault="00BD11CD" w:rsidP="00527336">
            <w:pPr>
              <w:spacing w:before="240" w:after="240" w:line="240" w:lineRule="auto"/>
              <w:jc w:val="left"/>
              <w:rPr>
                <w:rStyle w:val="IntensiverVerweis"/>
                <w:b/>
                <w:bCs/>
                <w:smallCaps w:val="0"/>
                <w:spacing w:val="-10"/>
              </w:rPr>
            </w:pPr>
            <w:r w:rsidRPr="00851514">
              <w:rPr>
                <w:rStyle w:val="IntensiverVerweis"/>
                <w:b/>
                <w:bCs/>
                <w:smallCaps w:val="0"/>
                <w:spacing w:val="-10"/>
              </w:rPr>
              <w:t>Illustrationen</w:t>
            </w:r>
          </w:p>
        </w:tc>
        <w:tc>
          <w:tcPr>
            <w:tcW w:w="7076" w:type="dxa"/>
          </w:tcPr>
          <w:p w14:paraId="3FABF451" w14:textId="622E4774" w:rsidR="00BD11CD" w:rsidRPr="00851514" w:rsidRDefault="00BD11CD" w:rsidP="00527336">
            <w:pPr>
              <w:spacing w:before="240" w:after="240" w:line="240" w:lineRule="auto"/>
              <w:jc w:val="left"/>
              <w:cnfStyle w:val="000000100000" w:firstRow="0" w:lastRow="0" w:firstColumn="0" w:lastColumn="0" w:oddVBand="0" w:evenVBand="0" w:oddHBand="1" w:evenHBand="0" w:firstRowFirstColumn="0" w:firstRowLastColumn="0" w:lastRowFirstColumn="0" w:lastRowLastColumn="0"/>
              <w:rPr>
                <w:rStyle w:val="IntensiverVerweis"/>
                <w:b w:val="0"/>
                <w:bCs w:val="0"/>
                <w:smallCaps w:val="0"/>
                <w:color w:val="auto"/>
                <w:spacing w:val="-10"/>
                <w:highlight w:val="yellow"/>
              </w:rPr>
            </w:pPr>
          </w:p>
        </w:tc>
      </w:tr>
      <w:tr w:rsidR="00A84286" w:rsidRPr="00851514" w14:paraId="164393BD" w14:textId="77777777" w:rsidTr="00DA5A5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2516486E" w14:textId="053017EA" w:rsidR="00BD11CD" w:rsidRPr="00851514" w:rsidRDefault="00466DAB" w:rsidP="00527336">
            <w:pPr>
              <w:spacing w:before="240" w:after="240" w:line="240" w:lineRule="auto"/>
              <w:jc w:val="left"/>
              <w:rPr>
                <w:rStyle w:val="IntensiverVerweis"/>
                <w:b/>
                <w:bCs/>
                <w:smallCaps w:val="0"/>
                <w:spacing w:val="-10"/>
              </w:rPr>
            </w:pPr>
            <w:r>
              <w:rPr>
                <w:rStyle w:val="IntensiverVerweis"/>
                <w:b/>
                <w:bCs/>
                <w:smallCaps w:val="0"/>
                <w:spacing w:val="-10"/>
              </w:rPr>
              <w:t>Erstellungsj</w:t>
            </w:r>
            <w:r w:rsidR="00BD11CD" w:rsidRPr="00851514">
              <w:rPr>
                <w:rStyle w:val="IntensiverVerweis"/>
                <w:b/>
                <w:bCs/>
                <w:smallCaps w:val="0"/>
                <w:spacing w:val="-10"/>
              </w:rPr>
              <w:t>ahr</w:t>
            </w:r>
          </w:p>
        </w:tc>
        <w:tc>
          <w:tcPr>
            <w:tcW w:w="7076" w:type="dxa"/>
          </w:tcPr>
          <w:p w14:paraId="62E56AEB" w14:textId="7C338554" w:rsidR="00BD11CD" w:rsidRPr="00851514" w:rsidRDefault="00527336" w:rsidP="00527336">
            <w:pPr>
              <w:spacing w:before="240" w:after="240" w:line="240" w:lineRule="auto"/>
              <w:jc w:val="left"/>
              <w:cnfStyle w:val="000000010000" w:firstRow="0" w:lastRow="0" w:firstColumn="0" w:lastColumn="0" w:oddVBand="0" w:evenVBand="0" w:oddHBand="0" w:evenHBand="1" w:firstRowFirstColumn="0" w:firstRowLastColumn="0" w:lastRowFirstColumn="0" w:lastRowLastColumn="0"/>
              <w:rPr>
                <w:rStyle w:val="IntensiverVerweis"/>
                <w:b w:val="0"/>
                <w:bCs w:val="0"/>
                <w:smallCaps w:val="0"/>
                <w:color w:val="auto"/>
                <w:spacing w:val="-10"/>
              </w:rPr>
            </w:pPr>
            <w:r w:rsidRPr="00851514">
              <w:rPr>
                <w:rStyle w:val="IntensiverVerweis"/>
                <w:b w:val="0"/>
                <w:bCs w:val="0"/>
                <w:smallCaps w:val="0"/>
                <w:color w:val="auto"/>
                <w:spacing w:val="-10"/>
              </w:rPr>
              <w:t>202</w:t>
            </w:r>
            <w:r w:rsidR="009D285C" w:rsidRPr="00851514">
              <w:rPr>
                <w:rStyle w:val="IntensiverVerweis"/>
                <w:b w:val="0"/>
                <w:bCs w:val="0"/>
                <w:smallCaps w:val="0"/>
                <w:color w:val="auto"/>
                <w:spacing w:val="-10"/>
              </w:rPr>
              <w:t>4</w:t>
            </w:r>
          </w:p>
        </w:tc>
      </w:tr>
    </w:tbl>
    <w:p w14:paraId="493E8849" w14:textId="7AD7ED6D" w:rsidR="00E054AF" w:rsidRPr="00851514" w:rsidRDefault="00E054AF">
      <w:pPr>
        <w:spacing w:after="0" w:line="240" w:lineRule="auto"/>
        <w:jc w:val="left"/>
        <w:rPr>
          <w:rStyle w:val="IntensiverVerweis"/>
          <w:b w:val="0"/>
          <w:bCs w:val="0"/>
          <w:smallCaps w:val="0"/>
          <w:spacing w:val="-10"/>
        </w:rPr>
      </w:pPr>
    </w:p>
    <w:p w14:paraId="48BC668F" w14:textId="77777777" w:rsidR="00E054AF" w:rsidRPr="00851514" w:rsidRDefault="00E054AF">
      <w:pPr>
        <w:spacing w:after="0" w:line="240" w:lineRule="auto"/>
        <w:jc w:val="left"/>
        <w:rPr>
          <w:rStyle w:val="IntensiverVerweis"/>
          <w:b w:val="0"/>
          <w:bCs w:val="0"/>
          <w:smallCaps w:val="0"/>
          <w:spacing w:val="-10"/>
        </w:rPr>
      </w:pPr>
      <w:r w:rsidRPr="00851514">
        <w:rPr>
          <w:rStyle w:val="IntensiverVerweis"/>
          <w:b w:val="0"/>
          <w:bCs w:val="0"/>
          <w:smallCaps w:val="0"/>
          <w:spacing w:val="-10"/>
        </w:rPr>
        <w:br w:type="page"/>
      </w:r>
    </w:p>
    <w:p w14:paraId="7EB74E71" w14:textId="77777777" w:rsidR="00E054AF" w:rsidRPr="00851514" w:rsidRDefault="00E054AF" w:rsidP="00A9590D">
      <w:pPr>
        <w:pStyle w:val="berschrift1"/>
        <w:spacing w:before="0" w:after="240"/>
        <w:rPr>
          <w:rStyle w:val="IntensiverVerweis"/>
          <w:b/>
          <w:bCs w:val="0"/>
          <w:smallCaps w:val="0"/>
          <w:spacing w:val="-10"/>
        </w:rPr>
      </w:pPr>
      <w:bookmarkStart w:id="3" w:name="_Toc151648047"/>
      <w:bookmarkStart w:id="4" w:name="_Toc237446827"/>
      <w:r w:rsidRPr="00851514">
        <w:rPr>
          <w:rStyle w:val="IntensiverVerweis"/>
          <w:b/>
          <w:bCs w:val="0"/>
          <w:smallCaps w:val="0"/>
          <w:spacing w:val="-10"/>
        </w:rPr>
        <w:lastRenderedPageBreak/>
        <w:t>Hintergrundinformationen</w:t>
      </w:r>
      <w:bookmarkEnd w:id="3"/>
      <w:bookmarkEnd w:id="4"/>
    </w:p>
    <w:p w14:paraId="085B3330" w14:textId="7D7D5370" w:rsidR="00343615" w:rsidRDefault="00664BB4" w:rsidP="004F55C0">
      <w:pPr>
        <w:rPr>
          <w:rStyle w:val="IntensiverVerweis"/>
          <w:b w:val="0"/>
          <w:bCs w:val="0"/>
          <w:smallCaps w:val="0"/>
          <w:color w:val="000000" w:themeColor="text1"/>
          <w:spacing w:val="-10"/>
        </w:rPr>
      </w:pPr>
      <w:r w:rsidRPr="00664BB4">
        <w:rPr>
          <w:rStyle w:val="IntensiverVerweis"/>
          <w:b w:val="0"/>
          <w:bCs w:val="0"/>
          <w:smallCaps w:val="0"/>
          <w:color w:val="000000" w:themeColor="text1"/>
          <w:spacing w:val="-10"/>
        </w:rPr>
        <w:t xml:space="preserve">Das Bruttoinlandsprodukt (BIP) stellt eine der grundlegendsten Kennzahlen </w:t>
      </w:r>
      <w:r w:rsidR="00804199">
        <w:rPr>
          <w:rStyle w:val="IntensiverVerweis"/>
          <w:b w:val="0"/>
          <w:bCs w:val="0"/>
          <w:smallCaps w:val="0"/>
          <w:color w:val="000000" w:themeColor="text1"/>
          <w:spacing w:val="-10"/>
        </w:rPr>
        <w:t>für die Wirtschaft eines Landes</w:t>
      </w:r>
      <w:r w:rsidRPr="00664BB4">
        <w:rPr>
          <w:rStyle w:val="IntensiverVerweis"/>
          <w:b w:val="0"/>
          <w:bCs w:val="0"/>
          <w:smallCaps w:val="0"/>
          <w:color w:val="000000" w:themeColor="text1"/>
          <w:spacing w:val="-10"/>
        </w:rPr>
        <w:t xml:space="preserve"> dar und dient als Maß für die wirtschaftliche Leistung einer Volkswirtschaft innerhalb eines bestimmten Zeitraums. Es misst den Gesamtwert aller Waren und Dienstleistungen, die </w:t>
      </w:r>
      <w:r w:rsidR="00C80E4C">
        <w:rPr>
          <w:rStyle w:val="IntensiverVerweis"/>
          <w:b w:val="0"/>
          <w:bCs w:val="0"/>
          <w:smallCaps w:val="0"/>
          <w:color w:val="000000" w:themeColor="text1"/>
          <w:spacing w:val="-10"/>
        </w:rPr>
        <w:t xml:space="preserve">in einem bestimmten Zeitabschnitt, z. B. in einem Jahr, </w:t>
      </w:r>
      <w:r w:rsidRPr="00664BB4">
        <w:rPr>
          <w:rStyle w:val="IntensiverVerweis"/>
          <w:b w:val="0"/>
          <w:bCs w:val="0"/>
          <w:smallCaps w:val="0"/>
          <w:color w:val="000000" w:themeColor="text1"/>
          <w:spacing w:val="-10"/>
        </w:rPr>
        <w:t>innerhalb der Landesgrenzen eines Landes produziert werden und marktfähig sind. Das BIP kann auf drei verschiedene Arten berechnet werden: Entstehungsrechnung, Verwendungsrechnung und Verteilungsrechnung. Die Statistik Austria erstellt das BIP quartalsweise sowie jährlich</w:t>
      </w:r>
      <w:r w:rsidR="00382C52" w:rsidRPr="00382C52">
        <w:rPr>
          <w:rStyle w:val="IntensiverVerweis"/>
          <w:b w:val="0"/>
          <w:bCs w:val="0"/>
          <w:smallCaps w:val="0"/>
          <w:color w:val="000000" w:themeColor="text1"/>
          <w:spacing w:val="-10"/>
        </w:rPr>
        <w:t xml:space="preserve"> </w:t>
      </w:r>
      <w:r w:rsidR="00284B56">
        <w:rPr>
          <w:rStyle w:val="IntensiverVerweis"/>
          <w:b w:val="0"/>
          <w:bCs w:val="0"/>
          <w:smallCaps w:val="0"/>
          <w:color w:val="000000" w:themeColor="text1"/>
          <w:spacing w:val="-10"/>
        </w:rPr>
        <w:t>(Statistik Austria, o.J.)</w:t>
      </w:r>
    </w:p>
    <w:p w14:paraId="0BC32490" w14:textId="1309145F" w:rsidR="00356DEE" w:rsidRDefault="00356DEE" w:rsidP="004F55C0">
      <w:pPr>
        <w:rPr>
          <w:rStyle w:val="IntensiverVerweis"/>
          <w:b w:val="0"/>
          <w:bCs w:val="0"/>
          <w:smallCaps w:val="0"/>
          <w:color w:val="000000" w:themeColor="text1"/>
          <w:spacing w:val="-10"/>
        </w:rPr>
      </w:pPr>
      <w:r w:rsidRPr="00356DEE">
        <w:rPr>
          <w:rStyle w:val="IntensiverVerweis"/>
          <w:b w:val="0"/>
          <w:bCs w:val="0"/>
          <w:smallCaps w:val="0"/>
          <w:color w:val="000000" w:themeColor="text1"/>
          <w:spacing w:val="-10"/>
        </w:rPr>
        <w:t>Um die Entwicklung der Wirtschaftsleistung über einen längeren Zeitraum vergleichen zu können, ist eine Differenzierung zwischen dem realen und dem nominalen BIP erforderlich. Das reale BIP berücksichtigt die Preisentwicklung, während das nominale BIP die Summe der produzierten Waren und Dienstleistungen zu laufenden Preisen darstellt.</w:t>
      </w:r>
    </w:p>
    <w:p w14:paraId="76D80169" w14:textId="42BC1EC5" w:rsidR="00293639" w:rsidRDefault="00D0641F" w:rsidP="00293639">
      <w:pPr>
        <w:rPr>
          <w:rStyle w:val="IntensiverVerweis"/>
          <w:b w:val="0"/>
          <w:bCs w:val="0"/>
          <w:smallCaps w:val="0"/>
          <w:color w:val="000000" w:themeColor="text1"/>
          <w:spacing w:val="-10"/>
        </w:rPr>
      </w:pPr>
      <w:r w:rsidRPr="00D0641F">
        <w:rPr>
          <w:rStyle w:val="IntensiverVerweis"/>
          <w:b w:val="0"/>
          <w:bCs w:val="0"/>
          <w:smallCaps w:val="0"/>
          <w:color w:val="000000" w:themeColor="text1"/>
          <w:spacing w:val="-10"/>
        </w:rPr>
        <w:t xml:space="preserve">Die Berechnung des BIP pro Kopf ermöglicht einen Vergleich der Wirtschaftsleistung verschiedener Länder. Das BIP pro Kopf ist das BIP eines Landes geteilt durch die Anzahl der </w:t>
      </w:r>
      <w:proofErr w:type="spellStart"/>
      <w:proofErr w:type="gramStart"/>
      <w:r w:rsidRPr="00D0641F">
        <w:rPr>
          <w:rStyle w:val="IntensiverVerweis"/>
          <w:b w:val="0"/>
          <w:bCs w:val="0"/>
          <w:smallCaps w:val="0"/>
          <w:color w:val="000000" w:themeColor="text1"/>
          <w:spacing w:val="-10"/>
        </w:rPr>
        <w:t>Einwohner</w:t>
      </w:r>
      <w:r w:rsidR="009D6E43">
        <w:rPr>
          <w:rStyle w:val="IntensiverVerweis"/>
          <w:b w:val="0"/>
          <w:bCs w:val="0"/>
          <w:smallCaps w:val="0"/>
          <w:color w:val="000000" w:themeColor="text1"/>
          <w:spacing w:val="-10"/>
        </w:rPr>
        <w:t>:innen</w:t>
      </w:r>
      <w:proofErr w:type="spellEnd"/>
      <w:proofErr w:type="gramEnd"/>
      <w:r w:rsidRPr="00D0641F">
        <w:rPr>
          <w:rStyle w:val="IntensiverVerweis"/>
          <w:b w:val="0"/>
          <w:bCs w:val="0"/>
          <w:smallCaps w:val="0"/>
          <w:color w:val="000000" w:themeColor="text1"/>
          <w:spacing w:val="-10"/>
        </w:rPr>
        <w:t>. Auf diese Weise lässt sich beurteilen, ob die Menschen in einem Land im Durchschnitt einen hohen Lebensstandard haben. Dennoch ist zu beachten, dass das BIP pro Kopf nichts über die Verteilung des Einkommens innerhalb eines Landes aussagt</w:t>
      </w:r>
      <w:r w:rsidR="00293639">
        <w:rPr>
          <w:rStyle w:val="IntensiverVerweis"/>
          <w:b w:val="0"/>
          <w:bCs w:val="0"/>
          <w:smallCaps w:val="0"/>
          <w:color w:val="000000" w:themeColor="text1"/>
          <w:spacing w:val="-10"/>
        </w:rPr>
        <w:t xml:space="preserve"> (Kögler et al, o.J.).</w:t>
      </w:r>
    </w:p>
    <w:p w14:paraId="43420159" w14:textId="765B18A7" w:rsidR="005B47E8" w:rsidRDefault="005B47E8" w:rsidP="005B47E8">
      <w:pPr>
        <w:rPr>
          <w:rStyle w:val="IntensiverVerweis"/>
          <w:b w:val="0"/>
          <w:bCs w:val="0"/>
          <w:smallCaps w:val="0"/>
          <w:color w:val="000000" w:themeColor="text1"/>
          <w:spacing w:val="-10"/>
        </w:rPr>
      </w:pPr>
      <w:r w:rsidRPr="005B47E8">
        <w:rPr>
          <w:rStyle w:val="IntensiverVerweis"/>
          <w:b w:val="0"/>
          <w:bCs w:val="0"/>
          <w:smallCaps w:val="0"/>
          <w:color w:val="000000" w:themeColor="text1"/>
          <w:spacing w:val="-10"/>
        </w:rPr>
        <w:t>Das BIP stellt ein wesentliches Instrument zur Messung der Wirtschaftsleistung eines Landes dar. Allerdings weist das BIP einige Einschränkungen auf, weshalb es stets in Verbindung mit anderen Indikatoren verwendet werden sollte, um ein umfassendes Bild der wirtschaftlichen und sozialen Situation eines Landes zu erhalten.</w:t>
      </w:r>
    </w:p>
    <w:p w14:paraId="14FE6527" w14:textId="61B72BE0" w:rsidR="009A63EC" w:rsidRPr="005B47E8" w:rsidRDefault="0094663B" w:rsidP="005B47E8">
      <w:pPr>
        <w:pStyle w:val="Listenabsatz"/>
        <w:numPr>
          <w:ilvl w:val="0"/>
          <w:numId w:val="33"/>
        </w:numPr>
        <w:rPr>
          <w:rStyle w:val="IntensiverVerweis"/>
          <w:b w:val="0"/>
          <w:bCs w:val="0"/>
          <w:smallCaps w:val="0"/>
          <w:color w:val="000000" w:themeColor="text1"/>
          <w:spacing w:val="-10"/>
        </w:rPr>
      </w:pPr>
      <w:r w:rsidRPr="0094663B">
        <w:rPr>
          <w:rStyle w:val="IntensiverVerweis"/>
          <w:b w:val="0"/>
          <w:bCs w:val="0"/>
          <w:smallCaps w:val="0"/>
          <w:color w:val="000000" w:themeColor="text1"/>
          <w:spacing w:val="-10"/>
        </w:rPr>
        <w:t>Die Erfassung von Tätigkeiten erfolgt ausschließlich in Bezug auf Marktpreise. In der Konsequenz bleiben wichtige Lebensbereiche unberücksichtigt, die zum Wohlstand eines Landes beitragen. Die Kinderbetreuung, die Pflege von Angehörigen sowie ehrenamtliche Tätigkeiten werden im BIP nicht berücksichtigt.</w:t>
      </w:r>
      <w:r w:rsidR="003720A7" w:rsidRPr="005B47E8">
        <w:rPr>
          <w:rStyle w:val="IntensiverVerweis"/>
          <w:b w:val="0"/>
          <w:bCs w:val="0"/>
          <w:smallCaps w:val="0"/>
          <w:color w:val="000000" w:themeColor="text1"/>
          <w:spacing w:val="-10"/>
        </w:rPr>
        <w:t xml:space="preserve"> </w:t>
      </w:r>
    </w:p>
    <w:p w14:paraId="222CF425" w14:textId="56CBB735" w:rsidR="000727B9" w:rsidRPr="000727B9" w:rsidRDefault="0094663B" w:rsidP="000727B9">
      <w:pPr>
        <w:pStyle w:val="Listenabsatz"/>
        <w:numPr>
          <w:ilvl w:val="0"/>
          <w:numId w:val="33"/>
        </w:numPr>
        <w:rPr>
          <w:rStyle w:val="IntensiverVerweis"/>
          <w:b w:val="0"/>
          <w:bCs w:val="0"/>
          <w:smallCaps w:val="0"/>
          <w:color w:val="000000" w:themeColor="text1"/>
          <w:spacing w:val="-10"/>
        </w:rPr>
      </w:pPr>
      <w:r w:rsidRPr="0094663B">
        <w:rPr>
          <w:rStyle w:val="IntensiverVerweis"/>
          <w:b w:val="0"/>
          <w:bCs w:val="0"/>
          <w:smallCaps w:val="0"/>
          <w:color w:val="000000" w:themeColor="text1"/>
          <w:spacing w:val="-10"/>
        </w:rPr>
        <w:t>Das Bruttoinlandsprodukt (BIP) gibt keinen Aufschluss über die Verteilung der Einkommen innerhalb eines Landes.</w:t>
      </w:r>
    </w:p>
    <w:p w14:paraId="319EFCEB" w14:textId="1C133943" w:rsidR="000727B9" w:rsidRPr="000727B9" w:rsidRDefault="008E7D5A" w:rsidP="000727B9">
      <w:pPr>
        <w:pStyle w:val="Listenabsatz"/>
        <w:numPr>
          <w:ilvl w:val="0"/>
          <w:numId w:val="33"/>
        </w:numPr>
        <w:rPr>
          <w:rStyle w:val="IntensiverVerweis"/>
          <w:b w:val="0"/>
          <w:bCs w:val="0"/>
          <w:smallCaps w:val="0"/>
          <w:color w:val="000000" w:themeColor="text1"/>
          <w:spacing w:val="-10"/>
        </w:rPr>
      </w:pPr>
      <w:r w:rsidRPr="008E7D5A">
        <w:rPr>
          <w:rStyle w:val="IntensiverVerweis"/>
          <w:b w:val="0"/>
          <w:bCs w:val="0"/>
          <w:smallCaps w:val="0"/>
          <w:color w:val="000000" w:themeColor="text1"/>
          <w:spacing w:val="-10"/>
        </w:rPr>
        <w:t>Das BIP berücksichtigt nicht die Umweltbelastung, die durch die Produktion von Gütern und Dienstleistungen entsteht. Die Versiegelung von Flächen, der Abbau von Rohstoffen zum Nachteil der Umwelt sowie Klimaschäden finden keine Berücksichtigung im BIP.</w:t>
      </w:r>
    </w:p>
    <w:p w14:paraId="1E73EB55" w14:textId="4BF6E5D9" w:rsidR="000727B9" w:rsidRDefault="008E7D5A" w:rsidP="000727B9">
      <w:pPr>
        <w:pStyle w:val="Listenabsatz"/>
        <w:numPr>
          <w:ilvl w:val="0"/>
          <w:numId w:val="33"/>
        </w:numPr>
        <w:rPr>
          <w:rStyle w:val="IntensiverVerweis"/>
          <w:b w:val="0"/>
          <w:bCs w:val="0"/>
          <w:smallCaps w:val="0"/>
          <w:color w:val="000000" w:themeColor="text1"/>
          <w:spacing w:val="-10"/>
        </w:rPr>
      </w:pPr>
      <w:r w:rsidRPr="008E7D5A">
        <w:rPr>
          <w:rStyle w:val="IntensiverVerweis"/>
          <w:b w:val="0"/>
          <w:bCs w:val="0"/>
          <w:smallCaps w:val="0"/>
          <w:color w:val="000000" w:themeColor="text1"/>
          <w:spacing w:val="-10"/>
        </w:rPr>
        <w:t xml:space="preserve">Das BIP ist kein </w:t>
      </w:r>
      <w:r w:rsidR="00A149B0">
        <w:rPr>
          <w:rStyle w:val="IntensiverVerweis"/>
          <w:b w:val="0"/>
          <w:bCs w:val="0"/>
          <w:smallCaps w:val="0"/>
          <w:color w:val="000000" w:themeColor="text1"/>
          <w:spacing w:val="-10"/>
        </w:rPr>
        <w:t>ausreichender</w:t>
      </w:r>
      <w:r w:rsidR="00A149B0" w:rsidRPr="008E7D5A">
        <w:rPr>
          <w:rStyle w:val="IntensiverVerweis"/>
          <w:b w:val="0"/>
          <w:bCs w:val="0"/>
          <w:smallCaps w:val="0"/>
          <w:color w:val="000000" w:themeColor="text1"/>
          <w:spacing w:val="-10"/>
        </w:rPr>
        <w:t xml:space="preserve"> </w:t>
      </w:r>
      <w:r w:rsidRPr="008E7D5A">
        <w:rPr>
          <w:rStyle w:val="IntensiverVerweis"/>
          <w:b w:val="0"/>
          <w:bCs w:val="0"/>
          <w:smallCaps w:val="0"/>
          <w:color w:val="000000" w:themeColor="text1"/>
          <w:spacing w:val="-10"/>
        </w:rPr>
        <w:t xml:space="preserve">Indikator für die Lebensqualität der Menschen in einem Land. </w:t>
      </w:r>
      <w:r w:rsidR="00E5644A">
        <w:rPr>
          <w:rStyle w:val="IntensiverVerweis"/>
          <w:b w:val="0"/>
          <w:bCs w:val="0"/>
          <w:smallCaps w:val="0"/>
          <w:color w:val="000000" w:themeColor="text1"/>
          <w:spacing w:val="-10"/>
        </w:rPr>
        <w:t xml:space="preserve">Das BIP korreliert (d.h. zeigt einen statistischen Zusammenhang) zwar mit einigen Größen, die </w:t>
      </w:r>
      <w:r w:rsidR="00747308">
        <w:rPr>
          <w:rStyle w:val="IntensiverVerweis"/>
          <w:b w:val="0"/>
          <w:bCs w:val="0"/>
          <w:smallCaps w:val="0"/>
          <w:color w:val="000000" w:themeColor="text1"/>
          <w:spacing w:val="-10"/>
        </w:rPr>
        <w:t>Aspekte von Lebensqualität darstellen.</w:t>
      </w:r>
      <w:r w:rsidR="00E5644A">
        <w:rPr>
          <w:rStyle w:val="IntensiverVerweis"/>
          <w:b w:val="0"/>
          <w:bCs w:val="0"/>
          <w:smallCaps w:val="0"/>
          <w:color w:val="000000" w:themeColor="text1"/>
          <w:spacing w:val="-10"/>
        </w:rPr>
        <w:t xml:space="preserve"> </w:t>
      </w:r>
      <w:r w:rsidRPr="008E7D5A">
        <w:rPr>
          <w:rStyle w:val="IntensiverVerweis"/>
          <w:b w:val="0"/>
          <w:bCs w:val="0"/>
          <w:smallCaps w:val="0"/>
          <w:color w:val="000000" w:themeColor="text1"/>
          <w:spacing w:val="-10"/>
        </w:rPr>
        <w:t xml:space="preserve">Neben der Wirtschaftsleistung eines Landes sind </w:t>
      </w:r>
      <w:r w:rsidR="00747308">
        <w:rPr>
          <w:rStyle w:val="IntensiverVerweis"/>
          <w:b w:val="0"/>
          <w:bCs w:val="0"/>
          <w:smallCaps w:val="0"/>
          <w:color w:val="000000" w:themeColor="text1"/>
          <w:spacing w:val="-10"/>
        </w:rPr>
        <w:t xml:space="preserve">aber </w:t>
      </w:r>
      <w:r w:rsidRPr="008E7D5A">
        <w:rPr>
          <w:rStyle w:val="IntensiverVerweis"/>
          <w:b w:val="0"/>
          <w:bCs w:val="0"/>
          <w:smallCaps w:val="0"/>
          <w:color w:val="000000" w:themeColor="text1"/>
          <w:spacing w:val="-10"/>
        </w:rPr>
        <w:t>weitere Faktoren von Bedeutung, wie beispielsweise Bildung, Gesundheit und Freizeit</w:t>
      </w:r>
      <w:r w:rsidR="000727B9" w:rsidRPr="000727B9">
        <w:rPr>
          <w:rStyle w:val="IntensiverVerweis"/>
          <w:b w:val="0"/>
          <w:bCs w:val="0"/>
          <w:smallCaps w:val="0"/>
          <w:color w:val="000000" w:themeColor="text1"/>
          <w:spacing w:val="-10"/>
        </w:rPr>
        <w:t xml:space="preserve"> (</w:t>
      </w:r>
      <w:r w:rsidR="000C127B">
        <w:rPr>
          <w:rStyle w:val="IntensiverVerweis"/>
          <w:b w:val="0"/>
          <w:bCs w:val="0"/>
          <w:smallCaps w:val="0"/>
          <w:color w:val="000000" w:themeColor="text1"/>
          <w:spacing w:val="-10"/>
        </w:rPr>
        <w:t xml:space="preserve">Bofinger </w:t>
      </w:r>
      <w:r w:rsidR="004F697C">
        <w:rPr>
          <w:rStyle w:val="IntensiverVerweis"/>
          <w:b w:val="0"/>
          <w:bCs w:val="0"/>
          <w:smallCaps w:val="0"/>
          <w:color w:val="000000" w:themeColor="text1"/>
          <w:spacing w:val="-10"/>
        </w:rPr>
        <w:t>20</w:t>
      </w:r>
      <w:r w:rsidR="004A0907">
        <w:rPr>
          <w:rStyle w:val="IntensiverVerweis"/>
          <w:b w:val="0"/>
          <w:bCs w:val="0"/>
          <w:smallCaps w:val="0"/>
          <w:color w:val="000000" w:themeColor="text1"/>
          <w:spacing w:val="-10"/>
        </w:rPr>
        <w:t>20</w:t>
      </w:r>
      <w:r w:rsidR="000727B9" w:rsidRPr="000727B9">
        <w:rPr>
          <w:rStyle w:val="IntensiverVerweis"/>
          <w:b w:val="0"/>
          <w:bCs w:val="0"/>
          <w:smallCaps w:val="0"/>
          <w:color w:val="000000" w:themeColor="text1"/>
          <w:spacing w:val="-10"/>
        </w:rPr>
        <w:t>)</w:t>
      </w:r>
      <w:r w:rsidR="000727B9">
        <w:rPr>
          <w:rStyle w:val="IntensiverVerweis"/>
          <w:b w:val="0"/>
          <w:bCs w:val="0"/>
          <w:smallCaps w:val="0"/>
          <w:color w:val="000000" w:themeColor="text1"/>
          <w:spacing w:val="-10"/>
        </w:rPr>
        <w:t>.</w:t>
      </w:r>
    </w:p>
    <w:p w14:paraId="34C12FA6" w14:textId="5EFEA617" w:rsidR="005F3875" w:rsidRDefault="008E7D5A" w:rsidP="004F55C0">
      <w:pPr>
        <w:rPr>
          <w:rStyle w:val="IntensiverVerweis"/>
          <w:b w:val="0"/>
          <w:bCs w:val="0"/>
          <w:smallCaps w:val="0"/>
          <w:color w:val="000000" w:themeColor="text1"/>
          <w:spacing w:val="-10"/>
        </w:rPr>
      </w:pPr>
      <w:r w:rsidRPr="008E7D5A">
        <w:rPr>
          <w:rStyle w:val="IntensiverVerweis"/>
          <w:b w:val="0"/>
          <w:bCs w:val="0"/>
          <w:smallCaps w:val="0"/>
          <w:color w:val="000000" w:themeColor="text1"/>
          <w:spacing w:val="-10"/>
        </w:rPr>
        <w:t xml:space="preserve">Daher ist es empfehlenswert, das BIP stets in Verbindung mit weiteren Indikatoren zu betrachten, um ein umfassendes Bild der wirtschaftlichen und sozialen Situation eines Landes zu erhalten </w:t>
      </w:r>
      <w:r w:rsidR="00D26C74">
        <w:rPr>
          <w:rStyle w:val="IntensiverVerweis"/>
          <w:b w:val="0"/>
          <w:bCs w:val="0"/>
          <w:smallCaps w:val="0"/>
          <w:color w:val="000000" w:themeColor="text1"/>
          <w:spacing w:val="-10"/>
        </w:rPr>
        <w:t>(Stiglitz et al 2018)</w:t>
      </w:r>
      <w:r w:rsidR="00D26C74" w:rsidRPr="00D827B4">
        <w:rPr>
          <w:rStyle w:val="IntensiverVerweis"/>
          <w:b w:val="0"/>
          <w:bCs w:val="0"/>
          <w:smallCaps w:val="0"/>
          <w:color w:val="000000" w:themeColor="text1"/>
          <w:spacing w:val="-10"/>
        </w:rPr>
        <w:t>.</w:t>
      </w:r>
    </w:p>
    <w:p w14:paraId="3DC3B388" w14:textId="7DD524B5" w:rsidR="004F697C" w:rsidRPr="00466DAB" w:rsidRDefault="004F697C" w:rsidP="004F55C0">
      <w:pPr>
        <w:rPr>
          <w:rStyle w:val="IntensiverVerweis"/>
          <w:rFonts w:cs="Calibri"/>
          <w:b w:val="0"/>
          <w:bCs w:val="0"/>
          <w:i/>
          <w:iCs/>
          <w:smallCaps w:val="0"/>
          <w:color w:val="auto"/>
          <w:spacing w:val="-10"/>
          <w:sz w:val="18"/>
          <w:szCs w:val="20"/>
        </w:rPr>
      </w:pPr>
      <w:r w:rsidRPr="00466DAB">
        <w:rPr>
          <w:rStyle w:val="IntensiverVerweis"/>
          <w:rFonts w:cs="Calibri"/>
          <w:b w:val="0"/>
          <w:bCs w:val="0"/>
          <w:i/>
          <w:iCs/>
          <w:smallCaps w:val="0"/>
          <w:color w:val="auto"/>
          <w:spacing w:val="-10"/>
          <w:sz w:val="18"/>
          <w:szCs w:val="20"/>
        </w:rPr>
        <w:t xml:space="preserve">Bofinger (2015) Grundzüge der Volkswirtschaftslehre. Eine Einführung in die Wissenschaft von Märkten. </w:t>
      </w:r>
      <w:r w:rsidR="00B520E1" w:rsidRPr="00466DAB">
        <w:rPr>
          <w:rStyle w:val="IntensiverVerweis"/>
          <w:rFonts w:cs="Calibri"/>
          <w:b w:val="0"/>
          <w:bCs w:val="0"/>
          <w:i/>
          <w:iCs/>
          <w:smallCaps w:val="0"/>
          <w:color w:val="auto"/>
          <w:spacing w:val="-10"/>
          <w:sz w:val="18"/>
          <w:szCs w:val="20"/>
        </w:rPr>
        <w:t>Pearson: Hallbergmoos.</w:t>
      </w:r>
    </w:p>
    <w:p w14:paraId="614A6DE2" w14:textId="4CCE41DB" w:rsidR="004F55C0" w:rsidRPr="00466DAB" w:rsidRDefault="00D2444C" w:rsidP="004F55C0">
      <w:pPr>
        <w:rPr>
          <w:rStyle w:val="IntensiverVerweis"/>
          <w:rFonts w:cs="Calibri"/>
          <w:b w:val="0"/>
          <w:bCs w:val="0"/>
          <w:i/>
          <w:iCs/>
          <w:smallCaps w:val="0"/>
          <w:color w:val="auto"/>
          <w:spacing w:val="-10"/>
          <w:sz w:val="18"/>
          <w:szCs w:val="20"/>
        </w:rPr>
      </w:pPr>
      <w:r w:rsidRPr="00466DAB">
        <w:rPr>
          <w:rStyle w:val="IntensiverVerweis"/>
          <w:rFonts w:cs="Calibri"/>
          <w:b w:val="0"/>
          <w:bCs w:val="0"/>
          <w:i/>
          <w:iCs/>
          <w:smallCaps w:val="0"/>
          <w:color w:val="auto"/>
          <w:spacing w:val="-10"/>
          <w:sz w:val="18"/>
          <w:szCs w:val="20"/>
        </w:rPr>
        <w:t xml:space="preserve">Kögler et al (o.J.): </w:t>
      </w:r>
      <w:r w:rsidR="00D2445B" w:rsidRPr="00466DAB">
        <w:rPr>
          <w:rStyle w:val="IntensiverVerweis"/>
          <w:rFonts w:cs="Calibri"/>
          <w:b w:val="0"/>
          <w:bCs w:val="0"/>
          <w:i/>
          <w:iCs/>
          <w:smallCaps w:val="0"/>
          <w:color w:val="auto"/>
          <w:spacing w:val="-10"/>
          <w:sz w:val="18"/>
          <w:szCs w:val="20"/>
        </w:rPr>
        <w:t>Frischer Wind – Auf dem Weg ins Abenteuer Volkswirtschaft. Hö</w:t>
      </w:r>
      <w:r w:rsidR="007A263D">
        <w:rPr>
          <w:rStyle w:val="IntensiverVerweis"/>
          <w:rFonts w:cs="Calibri"/>
          <w:b w:val="0"/>
          <w:bCs w:val="0"/>
          <w:i/>
          <w:iCs/>
          <w:smallCaps w:val="0"/>
          <w:color w:val="auto"/>
          <w:spacing w:val="-10"/>
          <w:sz w:val="18"/>
          <w:szCs w:val="20"/>
        </w:rPr>
        <w:t>l</w:t>
      </w:r>
      <w:r w:rsidR="00D2445B" w:rsidRPr="00466DAB">
        <w:rPr>
          <w:rStyle w:val="IntensiverVerweis"/>
          <w:rFonts w:cs="Calibri"/>
          <w:b w:val="0"/>
          <w:bCs w:val="0"/>
          <w:i/>
          <w:iCs/>
          <w:smallCaps w:val="0"/>
          <w:color w:val="auto"/>
          <w:spacing w:val="-10"/>
          <w:sz w:val="18"/>
          <w:szCs w:val="20"/>
        </w:rPr>
        <w:t xml:space="preserve">zel Verlag: Wien. </w:t>
      </w:r>
    </w:p>
    <w:p w14:paraId="58ED9D66" w14:textId="1E17E785" w:rsidR="00A45CA2" w:rsidRPr="00466DAB" w:rsidRDefault="00A45CA2" w:rsidP="002C21C3">
      <w:pPr>
        <w:spacing w:line="240" w:lineRule="auto"/>
        <w:rPr>
          <w:rStyle w:val="IntensiverVerweis"/>
          <w:rFonts w:cs="Calibri"/>
          <w:b w:val="0"/>
          <w:bCs w:val="0"/>
          <w:i/>
          <w:iCs/>
          <w:smallCaps w:val="0"/>
          <w:color w:val="auto"/>
          <w:spacing w:val="-10"/>
          <w:sz w:val="18"/>
          <w:szCs w:val="20"/>
        </w:rPr>
      </w:pPr>
      <w:r w:rsidRPr="00466DAB">
        <w:rPr>
          <w:rStyle w:val="IntensiverVerweis"/>
          <w:rFonts w:cs="Calibri"/>
          <w:b w:val="0"/>
          <w:bCs w:val="0"/>
          <w:i/>
          <w:iCs/>
          <w:smallCaps w:val="0"/>
          <w:color w:val="auto"/>
          <w:spacing w:val="-10"/>
          <w:sz w:val="18"/>
          <w:szCs w:val="20"/>
        </w:rPr>
        <w:t>Statistik Austria (</w:t>
      </w:r>
      <w:r w:rsidR="004F55C0" w:rsidRPr="00466DAB">
        <w:rPr>
          <w:rStyle w:val="IntensiverVerweis"/>
          <w:rFonts w:cs="Calibri"/>
          <w:b w:val="0"/>
          <w:bCs w:val="0"/>
          <w:i/>
          <w:iCs/>
          <w:smallCaps w:val="0"/>
          <w:color w:val="auto"/>
          <w:spacing w:val="-10"/>
          <w:sz w:val="18"/>
          <w:szCs w:val="20"/>
        </w:rPr>
        <w:t>o.J.): Bruttoinland</w:t>
      </w:r>
      <w:r w:rsidR="007A263D">
        <w:rPr>
          <w:rStyle w:val="IntensiverVerweis"/>
          <w:rFonts w:cs="Calibri"/>
          <w:b w:val="0"/>
          <w:bCs w:val="0"/>
          <w:i/>
          <w:iCs/>
          <w:smallCaps w:val="0"/>
          <w:color w:val="auto"/>
          <w:spacing w:val="-10"/>
          <w:sz w:val="18"/>
          <w:szCs w:val="20"/>
        </w:rPr>
        <w:t>s</w:t>
      </w:r>
      <w:r w:rsidR="004F55C0" w:rsidRPr="00466DAB">
        <w:rPr>
          <w:rStyle w:val="IntensiverVerweis"/>
          <w:rFonts w:cs="Calibri"/>
          <w:b w:val="0"/>
          <w:bCs w:val="0"/>
          <w:i/>
          <w:iCs/>
          <w:smallCaps w:val="0"/>
          <w:color w:val="auto"/>
          <w:spacing w:val="-10"/>
          <w:sz w:val="18"/>
          <w:szCs w:val="20"/>
        </w:rPr>
        <w:t xml:space="preserve">produkt und Hauptaggregate, bezogen unter: </w:t>
      </w:r>
      <w:hyperlink r:id="rId18" w:history="1">
        <w:r w:rsidR="004F55C0" w:rsidRPr="00466DAB">
          <w:rPr>
            <w:rStyle w:val="Hyperlink"/>
            <w:rFonts w:cs="Calibri"/>
            <w:i/>
            <w:iCs/>
            <w:spacing w:val="-10"/>
            <w:sz w:val="18"/>
            <w:szCs w:val="20"/>
          </w:rPr>
          <w:t>https://www.statistik.at/statistiken/volkswirtschaft-und-oeffentliche-finanzen/volkswirtschaftliche-gesamtrechnungen/bruttoinlandsprodukt-und-hauptaggregate</w:t>
        </w:r>
      </w:hyperlink>
      <w:r w:rsidR="004F55C0" w:rsidRPr="00466DAB">
        <w:rPr>
          <w:rStyle w:val="IntensiverVerweis"/>
          <w:rFonts w:cs="Calibri"/>
          <w:b w:val="0"/>
          <w:bCs w:val="0"/>
          <w:i/>
          <w:iCs/>
          <w:smallCaps w:val="0"/>
          <w:color w:val="auto"/>
          <w:spacing w:val="-10"/>
          <w:sz w:val="18"/>
          <w:szCs w:val="20"/>
        </w:rPr>
        <w:t xml:space="preserve"> (Zugriff </w:t>
      </w:r>
      <w:r w:rsidR="00466DAB" w:rsidRPr="00466DAB">
        <w:rPr>
          <w:rStyle w:val="IntensiverVerweis"/>
          <w:rFonts w:cs="Calibri"/>
          <w:b w:val="0"/>
          <w:bCs w:val="0"/>
          <w:i/>
          <w:iCs/>
          <w:smallCaps w:val="0"/>
          <w:color w:val="auto"/>
          <w:spacing w:val="-10"/>
          <w:sz w:val="18"/>
          <w:szCs w:val="20"/>
        </w:rPr>
        <w:t>12.08.2026</w:t>
      </w:r>
      <w:r w:rsidR="004F55C0" w:rsidRPr="00466DAB">
        <w:rPr>
          <w:rStyle w:val="IntensiverVerweis"/>
          <w:rFonts w:cs="Calibri"/>
          <w:b w:val="0"/>
          <w:bCs w:val="0"/>
          <w:i/>
          <w:iCs/>
          <w:smallCaps w:val="0"/>
          <w:color w:val="auto"/>
          <w:spacing w:val="-10"/>
          <w:sz w:val="18"/>
          <w:szCs w:val="20"/>
        </w:rPr>
        <w:t>)</w:t>
      </w:r>
    </w:p>
    <w:p w14:paraId="214610D5" w14:textId="577BA646" w:rsidR="00574BC4" w:rsidRPr="00466DAB" w:rsidRDefault="002C21C3" w:rsidP="00A9590D">
      <w:pPr>
        <w:spacing w:line="240" w:lineRule="auto"/>
        <w:rPr>
          <w:rStyle w:val="IntensiverVerweis"/>
          <w:rFonts w:cs="Calibri"/>
          <w:b w:val="0"/>
          <w:bCs w:val="0"/>
          <w:i/>
          <w:iCs/>
          <w:smallCaps w:val="0"/>
          <w:color w:val="auto"/>
          <w:spacing w:val="-10"/>
          <w:sz w:val="18"/>
          <w:szCs w:val="20"/>
          <w:highlight w:val="yellow"/>
        </w:rPr>
      </w:pPr>
      <w:r w:rsidRPr="00466DAB">
        <w:rPr>
          <w:rStyle w:val="IntensiverVerweis"/>
          <w:rFonts w:cs="Calibri"/>
          <w:b w:val="0"/>
          <w:bCs w:val="0"/>
          <w:i/>
          <w:iCs/>
          <w:smallCaps w:val="0"/>
          <w:color w:val="auto"/>
          <w:spacing w:val="-10"/>
          <w:sz w:val="18"/>
          <w:szCs w:val="20"/>
          <w:lang w:val="en-GB"/>
        </w:rPr>
        <w:t xml:space="preserve">Stiglitz et al (2018): Measuring What Counts </w:t>
      </w:r>
      <w:r w:rsidR="00692311" w:rsidRPr="00466DAB">
        <w:rPr>
          <w:rStyle w:val="IntensiverVerweis"/>
          <w:rFonts w:cs="Calibri"/>
          <w:b w:val="0"/>
          <w:bCs w:val="0"/>
          <w:i/>
          <w:iCs/>
          <w:smallCaps w:val="0"/>
          <w:color w:val="auto"/>
          <w:spacing w:val="-10"/>
          <w:sz w:val="18"/>
          <w:szCs w:val="20"/>
          <w:lang w:val="en-GB"/>
        </w:rPr>
        <w:t xml:space="preserve">for Economic and Social Performance. </w:t>
      </w:r>
      <w:proofErr w:type="gramStart"/>
      <w:r w:rsidR="00692311" w:rsidRPr="00466DAB">
        <w:rPr>
          <w:rStyle w:val="IntensiverVerweis"/>
          <w:rFonts w:cs="Calibri"/>
          <w:b w:val="0"/>
          <w:bCs w:val="0"/>
          <w:i/>
          <w:iCs/>
          <w:smallCaps w:val="0"/>
          <w:color w:val="auto"/>
          <w:spacing w:val="-10"/>
          <w:sz w:val="18"/>
          <w:szCs w:val="20"/>
        </w:rPr>
        <w:t>OECD Publishing</w:t>
      </w:r>
      <w:proofErr w:type="gramEnd"/>
      <w:r w:rsidR="00692311" w:rsidRPr="00466DAB">
        <w:rPr>
          <w:rStyle w:val="IntensiverVerweis"/>
          <w:rFonts w:cs="Calibri"/>
          <w:b w:val="0"/>
          <w:bCs w:val="0"/>
          <w:i/>
          <w:iCs/>
          <w:smallCaps w:val="0"/>
          <w:color w:val="auto"/>
          <w:spacing w:val="-10"/>
          <w:sz w:val="18"/>
          <w:szCs w:val="20"/>
        </w:rPr>
        <w:t>: Paris</w:t>
      </w:r>
      <w:r w:rsidR="00F93EE2" w:rsidRPr="00466DAB">
        <w:rPr>
          <w:rStyle w:val="IntensiverVerweis"/>
          <w:rFonts w:cs="Calibri"/>
          <w:b w:val="0"/>
          <w:bCs w:val="0"/>
          <w:i/>
          <w:iCs/>
          <w:smallCaps w:val="0"/>
          <w:color w:val="auto"/>
          <w:spacing w:val="-10"/>
          <w:sz w:val="18"/>
          <w:szCs w:val="20"/>
        </w:rPr>
        <w:t xml:space="preserve">, bezogen </w:t>
      </w:r>
      <w:r w:rsidR="007A263D" w:rsidRPr="00466DAB">
        <w:rPr>
          <w:rStyle w:val="IntensiverVerweis"/>
          <w:rFonts w:cs="Calibri"/>
          <w:b w:val="0"/>
          <w:bCs w:val="0"/>
          <w:i/>
          <w:iCs/>
          <w:smallCaps w:val="0"/>
          <w:color w:val="auto"/>
          <w:spacing w:val="-10"/>
          <w:sz w:val="18"/>
          <w:szCs w:val="20"/>
        </w:rPr>
        <w:t>unter</w:t>
      </w:r>
      <w:r w:rsidR="00F93EE2" w:rsidRPr="00466DAB">
        <w:rPr>
          <w:rStyle w:val="IntensiverVerweis"/>
          <w:rFonts w:cs="Calibri"/>
          <w:b w:val="0"/>
          <w:bCs w:val="0"/>
          <w:i/>
          <w:iCs/>
          <w:smallCaps w:val="0"/>
          <w:color w:val="auto"/>
          <w:spacing w:val="-10"/>
          <w:sz w:val="18"/>
          <w:szCs w:val="20"/>
        </w:rPr>
        <w:t xml:space="preserve">: </w:t>
      </w:r>
      <w:hyperlink r:id="rId19" w:history="1">
        <w:r w:rsidR="00F93EE2" w:rsidRPr="00466DAB">
          <w:rPr>
            <w:rStyle w:val="Hyperlink"/>
            <w:rFonts w:cs="Calibri"/>
            <w:i/>
            <w:iCs/>
            <w:spacing w:val="-10"/>
            <w:sz w:val="18"/>
            <w:szCs w:val="20"/>
          </w:rPr>
          <w:t>https://www.oecd-ilibrary.org/economics/beyond-gdp_9789264307292-en</w:t>
        </w:r>
      </w:hyperlink>
      <w:r w:rsidR="00F93EE2" w:rsidRPr="00466DAB">
        <w:rPr>
          <w:rStyle w:val="IntensiverVerweis"/>
          <w:rFonts w:cs="Calibri"/>
          <w:b w:val="0"/>
          <w:bCs w:val="0"/>
          <w:i/>
          <w:iCs/>
          <w:smallCaps w:val="0"/>
          <w:color w:val="auto"/>
          <w:spacing w:val="-10"/>
          <w:sz w:val="18"/>
          <w:szCs w:val="20"/>
        </w:rPr>
        <w:t xml:space="preserve"> (Zugriff </w:t>
      </w:r>
      <w:r w:rsidR="00466DAB" w:rsidRPr="00466DAB">
        <w:rPr>
          <w:rStyle w:val="IntensiverVerweis"/>
          <w:rFonts w:cs="Calibri"/>
          <w:b w:val="0"/>
          <w:bCs w:val="0"/>
          <w:i/>
          <w:iCs/>
          <w:smallCaps w:val="0"/>
          <w:color w:val="auto"/>
          <w:spacing w:val="-10"/>
          <w:sz w:val="18"/>
          <w:szCs w:val="20"/>
        </w:rPr>
        <w:t>12.08.2026</w:t>
      </w:r>
      <w:r w:rsidR="00F93EE2" w:rsidRPr="00466DAB">
        <w:rPr>
          <w:rStyle w:val="IntensiverVerweis"/>
          <w:rFonts w:cs="Calibri"/>
          <w:b w:val="0"/>
          <w:bCs w:val="0"/>
          <w:i/>
          <w:iCs/>
          <w:smallCaps w:val="0"/>
          <w:color w:val="auto"/>
          <w:spacing w:val="-10"/>
          <w:sz w:val="18"/>
          <w:szCs w:val="20"/>
        </w:rPr>
        <w:t>)</w:t>
      </w:r>
    </w:p>
    <w:p w14:paraId="4C0036F9" w14:textId="77777777" w:rsidR="004F55C0" w:rsidRPr="00F93EE2" w:rsidRDefault="004F55C0" w:rsidP="00DC242F">
      <w:pPr>
        <w:pStyle w:val="berschrift1"/>
        <w:spacing w:before="120" w:after="120"/>
        <w:rPr>
          <w:rStyle w:val="IntensiverVerweis"/>
          <w:b/>
          <w:bCs w:val="0"/>
          <w:smallCaps w:val="0"/>
          <w:spacing w:val="-10"/>
        </w:rPr>
        <w:sectPr w:rsidR="004F55C0" w:rsidRPr="00F93EE2" w:rsidSect="00EE61D5">
          <w:headerReference w:type="default" r:id="rId20"/>
          <w:footerReference w:type="default" r:id="rId21"/>
          <w:footerReference w:type="first" r:id="rId22"/>
          <w:pgSz w:w="11900" w:h="16840"/>
          <w:pgMar w:top="1802" w:right="1417" w:bottom="1134" w:left="1417" w:header="850" w:footer="624" w:gutter="0"/>
          <w:cols w:space="708"/>
          <w:docGrid w:linePitch="360"/>
        </w:sectPr>
      </w:pPr>
    </w:p>
    <w:p w14:paraId="1B395C02" w14:textId="01A2B7EF" w:rsidR="00A84286" w:rsidRPr="00851514" w:rsidRDefault="00BD11CD" w:rsidP="00FD23A5">
      <w:pPr>
        <w:pStyle w:val="berschrift1"/>
        <w:spacing w:before="0" w:after="120"/>
        <w:rPr>
          <w:rStyle w:val="IntensiverVerweis"/>
          <w:b/>
          <w:bCs w:val="0"/>
          <w:smallCaps w:val="0"/>
          <w:spacing w:val="-10"/>
        </w:rPr>
      </w:pPr>
      <w:bookmarkStart w:id="5" w:name="_Toc237446828"/>
      <w:r w:rsidRPr="00851514">
        <w:rPr>
          <w:rStyle w:val="IntensiverVerweis"/>
          <w:b/>
          <w:bCs w:val="0"/>
          <w:smallCaps w:val="0"/>
          <w:spacing w:val="-10"/>
        </w:rPr>
        <w:lastRenderedPageBreak/>
        <w:t>Unterrichtsszenario</w:t>
      </w:r>
      <w:bookmarkEnd w:id="5"/>
    </w:p>
    <w:tbl>
      <w:tblPr>
        <w:tblStyle w:val="Gitternetztabelle4Akzent2"/>
        <w:tblW w:w="0" w:type="auto"/>
        <w:tblLook w:val="04A0" w:firstRow="1" w:lastRow="0" w:firstColumn="1" w:lastColumn="0" w:noHBand="0" w:noVBand="1"/>
      </w:tblPr>
      <w:tblGrid>
        <w:gridCol w:w="835"/>
        <w:gridCol w:w="1732"/>
        <w:gridCol w:w="2460"/>
        <w:gridCol w:w="1390"/>
        <w:gridCol w:w="2639"/>
      </w:tblGrid>
      <w:tr w:rsidR="00A84286" w:rsidRPr="00851514" w14:paraId="0DC4ED3D" w14:textId="67782389" w:rsidTr="5EA3A34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56" w:type="dxa"/>
            <w:gridSpan w:val="5"/>
          </w:tcPr>
          <w:p w14:paraId="06F83FF3" w14:textId="16199962" w:rsidR="00A84286" w:rsidRPr="00851514" w:rsidRDefault="00A84286" w:rsidP="00DC242F">
            <w:pPr>
              <w:spacing w:before="120" w:line="240" w:lineRule="auto"/>
              <w:jc w:val="left"/>
              <w:rPr>
                <w:rStyle w:val="IntensiverVerweis"/>
                <w:b/>
                <w:bCs/>
                <w:smallCaps w:val="0"/>
                <w:spacing w:val="-10"/>
              </w:rPr>
            </w:pPr>
            <w:r w:rsidRPr="00851514">
              <w:rPr>
                <w:rStyle w:val="IntensiverVerweis"/>
                <w:b/>
                <w:bCs/>
                <w:smallCaps w:val="0"/>
                <w:spacing w:val="-10"/>
              </w:rPr>
              <w:t>Unterrichts</w:t>
            </w:r>
            <w:r w:rsidR="007A263D">
              <w:rPr>
                <w:rStyle w:val="IntensiverVerweis"/>
                <w:b/>
                <w:bCs/>
                <w:smallCaps w:val="0"/>
                <w:spacing w:val="-10"/>
              </w:rPr>
              <w:t>s</w:t>
            </w:r>
            <w:r w:rsidRPr="00851514">
              <w:rPr>
                <w:rStyle w:val="IntensiverVerweis"/>
                <w:b/>
                <w:bCs/>
                <w:smallCaps w:val="0"/>
                <w:spacing w:val="-10"/>
              </w:rPr>
              <w:t xml:space="preserve">zenario: </w:t>
            </w:r>
            <w:r w:rsidR="00EF28CD" w:rsidRPr="00EF28CD">
              <w:rPr>
                <w:rStyle w:val="IntensiverVerweis"/>
                <w:b/>
                <w:bCs/>
                <w:smallCaps w:val="0"/>
                <w:spacing w:val="-10"/>
              </w:rPr>
              <w:t>B</w:t>
            </w:r>
            <w:r w:rsidR="00EF28CD" w:rsidRPr="00EF28CD">
              <w:rPr>
                <w:rStyle w:val="IntensiverVerweis"/>
                <w:b/>
                <w:bCs/>
                <w:spacing w:val="-10"/>
              </w:rPr>
              <w:t>ruttoinland</w:t>
            </w:r>
            <w:r w:rsidR="007A263D">
              <w:rPr>
                <w:rStyle w:val="IntensiverVerweis"/>
                <w:b/>
                <w:bCs/>
                <w:spacing w:val="-10"/>
              </w:rPr>
              <w:t>s</w:t>
            </w:r>
            <w:r w:rsidR="00EF28CD" w:rsidRPr="00EF28CD">
              <w:rPr>
                <w:rStyle w:val="IntensiverVerweis"/>
                <w:b/>
                <w:bCs/>
                <w:spacing w:val="-10"/>
              </w:rPr>
              <w:t>produkt</w:t>
            </w:r>
          </w:p>
        </w:tc>
      </w:tr>
      <w:tr w:rsidR="003D00B9" w:rsidRPr="00851514" w14:paraId="28A2E2EA" w14:textId="7CBA0672" w:rsidTr="00F822A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35" w:type="dxa"/>
          </w:tcPr>
          <w:p w14:paraId="516E9638" w14:textId="1B8D886B" w:rsidR="00A84286" w:rsidRPr="00851514" w:rsidRDefault="00A84286" w:rsidP="00DC242F">
            <w:pPr>
              <w:spacing w:after="0" w:line="240" w:lineRule="auto"/>
              <w:jc w:val="left"/>
              <w:rPr>
                <w:rStyle w:val="IntensiverVerweis"/>
                <w:b/>
                <w:bCs/>
                <w:smallCaps w:val="0"/>
                <w:color w:val="134163" w:themeColor="accent6" w:themeShade="80"/>
                <w:spacing w:val="-10"/>
              </w:rPr>
            </w:pPr>
            <w:r w:rsidRPr="00851514">
              <w:rPr>
                <w:rStyle w:val="IntensiverVerweis"/>
                <w:b/>
                <w:bCs/>
                <w:smallCaps w:val="0"/>
                <w:color w:val="134163" w:themeColor="accent6" w:themeShade="80"/>
                <w:spacing w:val="-10"/>
              </w:rPr>
              <w:t>Zeit</w:t>
            </w:r>
          </w:p>
        </w:tc>
        <w:tc>
          <w:tcPr>
            <w:tcW w:w="1732" w:type="dxa"/>
          </w:tcPr>
          <w:p w14:paraId="49233BA5" w14:textId="5D20E444" w:rsidR="00A84286" w:rsidRPr="00851514" w:rsidRDefault="00A84286" w:rsidP="00DC242F">
            <w:pPr>
              <w:spacing w:after="0" w:line="240" w:lineRule="auto"/>
              <w:jc w:val="left"/>
              <w:cnfStyle w:val="000000100000" w:firstRow="0" w:lastRow="0" w:firstColumn="0" w:lastColumn="0" w:oddVBand="0" w:evenVBand="0" w:oddHBand="1" w:evenHBand="0" w:firstRowFirstColumn="0" w:firstRowLastColumn="0" w:lastRowFirstColumn="0" w:lastRowLastColumn="0"/>
              <w:rPr>
                <w:rStyle w:val="IntensiverVerweis"/>
                <w:smallCaps w:val="0"/>
                <w:color w:val="134163" w:themeColor="accent6" w:themeShade="80"/>
                <w:spacing w:val="-10"/>
              </w:rPr>
            </w:pPr>
            <w:r w:rsidRPr="00851514">
              <w:rPr>
                <w:rStyle w:val="IntensiverVerweis"/>
                <w:smallCaps w:val="0"/>
                <w:color w:val="134163" w:themeColor="accent6" w:themeShade="80"/>
                <w:spacing w:val="-10"/>
              </w:rPr>
              <w:t>Phase</w:t>
            </w:r>
          </w:p>
        </w:tc>
        <w:tc>
          <w:tcPr>
            <w:tcW w:w="2460" w:type="dxa"/>
          </w:tcPr>
          <w:p w14:paraId="56CE05D7" w14:textId="4A607A43" w:rsidR="00A84286" w:rsidRPr="00851514" w:rsidRDefault="00A84286" w:rsidP="00DC242F">
            <w:pPr>
              <w:spacing w:after="0" w:line="240" w:lineRule="auto"/>
              <w:jc w:val="left"/>
              <w:cnfStyle w:val="000000100000" w:firstRow="0" w:lastRow="0" w:firstColumn="0" w:lastColumn="0" w:oddVBand="0" w:evenVBand="0" w:oddHBand="1" w:evenHBand="0" w:firstRowFirstColumn="0" w:firstRowLastColumn="0" w:lastRowFirstColumn="0" w:lastRowLastColumn="0"/>
              <w:rPr>
                <w:rStyle w:val="IntensiverVerweis"/>
                <w:smallCaps w:val="0"/>
                <w:color w:val="134163" w:themeColor="accent6" w:themeShade="80"/>
                <w:spacing w:val="-10"/>
              </w:rPr>
            </w:pPr>
            <w:r w:rsidRPr="00851514">
              <w:rPr>
                <w:rStyle w:val="IntensiverVerweis"/>
                <w:smallCaps w:val="0"/>
                <w:color w:val="134163" w:themeColor="accent6" w:themeShade="80"/>
                <w:spacing w:val="-10"/>
              </w:rPr>
              <w:t>Ablauf</w:t>
            </w:r>
          </w:p>
        </w:tc>
        <w:tc>
          <w:tcPr>
            <w:tcW w:w="1390" w:type="dxa"/>
          </w:tcPr>
          <w:p w14:paraId="38C2EA4A" w14:textId="3E3412FC" w:rsidR="00A84286" w:rsidRPr="00851514" w:rsidRDefault="00A84286" w:rsidP="00DC242F">
            <w:pPr>
              <w:spacing w:after="0" w:line="240" w:lineRule="auto"/>
              <w:jc w:val="left"/>
              <w:cnfStyle w:val="000000100000" w:firstRow="0" w:lastRow="0" w:firstColumn="0" w:lastColumn="0" w:oddVBand="0" w:evenVBand="0" w:oddHBand="1" w:evenHBand="0" w:firstRowFirstColumn="0" w:firstRowLastColumn="0" w:lastRowFirstColumn="0" w:lastRowLastColumn="0"/>
              <w:rPr>
                <w:rStyle w:val="IntensiverVerweis"/>
                <w:smallCaps w:val="0"/>
                <w:color w:val="134163" w:themeColor="accent6" w:themeShade="80"/>
                <w:spacing w:val="-10"/>
              </w:rPr>
            </w:pPr>
            <w:r w:rsidRPr="00851514">
              <w:rPr>
                <w:rStyle w:val="IntensiverVerweis"/>
                <w:smallCaps w:val="0"/>
                <w:color w:val="134163" w:themeColor="accent6" w:themeShade="80"/>
                <w:spacing w:val="-10"/>
              </w:rPr>
              <w:t>Material</w:t>
            </w:r>
          </w:p>
        </w:tc>
        <w:tc>
          <w:tcPr>
            <w:tcW w:w="2639" w:type="dxa"/>
          </w:tcPr>
          <w:p w14:paraId="079633F6" w14:textId="780B862F" w:rsidR="00A84286" w:rsidRPr="00851514" w:rsidRDefault="00A84286" w:rsidP="00DC242F">
            <w:pPr>
              <w:spacing w:after="0" w:line="240" w:lineRule="auto"/>
              <w:jc w:val="left"/>
              <w:cnfStyle w:val="000000100000" w:firstRow="0" w:lastRow="0" w:firstColumn="0" w:lastColumn="0" w:oddVBand="0" w:evenVBand="0" w:oddHBand="1" w:evenHBand="0" w:firstRowFirstColumn="0" w:firstRowLastColumn="0" w:lastRowFirstColumn="0" w:lastRowLastColumn="0"/>
              <w:rPr>
                <w:rStyle w:val="IntensiverVerweis"/>
                <w:smallCaps w:val="0"/>
                <w:color w:val="134163" w:themeColor="accent6" w:themeShade="80"/>
                <w:spacing w:val="-10"/>
              </w:rPr>
            </w:pPr>
            <w:r w:rsidRPr="00851514">
              <w:rPr>
                <w:rStyle w:val="IntensiverVerweis"/>
                <w:smallCaps w:val="0"/>
                <w:color w:val="134163" w:themeColor="accent6" w:themeShade="80"/>
                <w:spacing w:val="-10"/>
              </w:rPr>
              <w:t>Hinweise</w:t>
            </w:r>
          </w:p>
        </w:tc>
      </w:tr>
      <w:tr w:rsidR="003D00B9" w:rsidRPr="00851514" w14:paraId="7191666D" w14:textId="28541140" w:rsidTr="5EA3A34D">
        <w:trPr>
          <w:cnfStyle w:val="000000010000" w:firstRow="0" w:lastRow="0" w:firstColumn="0" w:lastColumn="0" w:oddVBand="0" w:evenVBand="0" w:oddHBand="0" w:evenHBand="1"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835" w:type="dxa"/>
          </w:tcPr>
          <w:p w14:paraId="17632AD1" w14:textId="587B4C86" w:rsidR="009B5815" w:rsidRPr="000F4FF3" w:rsidRDefault="00775742" w:rsidP="00DC242F">
            <w:pPr>
              <w:spacing w:after="0" w:line="240" w:lineRule="auto"/>
              <w:jc w:val="left"/>
              <w:rPr>
                <w:rStyle w:val="IntensiverVerweis"/>
                <w:b/>
                <w:bCs/>
                <w:smallCaps w:val="0"/>
                <w:color w:val="auto"/>
                <w:spacing w:val="-10"/>
              </w:rPr>
            </w:pPr>
            <w:r w:rsidRPr="000F4FF3">
              <w:rPr>
                <w:rStyle w:val="IntensiverVerweis"/>
                <w:b/>
                <w:bCs/>
                <w:smallCaps w:val="0"/>
                <w:color w:val="auto"/>
                <w:spacing w:val="-10"/>
              </w:rPr>
              <w:t>1</w:t>
            </w:r>
            <w:r w:rsidR="000F4FF3">
              <w:rPr>
                <w:rStyle w:val="IntensiverVerweis"/>
                <w:b/>
                <w:bCs/>
                <w:smallCaps w:val="0"/>
                <w:color w:val="auto"/>
                <w:spacing w:val="-10"/>
              </w:rPr>
              <w:t>0</w:t>
            </w:r>
            <w:r w:rsidR="009B5815" w:rsidRPr="000F4FF3">
              <w:rPr>
                <w:rStyle w:val="IntensiverVerweis"/>
                <w:b/>
                <w:bCs/>
                <w:smallCaps w:val="0"/>
                <w:color w:val="auto"/>
                <w:spacing w:val="-10"/>
              </w:rPr>
              <w:t xml:space="preserve"> Min</w:t>
            </w:r>
          </w:p>
        </w:tc>
        <w:tc>
          <w:tcPr>
            <w:tcW w:w="1732" w:type="dxa"/>
          </w:tcPr>
          <w:p w14:paraId="00CA1999" w14:textId="2C08B5E6" w:rsidR="009B5815" w:rsidRPr="00851514" w:rsidRDefault="005B72C7" w:rsidP="00DC242F">
            <w:pPr>
              <w:spacing w:after="0" w:line="240" w:lineRule="auto"/>
              <w:jc w:val="left"/>
              <w:cnfStyle w:val="000000010000" w:firstRow="0" w:lastRow="0" w:firstColumn="0" w:lastColumn="0" w:oddVBand="0" w:evenVBand="0" w:oddHBand="0" w:evenHBand="1" w:firstRowFirstColumn="0" w:firstRowLastColumn="0" w:lastRowFirstColumn="0" w:lastRowLastColumn="0"/>
              <w:rPr>
                <w:rStyle w:val="IntensiverVerweis"/>
                <w:b w:val="0"/>
                <w:bCs w:val="0"/>
                <w:smallCaps w:val="0"/>
                <w:color w:val="auto"/>
                <w:spacing w:val="-10"/>
              </w:rPr>
            </w:pPr>
            <w:r>
              <w:rPr>
                <w:rStyle w:val="IntensiverVerweis"/>
                <w:b w:val="0"/>
                <w:bCs w:val="0"/>
                <w:smallCaps w:val="0"/>
                <w:color w:val="auto"/>
                <w:spacing w:val="-10"/>
              </w:rPr>
              <w:t>Einstieg</w:t>
            </w:r>
          </w:p>
        </w:tc>
        <w:tc>
          <w:tcPr>
            <w:tcW w:w="2460" w:type="dxa"/>
          </w:tcPr>
          <w:p w14:paraId="0BE7F02C" w14:textId="7A0843AD" w:rsidR="009B5815" w:rsidRPr="009F2D4F" w:rsidRDefault="005B72C7" w:rsidP="009F2D4F">
            <w:pPr>
              <w:spacing w:after="0" w:line="240" w:lineRule="auto"/>
              <w:jc w:val="left"/>
              <w:cnfStyle w:val="000000010000" w:firstRow="0" w:lastRow="0" w:firstColumn="0" w:lastColumn="0" w:oddVBand="0" w:evenVBand="0" w:oddHBand="0" w:evenHBand="1" w:firstRowFirstColumn="0" w:firstRowLastColumn="0" w:lastRowFirstColumn="0" w:lastRowLastColumn="0"/>
              <w:rPr>
                <w:rStyle w:val="IntensiverVerweis"/>
                <w:b w:val="0"/>
                <w:bCs w:val="0"/>
                <w:smallCaps w:val="0"/>
                <w:color w:val="auto"/>
                <w:spacing w:val="-10"/>
              </w:rPr>
            </w:pPr>
            <w:proofErr w:type="spellStart"/>
            <w:r w:rsidRPr="009F2D4F">
              <w:rPr>
                <w:rStyle w:val="IntensiverVerweis"/>
                <w:b w:val="0"/>
                <w:bCs w:val="0"/>
                <w:smallCaps w:val="0"/>
                <w:color w:val="auto"/>
                <w:spacing w:val="-10"/>
              </w:rPr>
              <w:t>Kärtche</w:t>
            </w:r>
            <w:r w:rsidR="009F2D4F">
              <w:rPr>
                <w:rStyle w:val="IntensiverVerweis"/>
                <w:b w:val="0"/>
                <w:bCs w:val="0"/>
                <w:smallCaps w:val="0"/>
                <w:color w:val="auto"/>
                <w:spacing w:val="-10"/>
              </w:rPr>
              <w:t>n</w:t>
            </w:r>
            <w:r w:rsidRPr="009F2D4F">
              <w:rPr>
                <w:rStyle w:val="IntensiverVerweis"/>
                <w:b w:val="0"/>
                <w:bCs w:val="0"/>
                <w:smallCaps w:val="0"/>
                <w:color w:val="auto"/>
                <w:spacing w:val="-10"/>
              </w:rPr>
              <w:t>abfrage</w:t>
            </w:r>
            <w:proofErr w:type="spellEnd"/>
            <w:r w:rsidRPr="009F2D4F">
              <w:rPr>
                <w:rStyle w:val="IntensiverVerweis"/>
                <w:b w:val="0"/>
                <w:bCs w:val="0"/>
                <w:smallCaps w:val="0"/>
                <w:color w:val="auto"/>
                <w:spacing w:val="-10"/>
              </w:rPr>
              <w:t>: Wie kann man messen, ob es den Menschen in einem Land gut geht?</w:t>
            </w:r>
          </w:p>
        </w:tc>
        <w:tc>
          <w:tcPr>
            <w:tcW w:w="1390" w:type="dxa"/>
          </w:tcPr>
          <w:p w14:paraId="431EC051" w14:textId="63E3CF83" w:rsidR="00F4167F" w:rsidRDefault="009F2D4F" w:rsidP="00DC242F">
            <w:pPr>
              <w:spacing w:after="0" w:line="240" w:lineRule="auto"/>
              <w:jc w:val="left"/>
              <w:cnfStyle w:val="000000010000" w:firstRow="0" w:lastRow="0" w:firstColumn="0" w:lastColumn="0" w:oddVBand="0" w:evenVBand="0" w:oddHBand="0" w:evenHBand="1" w:firstRowFirstColumn="0" w:firstRowLastColumn="0" w:lastRowFirstColumn="0" w:lastRowLastColumn="0"/>
              <w:rPr>
                <w:rStyle w:val="IntensiverVerweis"/>
                <w:b w:val="0"/>
                <w:bCs w:val="0"/>
                <w:smallCaps w:val="0"/>
                <w:color w:val="auto"/>
                <w:spacing w:val="-10"/>
              </w:rPr>
            </w:pPr>
            <w:r w:rsidRPr="00775742">
              <w:rPr>
                <w:rStyle w:val="IntensiverVerweis"/>
                <w:b w:val="0"/>
                <w:bCs w:val="0"/>
                <w:smallCaps w:val="0"/>
                <w:color w:val="auto"/>
                <w:spacing w:val="-10"/>
              </w:rPr>
              <w:t>PPT</w:t>
            </w:r>
          </w:p>
          <w:p w14:paraId="6B9A4CA1" w14:textId="39B3D5D3" w:rsidR="009F2D4F" w:rsidRPr="00775742" w:rsidRDefault="009F2D4F" w:rsidP="00DC242F">
            <w:pPr>
              <w:spacing w:after="0" w:line="240" w:lineRule="auto"/>
              <w:jc w:val="left"/>
              <w:cnfStyle w:val="000000010000" w:firstRow="0" w:lastRow="0" w:firstColumn="0" w:lastColumn="0" w:oddVBand="0" w:evenVBand="0" w:oddHBand="0" w:evenHBand="1" w:firstRowFirstColumn="0" w:firstRowLastColumn="0" w:lastRowFirstColumn="0" w:lastRowLastColumn="0"/>
              <w:rPr>
                <w:rStyle w:val="IntensiverVerweis"/>
                <w:b w:val="0"/>
                <w:bCs w:val="0"/>
                <w:smallCaps w:val="0"/>
                <w:color w:val="auto"/>
                <w:spacing w:val="-10"/>
              </w:rPr>
            </w:pPr>
            <w:r w:rsidRPr="00775742">
              <w:rPr>
                <w:rStyle w:val="IntensiverVerweis"/>
                <w:b w:val="0"/>
                <w:bCs w:val="0"/>
                <w:smallCaps w:val="0"/>
                <w:color w:val="auto"/>
                <w:spacing w:val="-10"/>
              </w:rPr>
              <w:t>Kärtchen/</w:t>
            </w:r>
          </w:p>
          <w:p w14:paraId="5BF56E32" w14:textId="197AB8F2" w:rsidR="009B5815" w:rsidRPr="00775742" w:rsidRDefault="009F2D4F" w:rsidP="00DC242F">
            <w:pPr>
              <w:spacing w:after="0" w:line="240" w:lineRule="auto"/>
              <w:jc w:val="left"/>
              <w:cnfStyle w:val="000000010000" w:firstRow="0" w:lastRow="0" w:firstColumn="0" w:lastColumn="0" w:oddVBand="0" w:evenVBand="0" w:oddHBand="0" w:evenHBand="1" w:firstRowFirstColumn="0" w:firstRowLastColumn="0" w:lastRowFirstColumn="0" w:lastRowLastColumn="0"/>
              <w:rPr>
                <w:rStyle w:val="IntensiverVerweis"/>
                <w:b w:val="0"/>
                <w:bCs w:val="0"/>
                <w:smallCaps w:val="0"/>
                <w:color w:val="auto"/>
                <w:spacing w:val="-10"/>
              </w:rPr>
            </w:pPr>
            <w:r w:rsidRPr="00775742">
              <w:rPr>
                <w:rStyle w:val="IntensiverVerweis"/>
                <w:b w:val="0"/>
                <w:bCs w:val="0"/>
                <w:smallCaps w:val="0"/>
                <w:color w:val="auto"/>
                <w:spacing w:val="-10"/>
              </w:rPr>
              <w:t>Post-it</w:t>
            </w:r>
          </w:p>
        </w:tc>
        <w:tc>
          <w:tcPr>
            <w:tcW w:w="2639" w:type="dxa"/>
          </w:tcPr>
          <w:p w14:paraId="37E2E4FC" w14:textId="77777777" w:rsidR="009B5815" w:rsidRDefault="00775742" w:rsidP="00DC242F">
            <w:pPr>
              <w:spacing w:after="0" w:line="240" w:lineRule="auto"/>
              <w:jc w:val="left"/>
              <w:cnfStyle w:val="000000010000" w:firstRow="0" w:lastRow="0" w:firstColumn="0" w:lastColumn="0" w:oddVBand="0" w:evenVBand="0" w:oddHBand="0" w:evenHBand="1" w:firstRowFirstColumn="0" w:firstRowLastColumn="0" w:lastRowFirstColumn="0" w:lastRowLastColumn="0"/>
              <w:rPr>
                <w:rStyle w:val="IntensiverVerweis"/>
                <w:b w:val="0"/>
                <w:bCs w:val="0"/>
                <w:smallCaps w:val="0"/>
                <w:color w:val="auto"/>
                <w:spacing w:val="-10"/>
              </w:rPr>
            </w:pPr>
            <w:r>
              <w:rPr>
                <w:rStyle w:val="IntensiverVerweis"/>
                <w:b w:val="0"/>
                <w:bCs w:val="0"/>
                <w:smallCaps w:val="0"/>
                <w:color w:val="auto"/>
                <w:spacing w:val="-10"/>
              </w:rPr>
              <w:t xml:space="preserve">Alternativ kann auch eine Wortwolke über </w:t>
            </w:r>
            <w:proofErr w:type="spellStart"/>
            <w:r>
              <w:rPr>
                <w:rStyle w:val="IntensiverVerweis"/>
                <w:b w:val="0"/>
                <w:bCs w:val="0"/>
                <w:smallCaps w:val="0"/>
                <w:color w:val="auto"/>
                <w:spacing w:val="-10"/>
              </w:rPr>
              <w:t>Mentimeter</w:t>
            </w:r>
            <w:proofErr w:type="spellEnd"/>
            <w:r>
              <w:rPr>
                <w:rStyle w:val="IntensiverVerweis"/>
                <w:b w:val="0"/>
                <w:bCs w:val="0"/>
                <w:smallCaps w:val="0"/>
                <w:color w:val="auto"/>
                <w:spacing w:val="-10"/>
              </w:rPr>
              <w:t xml:space="preserve"> erstellt werden</w:t>
            </w:r>
          </w:p>
          <w:p w14:paraId="7B7FE016" w14:textId="77777777" w:rsidR="00B3087C" w:rsidRDefault="00B3087C" w:rsidP="00DC242F">
            <w:pPr>
              <w:spacing w:after="0" w:line="240" w:lineRule="auto"/>
              <w:jc w:val="left"/>
              <w:cnfStyle w:val="000000010000" w:firstRow="0" w:lastRow="0" w:firstColumn="0" w:lastColumn="0" w:oddVBand="0" w:evenVBand="0" w:oddHBand="0" w:evenHBand="1" w:firstRowFirstColumn="0" w:firstRowLastColumn="0" w:lastRowFirstColumn="0" w:lastRowLastColumn="0"/>
              <w:rPr>
                <w:rStyle w:val="IntensiverVerweis"/>
                <w:spacing w:val="-10"/>
              </w:rPr>
            </w:pPr>
          </w:p>
          <w:p w14:paraId="3C269686" w14:textId="533A8926" w:rsidR="00B3087C" w:rsidRPr="00775742" w:rsidRDefault="00B673D2" w:rsidP="00DC242F">
            <w:pPr>
              <w:spacing w:after="0" w:line="240" w:lineRule="auto"/>
              <w:jc w:val="left"/>
              <w:cnfStyle w:val="000000010000" w:firstRow="0" w:lastRow="0" w:firstColumn="0" w:lastColumn="0" w:oddVBand="0" w:evenVBand="0" w:oddHBand="0" w:evenHBand="1" w:firstRowFirstColumn="0" w:firstRowLastColumn="0" w:lastRowFirstColumn="0" w:lastRowLastColumn="0"/>
              <w:rPr>
                <w:rStyle w:val="IntensiverVerweis"/>
                <w:b w:val="0"/>
                <w:bCs w:val="0"/>
                <w:smallCaps w:val="0"/>
                <w:color w:val="auto"/>
                <w:spacing w:val="-10"/>
              </w:rPr>
            </w:pPr>
            <w:r>
              <w:rPr>
                <w:rStyle w:val="IntensiverVerweis"/>
                <w:spacing w:val="-10"/>
              </w:rPr>
              <w:t xml:space="preserve">Hinweis: </w:t>
            </w:r>
            <w:r w:rsidRPr="00B673D2">
              <w:rPr>
                <w:rStyle w:val="IntensiverVerweis"/>
                <w:b w:val="0"/>
                <w:bCs w:val="0"/>
                <w:smallCaps w:val="0"/>
                <w:color w:val="auto"/>
                <w:spacing w:val="-10"/>
              </w:rPr>
              <w:t xml:space="preserve">Die Antworten der SuS sollten aufbewahrt werden, damit sie am Ende der Unterrichtseinheit bzw. in der </w:t>
            </w:r>
            <w:proofErr w:type="spellStart"/>
            <w:r w:rsidRPr="00B673D2">
              <w:rPr>
                <w:rStyle w:val="IntensiverVerweis"/>
                <w:b w:val="0"/>
                <w:bCs w:val="0"/>
                <w:smallCaps w:val="0"/>
                <w:color w:val="auto"/>
                <w:spacing w:val="-10"/>
              </w:rPr>
              <w:t>Good</w:t>
            </w:r>
            <w:proofErr w:type="spellEnd"/>
            <w:r w:rsidR="007A263D">
              <w:rPr>
                <w:rStyle w:val="IntensiverVerweis"/>
                <w:b w:val="0"/>
                <w:bCs w:val="0"/>
                <w:smallCaps w:val="0"/>
                <w:color w:val="auto"/>
                <w:spacing w:val="-10"/>
              </w:rPr>
              <w:t>-</w:t>
            </w:r>
            <w:r w:rsidRPr="00B673D2">
              <w:rPr>
                <w:rStyle w:val="IntensiverVerweis"/>
                <w:b w:val="0"/>
                <w:bCs w:val="0"/>
                <w:smallCaps w:val="0"/>
                <w:color w:val="auto"/>
                <w:spacing w:val="-10"/>
              </w:rPr>
              <w:t>News-Einheit weiterverwendet werden können.</w:t>
            </w:r>
            <w:r>
              <w:rPr>
                <w:rStyle w:val="IntensiverVerweis"/>
                <w:spacing w:val="-10"/>
              </w:rPr>
              <w:t xml:space="preserve"> </w:t>
            </w:r>
          </w:p>
        </w:tc>
      </w:tr>
      <w:tr w:rsidR="003D00B9" w:rsidRPr="00851514" w14:paraId="1CF5ABCD" w14:textId="2F695717" w:rsidTr="5EA3A34D">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835" w:type="dxa"/>
          </w:tcPr>
          <w:p w14:paraId="6FC69D45" w14:textId="0BCC90B3" w:rsidR="009B5815" w:rsidRPr="000F4FF3" w:rsidRDefault="00841ABC" w:rsidP="00DC242F">
            <w:pPr>
              <w:spacing w:after="0" w:line="240" w:lineRule="auto"/>
              <w:jc w:val="left"/>
              <w:rPr>
                <w:rStyle w:val="IntensiverVerweis"/>
                <w:b/>
                <w:bCs/>
                <w:smallCaps w:val="0"/>
                <w:color w:val="auto"/>
                <w:spacing w:val="-10"/>
              </w:rPr>
            </w:pPr>
            <w:r>
              <w:rPr>
                <w:rStyle w:val="IntensiverVerweis"/>
                <w:b/>
                <w:bCs/>
                <w:smallCaps w:val="0"/>
                <w:color w:val="auto"/>
                <w:spacing w:val="-10"/>
              </w:rPr>
              <w:t>15 Min</w:t>
            </w:r>
          </w:p>
        </w:tc>
        <w:tc>
          <w:tcPr>
            <w:tcW w:w="1732" w:type="dxa"/>
          </w:tcPr>
          <w:p w14:paraId="3B738A56" w14:textId="59EF103F" w:rsidR="009B5815" w:rsidRPr="00B3087C" w:rsidRDefault="00DB669E" w:rsidP="00DC242F">
            <w:pPr>
              <w:spacing w:after="0" w:line="240" w:lineRule="auto"/>
              <w:jc w:val="left"/>
              <w:cnfStyle w:val="000000100000" w:firstRow="0" w:lastRow="0" w:firstColumn="0" w:lastColumn="0" w:oddVBand="0" w:evenVBand="0" w:oddHBand="1" w:evenHBand="0" w:firstRowFirstColumn="0" w:firstRowLastColumn="0" w:lastRowFirstColumn="0" w:lastRowLastColumn="0"/>
              <w:rPr>
                <w:rStyle w:val="IntensiverVerweis"/>
                <w:b w:val="0"/>
                <w:bCs w:val="0"/>
                <w:smallCaps w:val="0"/>
                <w:color w:val="auto"/>
                <w:spacing w:val="-10"/>
              </w:rPr>
            </w:pPr>
            <w:r w:rsidRPr="00B3087C">
              <w:rPr>
                <w:rStyle w:val="IntensiverVerweis"/>
                <w:b w:val="0"/>
                <w:bCs w:val="0"/>
                <w:smallCaps w:val="0"/>
                <w:color w:val="auto"/>
                <w:spacing w:val="-10"/>
              </w:rPr>
              <w:t>Inhaltsvermittlung</w:t>
            </w:r>
          </w:p>
        </w:tc>
        <w:tc>
          <w:tcPr>
            <w:tcW w:w="2460" w:type="dxa"/>
          </w:tcPr>
          <w:p w14:paraId="15155B6F" w14:textId="77777777" w:rsidR="009B5815" w:rsidRDefault="00DB669E" w:rsidP="009F2D4F">
            <w:pPr>
              <w:spacing w:after="0" w:line="240" w:lineRule="auto"/>
              <w:jc w:val="left"/>
              <w:cnfStyle w:val="000000100000" w:firstRow="0" w:lastRow="0" w:firstColumn="0" w:lastColumn="0" w:oddVBand="0" w:evenVBand="0" w:oddHBand="1" w:evenHBand="0" w:firstRowFirstColumn="0" w:firstRowLastColumn="0" w:lastRowFirstColumn="0" w:lastRowLastColumn="0"/>
              <w:rPr>
                <w:rStyle w:val="IntensiverVerweis"/>
                <w:b w:val="0"/>
                <w:bCs w:val="0"/>
                <w:smallCaps w:val="0"/>
                <w:color w:val="auto"/>
                <w:spacing w:val="-10"/>
              </w:rPr>
            </w:pPr>
            <w:r>
              <w:rPr>
                <w:rStyle w:val="IntensiverVerweis"/>
                <w:b w:val="0"/>
                <w:bCs w:val="0"/>
                <w:smallCaps w:val="0"/>
                <w:color w:val="auto"/>
                <w:spacing w:val="-10"/>
              </w:rPr>
              <w:t>BIP – Was ist das BIP?</w:t>
            </w:r>
          </w:p>
          <w:p w14:paraId="721363DF" w14:textId="22BD0B6F" w:rsidR="00501BDA" w:rsidRPr="009F2D4F" w:rsidRDefault="00501BDA" w:rsidP="009F2D4F">
            <w:pPr>
              <w:spacing w:after="0" w:line="240" w:lineRule="auto"/>
              <w:jc w:val="left"/>
              <w:cnfStyle w:val="000000100000" w:firstRow="0" w:lastRow="0" w:firstColumn="0" w:lastColumn="0" w:oddVBand="0" w:evenVBand="0" w:oddHBand="1" w:evenHBand="0" w:firstRowFirstColumn="0" w:firstRowLastColumn="0" w:lastRowFirstColumn="0" w:lastRowLastColumn="0"/>
              <w:rPr>
                <w:rStyle w:val="IntensiverVerweis"/>
                <w:b w:val="0"/>
                <w:bCs w:val="0"/>
                <w:smallCaps w:val="0"/>
                <w:color w:val="auto"/>
                <w:spacing w:val="-10"/>
              </w:rPr>
            </w:pPr>
            <w:r w:rsidRPr="00501BDA">
              <w:rPr>
                <w:rStyle w:val="IntensiverVerweis"/>
                <w:b w:val="0"/>
                <w:bCs w:val="0"/>
                <w:smallCaps w:val="0"/>
                <w:color w:val="auto"/>
                <w:spacing w:val="-10"/>
              </w:rPr>
              <w:t>Unterschied zwischen nominelle</w:t>
            </w:r>
            <w:r w:rsidR="00A6101B">
              <w:rPr>
                <w:rStyle w:val="IntensiverVerweis"/>
                <w:b w:val="0"/>
                <w:bCs w:val="0"/>
                <w:smallCaps w:val="0"/>
                <w:color w:val="auto"/>
                <w:spacing w:val="-10"/>
              </w:rPr>
              <w:t>m</w:t>
            </w:r>
            <w:r w:rsidRPr="00501BDA">
              <w:rPr>
                <w:rStyle w:val="IntensiverVerweis"/>
                <w:b w:val="0"/>
                <w:bCs w:val="0"/>
                <w:smallCaps w:val="0"/>
                <w:color w:val="auto"/>
                <w:spacing w:val="-10"/>
              </w:rPr>
              <w:t xml:space="preserve"> und reale</w:t>
            </w:r>
            <w:r w:rsidR="00A6101B">
              <w:rPr>
                <w:rStyle w:val="IntensiverVerweis"/>
                <w:b w:val="0"/>
                <w:bCs w:val="0"/>
                <w:smallCaps w:val="0"/>
                <w:color w:val="auto"/>
                <w:spacing w:val="-10"/>
              </w:rPr>
              <w:t>m</w:t>
            </w:r>
            <w:r w:rsidRPr="00501BDA">
              <w:rPr>
                <w:rStyle w:val="IntensiverVerweis"/>
                <w:b w:val="0"/>
                <w:bCs w:val="0"/>
                <w:smallCaps w:val="0"/>
                <w:color w:val="auto"/>
                <w:spacing w:val="-10"/>
              </w:rPr>
              <w:t xml:space="preserve"> BIP</w:t>
            </w:r>
          </w:p>
        </w:tc>
        <w:tc>
          <w:tcPr>
            <w:tcW w:w="1390" w:type="dxa"/>
          </w:tcPr>
          <w:p w14:paraId="0A9DBE16" w14:textId="77777777" w:rsidR="009B5815" w:rsidRDefault="00F410CD" w:rsidP="00DC242F">
            <w:pPr>
              <w:spacing w:after="0" w:line="240" w:lineRule="auto"/>
              <w:jc w:val="left"/>
              <w:cnfStyle w:val="000000100000" w:firstRow="0" w:lastRow="0" w:firstColumn="0" w:lastColumn="0" w:oddVBand="0" w:evenVBand="0" w:oddHBand="1" w:evenHBand="0" w:firstRowFirstColumn="0" w:firstRowLastColumn="0" w:lastRowFirstColumn="0" w:lastRowLastColumn="0"/>
              <w:rPr>
                <w:rStyle w:val="IntensiverVerweis"/>
                <w:b w:val="0"/>
                <w:bCs w:val="0"/>
                <w:smallCaps w:val="0"/>
                <w:color w:val="auto"/>
                <w:spacing w:val="-10"/>
              </w:rPr>
            </w:pPr>
            <w:r>
              <w:rPr>
                <w:rStyle w:val="IntensiverVerweis"/>
                <w:b w:val="0"/>
                <w:bCs w:val="0"/>
                <w:smallCaps w:val="0"/>
                <w:color w:val="auto"/>
                <w:spacing w:val="-10"/>
              </w:rPr>
              <w:t>PPT</w:t>
            </w:r>
          </w:p>
          <w:p w14:paraId="6CEB6103" w14:textId="5D678568" w:rsidR="00F410CD" w:rsidRPr="00775742" w:rsidRDefault="00F410CD" w:rsidP="00DC242F">
            <w:pPr>
              <w:spacing w:after="0" w:line="240" w:lineRule="auto"/>
              <w:jc w:val="left"/>
              <w:cnfStyle w:val="000000100000" w:firstRow="0" w:lastRow="0" w:firstColumn="0" w:lastColumn="0" w:oddVBand="0" w:evenVBand="0" w:oddHBand="1" w:evenHBand="0" w:firstRowFirstColumn="0" w:firstRowLastColumn="0" w:lastRowFirstColumn="0" w:lastRowLastColumn="0"/>
              <w:rPr>
                <w:rStyle w:val="IntensiverVerweis"/>
                <w:b w:val="0"/>
                <w:bCs w:val="0"/>
                <w:smallCaps w:val="0"/>
                <w:color w:val="auto"/>
                <w:spacing w:val="-10"/>
              </w:rPr>
            </w:pPr>
            <w:hyperlink w:anchor="_AB1_Das_Bruttoinlandsprodukt…" w:history="1">
              <w:r w:rsidRPr="00FD23A5">
                <w:rPr>
                  <w:rStyle w:val="Hyperlink"/>
                  <w:spacing w:val="-10"/>
                </w:rPr>
                <w:t>AB</w:t>
              </w:r>
              <w:r w:rsidR="00656B42" w:rsidRPr="00FD23A5">
                <w:rPr>
                  <w:rStyle w:val="Hyperlink"/>
                  <w:spacing w:val="-10"/>
                </w:rPr>
                <w:t>1</w:t>
              </w:r>
            </w:hyperlink>
          </w:p>
        </w:tc>
        <w:tc>
          <w:tcPr>
            <w:tcW w:w="2639" w:type="dxa"/>
          </w:tcPr>
          <w:p w14:paraId="773EE0F9" w14:textId="1EFD433D" w:rsidR="009B5815" w:rsidRPr="00775742" w:rsidRDefault="009B5815" w:rsidP="00DC242F">
            <w:pPr>
              <w:spacing w:after="0" w:line="240" w:lineRule="auto"/>
              <w:jc w:val="left"/>
              <w:cnfStyle w:val="000000100000" w:firstRow="0" w:lastRow="0" w:firstColumn="0" w:lastColumn="0" w:oddVBand="0" w:evenVBand="0" w:oddHBand="1" w:evenHBand="0" w:firstRowFirstColumn="0" w:firstRowLastColumn="0" w:lastRowFirstColumn="0" w:lastRowLastColumn="0"/>
              <w:rPr>
                <w:rStyle w:val="IntensiverVerweis"/>
                <w:b w:val="0"/>
                <w:bCs w:val="0"/>
                <w:smallCaps w:val="0"/>
                <w:color w:val="auto"/>
                <w:spacing w:val="-10"/>
              </w:rPr>
            </w:pPr>
          </w:p>
        </w:tc>
      </w:tr>
      <w:tr w:rsidR="003D00B9" w:rsidRPr="00851514" w14:paraId="4902AA8F" w14:textId="77777777" w:rsidTr="5EA3A34D">
        <w:trPr>
          <w:cnfStyle w:val="000000010000" w:firstRow="0" w:lastRow="0" w:firstColumn="0" w:lastColumn="0" w:oddVBand="0" w:evenVBand="0" w:oddHBand="0" w:evenHBand="1"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835" w:type="dxa"/>
          </w:tcPr>
          <w:p w14:paraId="2467AC35" w14:textId="117D5AD0" w:rsidR="009B5815" w:rsidRPr="00841ABC" w:rsidRDefault="00841ABC" w:rsidP="00DC242F">
            <w:pPr>
              <w:spacing w:after="0" w:line="240" w:lineRule="auto"/>
              <w:jc w:val="left"/>
              <w:rPr>
                <w:rStyle w:val="IntensiverVerweis"/>
                <w:b/>
                <w:bCs/>
                <w:smallCaps w:val="0"/>
                <w:color w:val="000000" w:themeColor="text1"/>
                <w:spacing w:val="-10"/>
              </w:rPr>
            </w:pPr>
            <w:r w:rsidRPr="00841ABC">
              <w:rPr>
                <w:rStyle w:val="IntensiverVerweis"/>
                <w:b/>
                <w:bCs/>
                <w:smallCaps w:val="0"/>
                <w:color w:val="000000" w:themeColor="text1"/>
                <w:spacing w:val="-10"/>
              </w:rPr>
              <w:t>1</w:t>
            </w:r>
            <w:r w:rsidR="00656B42">
              <w:rPr>
                <w:rStyle w:val="IntensiverVerweis"/>
                <w:b/>
                <w:bCs/>
                <w:smallCaps w:val="0"/>
                <w:color w:val="000000" w:themeColor="text1"/>
                <w:spacing w:val="-10"/>
              </w:rPr>
              <w:t>0</w:t>
            </w:r>
            <w:r w:rsidRPr="00841ABC">
              <w:rPr>
                <w:rStyle w:val="IntensiverVerweis"/>
                <w:b/>
                <w:bCs/>
                <w:smallCaps w:val="0"/>
                <w:color w:val="000000" w:themeColor="text1"/>
                <w:spacing w:val="-10"/>
              </w:rPr>
              <w:t xml:space="preserve"> Min</w:t>
            </w:r>
          </w:p>
        </w:tc>
        <w:tc>
          <w:tcPr>
            <w:tcW w:w="1732" w:type="dxa"/>
          </w:tcPr>
          <w:p w14:paraId="38462C58" w14:textId="62CD8D24" w:rsidR="009B5815" w:rsidRPr="00B3087C" w:rsidRDefault="0060361B" w:rsidP="00DC242F">
            <w:pPr>
              <w:spacing w:after="0" w:line="240" w:lineRule="auto"/>
              <w:jc w:val="left"/>
              <w:cnfStyle w:val="000000010000" w:firstRow="0" w:lastRow="0" w:firstColumn="0" w:lastColumn="0" w:oddVBand="0" w:evenVBand="0" w:oddHBand="0" w:evenHBand="1" w:firstRowFirstColumn="0" w:firstRowLastColumn="0" w:lastRowFirstColumn="0" w:lastRowLastColumn="0"/>
              <w:rPr>
                <w:rStyle w:val="IntensiverVerweis"/>
                <w:b w:val="0"/>
                <w:bCs w:val="0"/>
                <w:smallCaps w:val="0"/>
                <w:color w:val="auto"/>
                <w:spacing w:val="-10"/>
              </w:rPr>
            </w:pPr>
            <w:r>
              <w:rPr>
                <w:rStyle w:val="IntensiverVerweis"/>
                <w:b w:val="0"/>
                <w:bCs w:val="0"/>
                <w:smallCaps w:val="0"/>
                <w:color w:val="auto"/>
                <w:spacing w:val="-10"/>
              </w:rPr>
              <w:t>Inhaltsvermittlung</w:t>
            </w:r>
          </w:p>
        </w:tc>
        <w:tc>
          <w:tcPr>
            <w:tcW w:w="2460" w:type="dxa"/>
          </w:tcPr>
          <w:p w14:paraId="7720038F" w14:textId="439270FC" w:rsidR="009B5815" w:rsidRPr="009F2D4F" w:rsidRDefault="0060361B" w:rsidP="009F2D4F">
            <w:pPr>
              <w:spacing w:after="0" w:line="240" w:lineRule="auto"/>
              <w:jc w:val="left"/>
              <w:cnfStyle w:val="000000010000" w:firstRow="0" w:lastRow="0" w:firstColumn="0" w:lastColumn="0" w:oddVBand="0" w:evenVBand="0" w:oddHBand="0" w:evenHBand="1" w:firstRowFirstColumn="0" w:firstRowLastColumn="0" w:lastRowFirstColumn="0" w:lastRowLastColumn="0"/>
              <w:rPr>
                <w:rStyle w:val="IntensiverVerweis"/>
                <w:b w:val="0"/>
                <w:bCs w:val="0"/>
                <w:smallCaps w:val="0"/>
                <w:color w:val="auto"/>
                <w:spacing w:val="-10"/>
              </w:rPr>
            </w:pPr>
            <w:r>
              <w:rPr>
                <w:rStyle w:val="IntensiverVerweis"/>
                <w:b w:val="0"/>
                <w:bCs w:val="0"/>
                <w:smallCaps w:val="0"/>
                <w:color w:val="auto"/>
                <w:spacing w:val="-10"/>
              </w:rPr>
              <w:t>Auswirkungen von steigendem und schrumpfende</w:t>
            </w:r>
            <w:r w:rsidR="000272EB">
              <w:rPr>
                <w:rStyle w:val="IntensiverVerweis"/>
                <w:b w:val="0"/>
                <w:bCs w:val="0"/>
                <w:smallCaps w:val="0"/>
                <w:color w:val="auto"/>
                <w:spacing w:val="-10"/>
              </w:rPr>
              <w:t>m</w:t>
            </w:r>
            <w:r>
              <w:rPr>
                <w:rStyle w:val="IntensiverVerweis"/>
                <w:b w:val="0"/>
                <w:bCs w:val="0"/>
                <w:smallCaps w:val="0"/>
                <w:color w:val="auto"/>
                <w:spacing w:val="-10"/>
              </w:rPr>
              <w:t xml:space="preserve"> BIP</w:t>
            </w:r>
          </w:p>
        </w:tc>
        <w:tc>
          <w:tcPr>
            <w:tcW w:w="1390" w:type="dxa"/>
          </w:tcPr>
          <w:p w14:paraId="22356BC1" w14:textId="73AF4C92" w:rsidR="009B5815" w:rsidRPr="00775742" w:rsidRDefault="00F4167F" w:rsidP="00DC242F">
            <w:pPr>
              <w:spacing w:after="0" w:line="240" w:lineRule="auto"/>
              <w:jc w:val="left"/>
              <w:cnfStyle w:val="000000010000" w:firstRow="0" w:lastRow="0" w:firstColumn="0" w:lastColumn="0" w:oddVBand="0" w:evenVBand="0" w:oddHBand="0" w:evenHBand="1" w:firstRowFirstColumn="0" w:firstRowLastColumn="0" w:lastRowFirstColumn="0" w:lastRowLastColumn="0"/>
              <w:rPr>
                <w:rStyle w:val="IntensiverVerweis"/>
                <w:b w:val="0"/>
                <w:bCs w:val="0"/>
                <w:smallCaps w:val="0"/>
                <w:color w:val="auto"/>
                <w:spacing w:val="-10"/>
              </w:rPr>
            </w:pPr>
            <w:r>
              <w:rPr>
                <w:rStyle w:val="IntensiverVerweis"/>
                <w:b w:val="0"/>
                <w:bCs w:val="0"/>
                <w:smallCaps w:val="0"/>
                <w:color w:val="auto"/>
                <w:spacing w:val="-10"/>
              </w:rPr>
              <w:t>PPT</w:t>
            </w:r>
          </w:p>
        </w:tc>
        <w:tc>
          <w:tcPr>
            <w:tcW w:w="2639" w:type="dxa"/>
          </w:tcPr>
          <w:p w14:paraId="767386AE" w14:textId="77777777" w:rsidR="009B5815" w:rsidRPr="00775742" w:rsidRDefault="009B5815" w:rsidP="00DC242F">
            <w:pPr>
              <w:spacing w:after="0" w:line="240" w:lineRule="auto"/>
              <w:jc w:val="left"/>
              <w:cnfStyle w:val="000000010000" w:firstRow="0" w:lastRow="0" w:firstColumn="0" w:lastColumn="0" w:oddVBand="0" w:evenVBand="0" w:oddHBand="0" w:evenHBand="1" w:firstRowFirstColumn="0" w:firstRowLastColumn="0" w:lastRowFirstColumn="0" w:lastRowLastColumn="0"/>
              <w:rPr>
                <w:rStyle w:val="IntensiverVerweis"/>
                <w:b w:val="0"/>
                <w:bCs w:val="0"/>
                <w:smallCaps w:val="0"/>
                <w:color w:val="auto"/>
                <w:spacing w:val="-10"/>
              </w:rPr>
            </w:pPr>
          </w:p>
        </w:tc>
      </w:tr>
      <w:tr w:rsidR="003D00B9" w:rsidRPr="00851514" w14:paraId="7A91E61E" w14:textId="77777777" w:rsidTr="5EA3A34D">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835" w:type="dxa"/>
          </w:tcPr>
          <w:p w14:paraId="6B63A24C" w14:textId="49DECE7C" w:rsidR="009B5815" w:rsidRPr="000F4FF3" w:rsidRDefault="004E2920" w:rsidP="00DC242F">
            <w:pPr>
              <w:spacing w:after="0" w:line="240" w:lineRule="auto"/>
              <w:jc w:val="left"/>
              <w:rPr>
                <w:rStyle w:val="IntensiverVerweis"/>
                <w:b/>
                <w:bCs/>
                <w:smallCaps w:val="0"/>
                <w:color w:val="000000" w:themeColor="text1"/>
                <w:spacing w:val="-10"/>
              </w:rPr>
            </w:pPr>
            <w:r>
              <w:rPr>
                <w:rStyle w:val="IntensiverVerweis"/>
                <w:b/>
                <w:bCs/>
                <w:smallCaps w:val="0"/>
                <w:color w:val="000000" w:themeColor="text1"/>
                <w:spacing w:val="-10"/>
              </w:rPr>
              <w:t>30</w:t>
            </w:r>
            <w:r w:rsidR="009C7E87">
              <w:rPr>
                <w:rStyle w:val="IntensiverVerweis"/>
                <w:b/>
                <w:bCs/>
                <w:smallCaps w:val="0"/>
                <w:color w:val="000000" w:themeColor="text1"/>
                <w:spacing w:val="-10"/>
              </w:rPr>
              <w:t xml:space="preserve"> Min</w:t>
            </w:r>
          </w:p>
        </w:tc>
        <w:tc>
          <w:tcPr>
            <w:tcW w:w="1732" w:type="dxa"/>
          </w:tcPr>
          <w:p w14:paraId="68563BDD" w14:textId="1D3E296E" w:rsidR="009B5815" w:rsidRPr="00B3087C" w:rsidRDefault="0060361B" w:rsidP="00DC242F">
            <w:pPr>
              <w:spacing w:after="0" w:line="240" w:lineRule="auto"/>
              <w:jc w:val="left"/>
              <w:cnfStyle w:val="000000100000" w:firstRow="0" w:lastRow="0" w:firstColumn="0" w:lastColumn="0" w:oddVBand="0" w:evenVBand="0" w:oddHBand="1" w:evenHBand="0" w:firstRowFirstColumn="0" w:firstRowLastColumn="0" w:lastRowFirstColumn="0" w:lastRowLastColumn="0"/>
              <w:rPr>
                <w:rStyle w:val="IntensiverVerweis"/>
                <w:b w:val="0"/>
                <w:bCs w:val="0"/>
                <w:smallCaps w:val="0"/>
                <w:color w:val="auto"/>
                <w:spacing w:val="-10"/>
              </w:rPr>
            </w:pPr>
            <w:r>
              <w:rPr>
                <w:rStyle w:val="IntensiverVerweis"/>
                <w:b w:val="0"/>
                <w:bCs w:val="0"/>
                <w:smallCaps w:val="0"/>
                <w:color w:val="auto"/>
                <w:spacing w:val="-10"/>
              </w:rPr>
              <w:t>Übungsphase</w:t>
            </w:r>
          </w:p>
        </w:tc>
        <w:tc>
          <w:tcPr>
            <w:tcW w:w="2460" w:type="dxa"/>
          </w:tcPr>
          <w:p w14:paraId="36FFF8B4" w14:textId="77777777" w:rsidR="009B5815" w:rsidRDefault="00F410CD" w:rsidP="009F2D4F">
            <w:pPr>
              <w:spacing w:after="0" w:line="240" w:lineRule="auto"/>
              <w:jc w:val="left"/>
              <w:cnfStyle w:val="000000100000" w:firstRow="0" w:lastRow="0" w:firstColumn="0" w:lastColumn="0" w:oddVBand="0" w:evenVBand="0" w:oddHBand="1" w:evenHBand="0" w:firstRowFirstColumn="0" w:firstRowLastColumn="0" w:lastRowFirstColumn="0" w:lastRowLastColumn="0"/>
              <w:rPr>
                <w:rStyle w:val="IntensiverVerweis"/>
                <w:b w:val="0"/>
                <w:bCs w:val="0"/>
                <w:smallCaps w:val="0"/>
                <w:color w:val="auto"/>
                <w:spacing w:val="-10"/>
              </w:rPr>
            </w:pPr>
            <w:r>
              <w:rPr>
                <w:rStyle w:val="IntensiverVerweis"/>
                <w:b w:val="0"/>
                <w:bCs w:val="0"/>
                <w:smallCaps w:val="0"/>
                <w:color w:val="auto"/>
                <w:spacing w:val="-10"/>
              </w:rPr>
              <w:t>Veränderung des BIP</w:t>
            </w:r>
          </w:p>
          <w:p w14:paraId="4F4369AC" w14:textId="6078FA8B" w:rsidR="00F410CD" w:rsidRPr="009F2D4F" w:rsidRDefault="00F410CD" w:rsidP="009F2D4F">
            <w:pPr>
              <w:spacing w:after="0" w:line="240" w:lineRule="auto"/>
              <w:jc w:val="left"/>
              <w:cnfStyle w:val="000000100000" w:firstRow="0" w:lastRow="0" w:firstColumn="0" w:lastColumn="0" w:oddVBand="0" w:evenVBand="0" w:oddHBand="1" w:evenHBand="0" w:firstRowFirstColumn="0" w:firstRowLastColumn="0" w:lastRowFirstColumn="0" w:lastRowLastColumn="0"/>
              <w:rPr>
                <w:rStyle w:val="IntensiverVerweis"/>
                <w:b w:val="0"/>
                <w:bCs w:val="0"/>
                <w:smallCaps w:val="0"/>
                <w:color w:val="auto"/>
                <w:spacing w:val="-10"/>
              </w:rPr>
            </w:pPr>
            <w:r>
              <w:rPr>
                <w:rStyle w:val="IntensiverVerweis"/>
                <w:b w:val="0"/>
                <w:bCs w:val="0"/>
                <w:smallCaps w:val="0"/>
                <w:color w:val="auto"/>
                <w:spacing w:val="-10"/>
              </w:rPr>
              <w:t xml:space="preserve">Die SuS erhalten Zeitungsartikel und </w:t>
            </w:r>
            <w:r w:rsidRPr="00A6101B">
              <w:rPr>
                <w:rStyle w:val="IntensiverVerweis"/>
                <w:b w:val="0"/>
                <w:bCs w:val="0"/>
                <w:smallCaps w:val="0"/>
                <w:color w:val="auto"/>
                <w:spacing w:val="-10"/>
              </w:rPr>
              <w:t>AB</w:t>
            </w:r>
            <w:r w:rsidR="00A6101B" w:rsidRPr="00A6101B">
              <w:rPr>
                <w:rStyle w:val="IntensiverVerweis"/>
                <w:b w:val="0"/>
                <w:bCs w:val="0"/>
                <w:smallCaps w:val="0"/>
                <w:color w:val="auto"/>
                <w:spacing w:val="-10"/>
              </w:rPr>
              <w:t>2</w:t>
            </w:r>
            <w:r w:rsidRPr="00A6101B">
              <w:rPr>
                <w:rStyle w:val="IntensiverVerweis"/>
                <w:b w:val="0"/>
                <w:bCs w:val="0"/>
                <w:smallCaps w:val="0"/>
                <w:color w:val="auto"/>
                <w:spacing w:val="-10"/>
              </w:rPr>
              <w:t>.</w:t>
            </w:r>
            <w:r>
              <w:rPr>
                <w:rStyle w:val="IntensiverVerweis"/>
                <w:b w:val="0"/>
                <w:bCs w:val="0"/>
                <w:smallCaps w:val="0"/>
                <w:color w:val="auto"/>
                <w:spacing w:val="-10"/>
              </w:rPr>
              <w:t xml:space="preserve"> In Gruppen bearbeiten sie den Zeitungsartikel entlang der Fragen.</w:t>
            </w:r>
          </w:p>
        </w:tc>
        <w:tc>
          <w:tcPr>
            <w:tcW w:w="1390" w:type="dxa"/>
          </w:tcPr>
          <w:p w14:paraId="6C04D3BE" w14:textId="77777777" w:rsidR="009B5815" w:rsidRDefault="00F410CD" w:rsidP="00DC242F">
            <w:pPr>
              <w:spacing w:after="0" w:line="240" w:lineRule="auto"/>
              <w:jc w:val="left"/>
              <w:cnfStyle w:val="000000100000" w:firstRow="0" w:lastRow="0" w:firstColumn="0" w:lastColumn="0" w:oddVBand="0" w:evenVBand="0" w:oddHBand="1" w:evenHBand="0" w:firstRowFirstColumn="0" w:firstRowLastColumn="0" w:lastRowFirstColumn="0" w:lastRowLastColumn="0"/>
              <w:rPr>
                <w:rStyle w:val="IntensiverVerweis"/>
                <w:b w:val="0"/>
                <w:bCs w:val="0"/>
                <w:smallCaps w:val="0"/>
                <w:color w:val="auto"/>
                <w:spacing w:val="-10"/>
              </w:rPr>
            </w:pPr>
            <w:r>
              <w:rPr>
                <w:rStyle w:val="IntensiverVerweis"/>
                <w:b w:val="0"/>
                <w:bCs w:val="0"/>
                <w:smallCaps w:val="0"/>
                <w:color w:val="auto"/>
                <w:spacing w:val="-10"/>
              </w:rPr>
              <w:t>PPT</w:t>
            </w:r>
          </w:p>
          <w:p w14:paraId="55D3D940" w14:textId="77777777" w:rsidR="00F410CD" w:rsidRDefault="00F410CD" w:rsidP="00DC242F">
            <w:pPr>
              <w:spacing w:after="0" w:line="240" w:lineRule="auto"/>
              <w:jc w:val="left"/>
              <w:cnfStyle w:val="000000100000" w:firstRow="0" w:lastRow="0" w:firstColumn="0" w:lastColumn="0" w:oddVBand="0" w:evenVBand="0" w:oddHBand="1" w:evenHBand="0" w:firstRowFirstColumn="0" w:firstRowLastColumn="0" w:lastRowFirstColumn="0" w:lastRowLastColumn="0"/>
              <w:rPr>
                <w:rStyle w:val="IntensiverVerweis"/>
                <w:b w:val="0"/>
                <w:bCs w:val="0"/>
                <w:smallCaps w:val="0"/>
                <w:color w:val="auto"/>
                <w:spacing w:val="-10"/>
              </w:rPr>
            </w:pPr>
            <w:r>
              <w:rPr>
                <w:rStyle w:val="IntensiverVerweis"/>
                <w:b w:val="0"/>
                <w:bCs w:val="0"/>
                <w:smallCaps w:val="0"/>
                <w:color w:val="auto"/>
                <w:spacing w:val="-10"/>
              </w:rPr>
              <w:t>Zeitungsartikel</w:t>
            </w:r>
          </w:p>
          <w:p w14:paraId="6839C3E6" w14:textId="0543033D" w:rsidR="00F410CD" w:rsidRPr="00775742" w:rsidRDefault="00F410CD" w:rsidP="00DC242F">
            <w:pPr>
              <w:spacing w:after="0" w:line="240" w:lineRule="auto"/>
              <w:jc w:val="left"/>
              <w:cnfStyle w:val="000000100000" w:firstRow="0" w:lastRow="0" w:firstColumn="0" w:lastColumn="0" w:oddVBand="0" w:evenVBand="0" w:oddHBand="1" w:evenHBand="0" w:firstRowFirstColumn="0" w:firstRowLastColumn="0" w:lastRowFirstColumn="0" w:lastRowLastColumn="0"/>
              <w:rPr>
                <w:rStyle w:val="IntensiverVerweis"/>
                <w:b w:val="0"/>
                <w:bCs w:val="0"/>
                <w:smallCaps w:val="0"/>
                <w:color w:val="auto"/>
                <w:spacing w:val="-10"/>
              </w:rPr>
            </w:pPr>
            <w:hyperlink w:anchor="_AB2_Analyse_von" w:history="1">
              <w:r w:rsidRPr="00FD23A5">
                <w:rPr>
                  <w:rStyle w:val="Hyperlink"/>
                  <w:spacing w:val="-10"/>
                </w:rPr>
                <w:t>AB</w:t>
              </w:r>
              <w:r w:rsidR="00A6101B" w:rsidRPr="00FD23A5">
                <w:rPr>
                  <w:rStyle w:val="Hyperlink"/>
                  <w:spacing w:val="-10"/>
                </w:rPr>
                <w:t>2</w:t>
              </w:r>
            </w:hyperlink>
          </w:p>
        </w:tc>
        <w:tc>
          <w:tcPr>
            <w:tcW w:w="2639" w:type="dxa"/>
          </w:tcPr>
          <w:p w14:paraId="0B1D3549" w14:textId="6474241E" w:rsidR="009B5815" w:rsidRPr="00775742" w:rsidRDefault="009B5815" w:rsidP="00DC242F">
            <w:pPr>
              <w:spacing w:after="0" w:line="240" w:lineRule="auto"/>
              <w:jc w:val="left"/>
              <w:cnfStyle w:val="000000100000" w:firstRow="0" w:lastRow="0" w:firstColumn="0" w:lastColumn="0" w:oddVBand="0" w:evenVBand="0" w:oddHBand="1" w:evenHBand="0" w:firstRowFirstColumn="0" w:firstRowLastColumn="0" w:lastRowFirstColumn="0" w:lastRowLastColumn="0"/>
              <w:rPr>
                <w:rStyle w:val="IntensiverVerweis"/>
                <w:b w:val="0"/>
                <w:bCs w:val="0"/>
                <w:smallCaps w:val="0"/>
                <w:color w:val="auto"/>
                <w:spacing w:val="-10"/>
              </w:rPr>
            </w:pPr>
          </w:p>
        </w:tc>
      </w:tr>
      <w:tr w:rsidR="003D00B9" w:rsidRPr="00851514" w14:paraId="3B1471FA" w14:textId="77777777" w:rsidTr="5EA3A34D">
        <w:trPr>
          <w:cnfStyle w:val="000000010000" w:firstRow="0" w:lastRow="0" w:firstColumn="0" w:lastColumn="0" w:oddVBand="0" w:evenVBand="0" w:oddHBand="0" w:evenHBand="1"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835" w:type="dxa"/>
          </w:tcPr>
          <w:p w14:paraId="32224F31" w14:textId="5315860E" w:rsidR="003C6A16" w:rsidRPr="00841ABC" w:rsidRDefault="009C7E87" w:rsidP="00DC242F">
            <w:pPr>
              <w:spacing w:after="0" w:line="240" w:lineRule="auto"/>
              <w:jc w:val="left"/>
              <w:rPr>
                <w:rStyle w:val="IntensiverVerweis"/>
                <w:b/>
                <w:bCs/>
                <w:smallCaps w:val="0"/>
                <w:color w:val="000000" w:themeColor="text1"/>
                <w:spacing w:val="-10"/>
              </w:rPr>
            </w:pPr>
            <w:r>
              <w:rPr>
                <w:rStyle w:val="IntensiverVerweis"/>
                <w:b/>
                <w:bCs/>
                <w:smallCaps w:val="0"/>
                <w:color w:val="000000" w:themeColor="text1"/>
                <w:spacing w:val="-10"/>
              </w:rPr>
              <w:t>1</w:t>
            </w:r>
            <w:r w:rsidR="004E2920">
              <w:rPr>
                <w:rStyle w:val="IntensiverVerweis"/>
                <w:b/>
                <w:bCs/>
                <w:smallCaps w:val="0"/>
                <w:color w:val="000000" w:themeColor="text1"/>
                <w:spacing w:val="-10"/>
              </w:rPr>
              <w:t>0 Min</w:t>
            </w:r>
          </w:p>
        </w:tc>
        <w:tc>
          <w:tcPr>
            <w:tcW w:w="1732" w:type="dxa"/>
          </w:tcPr>
          <w:p w14:paraId="6944D98C" w14:textId="08E8B55F" w:rsidR="003C6A16" w:rsidRPr="00851514" w:rsidRDefault="00F410CD" w:rsidP="00DC242F">
            <w:pPr>
              <w:spacing w:after="0" w:line="240" w:lineRule="auto"/>
              <w:jc w:val="left"/>
              <w:cnfStyle w:val="000000010000" w:firstRow="0" w:lastRow="0" w:firstColumn="0" w:lastColumn="0" w:oddVBand="0" w:evenVBand="0" w:oddHBand="0" w:evenHBand="1" w:firstRowFirstColumn="0" w:firstRowLastColumn="0" w:lastRowFirstColumn="0" w:lastRowLastColumn="0"/>
              <w:rPr>
                <w:rStyle w:val="IntensiverVerweis"/>
                <w:b w:val="0"/>
                <w:bCs w:val="0"/>
                <w:smallCaps w:val="0"/>
                <w:color w:val="auto"/>
                <w:spacing w:val="-10"/>
              </w:rPr>
            </w:pPr>
            <w:r>
              <w:rPr>
                <w:rStyle w:val="IntensiverVerweis"/>
                <w:b w:val="0"/>
                <w:bCs w:val="0"/>
                <w:smallCaps w:val="0"/>
                <w:color w:val="auto"/>
                <w:spacing w:val="-10"/>
              </w:rPr>
              <w:t>Inhaltsvermittlung</w:t>
            </w:r>
            <w:r w:rsidR="00F822A4">
              <w:rPr>
                <w:rStyle w:val="IntensiverVerweis"/>
                <w:b w:val="0"/>
                <w:bCs w:val="0"/>
                <w:smallCaps w:val="0"/>
                <w:color w:val="auto"/>
                <w:spacing w:val="-10"/>
              </w:rPr>
              <w:t xml:space="preserve"> </w:t>
            </w:r>
            <w:r w:rsidR="00F822A4" w:rsidRPr="00F822A4">
              <w:rPr>
                <w:rStyle w:val="IntensiverVerweis"/>
                <w:b w:val="0"/>
                <w:bCs w:val="0"/>
                <w:smallCaps w:val="0"/>
                <w:color w:val="auto"/>
                <w:spacing w:val="-10"/>
              </w:rPr>
              <w:t>+ Übungsphase</w:t>
            </w:r>
          </w:p>
        </w:tc>
        <w:tc>
          <w:tcPr>
            <w:tcW w:w="2460" w:type="dxa"/>
          </w:tcPr>
          <w:p w14:paraId="1C8C0320" w14:textId="77777777" w:rsidR="003C6A16" w:rsidRDefault="00F410CD" w:rsidP="5EA3A34D">
            <w:pPr>
              <w:spacing w:after="0" w:line="240" w:lineRule="auto"/>
              <w:jc w:val="left"/>
              <w:cnfStyle w:val="000000010000" w:firstRow="0" w:lastRow="0" w:firstColumn="0" w:lastColumn="0" w:oddVBand="0" w:evenVBand="0" w:oddHBand="0" w:evenHBand="1" w:firstRowFirstColumn="0" w:firstRowLastColumn="0" w:lastRowFirstColumn="0" w:lastRowLastColumn="0"/>
              <w:rPr>
                <w:rStyle w:val="IntensiverVerweis"/>
                <w:b w:val="0"/>
                <w:bCs w:val="0"/>
                <w:smallCaps w:val="0"/>
                <w:color w:val="auto"/>
                <w:spacing w:val="-10"/>
              </w:rPr>
            </w:pPr>
            <w:r w:rsidRPr="5EA3A34D">
              <w:rPr>
                <w:rStyle w:val="IntensiverVerweis"/>
                <w:b w:val="0"/>
                <w:bCs w:val="0"/>
                <w:smallCaps w:val="0"/>
                <w:color w:val="auto"/>
                <w:spacing w:val="-10"/>
              </w:rPr>
              <w:t>BIP im Ländervergleich</w:t>
            </w:r>
          </w:p>
          <w:p w14:paraId="7A353CC6" w14:textId="77777777" w:rsidR="00F410CD" w:rsidRDefault="00F410CD" w:rsidP="5EA3A34D">
            <w:pPr>
              <w:spacing w:after="0" w:line="240" w:lineRule="auto"/>
              <w:jc w:val="left"/>
              <w:cnfStyle w:val="000000010000" w:firstRow="0" w:lastRow="0" w:firstColumn="0" w:lastColumn="0" w:oddVBand="0" w:evenVBand="0" w:oddHBand="0" w:evenHBand="1" w:firstRowFirstColumn="0" w:firstRowLastColumn="0" w:lastRowFirstColumn="0" w:lastRowLastColumn="0"/>
              <w:rPr>
                <w:rStyle w:val="IntensiverVerweis"/>
                <w:b w:val="0"/>
                <w:bCs w:val="0"/>
                <w:smallCaps w:val="0"/>
                <w:color w:val="auto"/>
                <w:spacing w:val="-10"/>
              </w:rPr>
            </w:pPr>
            <w:r w:rsidRPr="5EA3A34D">
              <w:rPr>
                <w:rStyle w:val="IntensiverVerweis"/>
                <w:b w:val="0"/>
                <w:bCs w:val="0"/>
                <w:smallCaps w:val="0"/>
                <w:color w:val="auto"/>
                <w:spacing w:val="-10"/>
              </w:rPr>
              <w:t>Die SuS erarbeiten gemeinsam mit der Lehrkraft das BIP/Kopf</w:t>
            </w:r>
          </w:p>
          <w:p w14:paraId="676983F8" w14:textId="77777777" w:rsidR="00F822A4" w:rsidRDefault="00F822A4" w:rsidP="00F822A4">
            <w:pPr>
              <w:spacing w:after="0" w:line="240" w:lineRule="auto"/>
              <w:jc w:val="left"/>
              <w:cnfStyle w:val="000000010000" w:firstRow="0" w:lastRow="0" w:firstColumn="0" w:lastColumn="0" w:oddVBand="0" w:evenVBand="0" w:oddHBand="0" w:evenHBand="1" w:firstRowFirstColumn="0" w:firstRowLastColumn="0" w:lastRowFirstColumn="0" w:lastRowLastColumn="0"/>
              <w:rPr>
                <w:rStyle w:val="IntensiverVerweis"/>
                <w:b w:val="0"/>
                <w:bCs w:val="0"/>
                <w:smallCaps w:val="0"/>
                <w:color w:val="auto"/>
                <w:spacing w:val="-10"/>
              </w:rPr>
            </w:pPr>
            <w:r>
              <w:rPr>
                <w:rStyle w:val="IntensiverVerweis"/>
                <w:b w:val="0"/>
                <w:bCs w:val="0"/>
                <w:smallCaps w:val="0"/>
                <w:color w:val="auto"/>
                <w:spacing w:val="-10"/>
              </w:rPr>
              <w:t>BIP im Ländervergleich</w:t>
            </w:r>
          </w:p>
          <w:p w14:paraId="115ACC65" w14:textId="55F8ADAA" w:rsidR="00F822A4" w:rsidRPr="00851514" w:rsidRDefault="00F822A4" w:rsidP="00F822A4">
            <w:pPr>
              <w:spacing w:after="0" w:line="240" w:lineRule="auto"/>
              <w:jc w:val="left"/>
              <w:cnfStyle w:val="000000010000" w:firstRow="0" w:lastRow="0" w:firstColumn="0" w:lastColumn="0" w:oddVBand="0" w:evenVBand="0" w:oddHBand="0" w:evenHBand="1" w:firstRowFirstColumn="0" w:firstRowLastColumn="0" w:lastRowFirstColumn="0" w:lastRowLastColumn="0"/>
              <w:rPr>
                <w:rStyle w:val="IntensiverVerweis"/>
                <w:b w:val="0"/>
                <w:bCs w:val="0"/>
                <w:smallCaps w:val="0"/>
                <w:color w:val="auto"/>
                <w:spacing w:val="-10"/>
              </w:rPr>
            </w:pPr>
            <w:r>
              <w:rPr>
                <w:rStyle w:val="IntensiverVerweis"/>
                <w:b w:val="0"/>
                <w:bCs w:val="0"/>
                <w:smallCaps w:val="0"/>
                <w:color w:val="auto"/>
                <w:spacing w:val="-10"/>
              </w:rPr>
              <w:t>Die SuS diskutieren in Kleingruppen die Frage, ob es den USA wirtschaftlich besser geht als Österreich, weil das BIP dort 50-mal so hoch ist.</w:t>
            </w:r>
          </w:p>
        </w:tc>
        <w:tc>
          <w:tcPr>
            <w:tcW w:w="1390" w:type="dxa"/>
          </w:tcPr>
          <w:p w14:paraId="635FEDD2" w14:textId="440AC9B3" w:rsidR="003C6A16" w:rsidRPr="00775742" w:rsidRDefault="00386D5B" w:rsidP="00DC242F">
            <w:pPr>
              <w:spacing w:after="0" w:line="240" w:lineRule="auto"/>
              <w:jc w:val="left"/>
              <w:cnfStyle w:val="000000010000" w:firstRow="0" w:lastRow="0" w:firstColumn="0" w:lastColumn="0" w:oddVBand="0" w:evenVBand="0" w:oddHBand="0" w:evenHBand="1" w:firstRowFirstColumn="0" w:firstRowLastColumn="0" w:lastRowFirstColumn="0" w:lastRowLastColumn="0"/>
              <w:rPr>
                <w:rStyle w:val="IntensiverVerweis"/>
                <w:b w:val="0"/>
                <w:bCs w:val="0"/>
                <w:smallCaps w:val="0"/>
                <w:color w:val="auto"/>
                <w:spacing w:val="-10"/>
              </w:rPr>
            </w:pPr>
            <w:r>
              <w:rPr>
                <w:rStyle w:val="IntensiverVerweis"/>
                <w:b w:val="0"/>
                <w:bCs w:val="0"/>
                <w:smallCaps w:val="0"/>
                <w:color w:val="auto"/>
                <w:spacing w:val="-10"/>
              </w:rPr>
              <w:t>PPT</w:t>
            </w:r>
          </w:p>
        </w:tc>
        <w:tc>
          <w:tcPr>
            <w:tcW w:w="2639" w:type="dxa"/>
          </w:tcPr>
          <w:p w14:paraId="723374CB" w14:textId="77777777" w:rsidR="003C6A16" w:rsidRPr="00775742" w:rsidRDefault="003C6A16" w:rsidP="00DC242F">
            <w:pPr>
              <w:spacing w:after="0" w:line="240" w:lineRule="auto"/>
              <w:jc w:val="left"/>
              <w:cnfStyle w:val="000000010000" w:firstRow="0" w:lastRow="0" w:firstColumn="0" w:lastColumn="0" w:oddVBand="0" w:evenVBand="0" w:oddHBand="0" w:evenHBand="1" w:firstRowFirstColumn="0" w:firstRowLastColumn="0" w:lastRowFirstColumn="0" w:lastRowLastColumn="0"/>
              <w:rPr>
                <w:rStyle w:val="IntensiverVerweis"/>
                <w:b w:val="0"/>
                <w:bCs w:val="0"/>
                <w:smallCaps w:val="0"/>
                <w:color w:val="auto"/>
                <w:spacing w:val="-10"/>
              </w:rPr>
            </w:pPr>
          </w:p>
        </w:tc>
      </w:tr>
      <w:tr w:rsidR="00C17655" w:rsidRPr="00851514" w14:paraId="6EB69E13" w14:textId="77777777" w:rsidTr="5EA3A34D">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835" w:type="dxa"/>
          </w:tcPr>
          <w:p w14:paraId="231C795E" w14:textId="71D99C4D" w:rsidR="00C17655" w:rsidRPr="000F4FF3" w:rsidRDefault="004E2920" w:rsidP="00DC242F">
            <w:pPr>
              <w:spacing w:after="0" w:line="240" w:lineRule="auto"/>
              <w:jc w:val="left"/>
              <w:rPr>
                <w:rStyle w:val="IntensiverVerweis"/>
                <w:b/>
                <w:bCs/>
                <w:smallCaps w:val="0"/>
                <w:color w:val="000000" w:themeColor="text1"/>
                <w:spacing w:val="-10"/>
              </w:rPr>
            </w:pPr>
            <w:r>
              <w:rPr>
                <w:rStyle w:val="IntensiverVerweis"/>
                <w:b/>
                <w:bCs/>
                <w:smallCaps w:val="0"/>
                <w:color w:val="000000" w:themeColor="text1"/>
                <w:spacing w:val="-10"/>
              </w:rPr>
              <w:t>15 Min</w:t>
            </w:r>
          </w:p>
        </w:tc>
        <w:tc>
          <w:tcPr>
            <w:tcW w:w="1732" w:type="dxa"/>
          </w:tcPr>
          <w:p w14:paraId="1668DC39" w14:textId="44026B31" w:rsidR="00C17655" w:rsidRDefault="00C17655" w:rsidP="00DC242F">
            <w:pPr>
              <w:spacing w:after="0" w:line="240" w:lineRule="auto"/>
              <w:jc w:val="left"/>
              <w:cnfStyle w:val="000000100000" w:firstRow="0" w:lastRow="0" w:firstColumn="0" w:lastColumn="0" w:oddVBand="0" w:evenVBand="0" w:oddHBand="1" w:evenHBand="0" w:firstRowFirstColumn="0" w:firstRowLastColumn="0" w:lastRowFirstColumn="0" w:lastRowLastColumn="0"/>
              <w:rPr>
                <w:rStyle w:val="IntensiverVerweis"/>
                <w:b w:val="0"/>
                <w:bCs w:val="0"/>
                <w:smallCaps w:val="0"/>
                <w:color w:val="auto"/>
                <w:spacing w:val="-10"/>
              </w:rPr>
            </w:pPr>
            <w:r>
              <w:rPr>
                <w:rStyle w:val="IntensiverVerweis"/>
                <w:b w:val="0"/>
                <w:bCs w:val="0"/>
                <w:smallCaps w:val="0"/>
                <w:color w:val="auto"/>
                <w:spacing w:val="-10"/>
              </w:rPr>
              <w:t>Inhaltsvermittlung</w:t>
            </w:r>
          </w:p>
        </w:tc>
        <w:tc>
          <w:tcPr>
            <w:tcW w:w="2460" w:type="dxa"/>
          </w:tcPr>
          <w:p w14:paraId="4FD53EB6" w14:textId="4601B895" w:rsidR="00C17655" w:rsidRDefault="00C17655" w:rsidP="009F2D4F">
            <w:pPr>
              <w:spacing w:after="0" w:line="240" w:lineRule="auto"/>
              <w:jc w:val="left"/>
              <w:cnfStyle w:val="000000100000" w:firstRow="0" w:lastRow="0" w:firstColumn="0" w:lastColumn="0" w:oddVBand="0" w:evenVBand="0" w:oddHBand="1" w:evenHBand="0" w:firstRowFirstColumn="0" w:firstRowLastColumn="0" w:lastRowFirstColumn="0" w:lastRowLastColumn="0"/>
              <w:rPr>
                <w:rStyle w:val="IntensiverVerweis"/>
                <w:b w:val="0"/>
                <w:bCs w:val="0"/>
                <w:smallCaps w:val="0"/>
                <w:color w:val="auto"/>
                <w:spacing w:val="-10"/>
              </w:rPr>
            </w:pPr>
            <w:r>
              <w:rPr>
                <w:rStyle w:val="IntensiverVerweis"/>
                <w:b w:val="0"/>
                <w:bCs w:val="0"/>
                <w:smallCaps w:val="0"/>
                <w:color w:val="auto"/>
                <w:spacing w:val="-10"/>
              </w:rPr>
              <w:t>Grenzen des BIP</w:t>
            </w:r>
          </w:p>
        </w:tc>
        <w:tc>
          <w:tcPr>
            <w:tcW w:w="1390" w:type="dxa"/>
          </w:tcPr>
          <w:p w14:paraId="42D3BB50" w14:textId="17AB20C2" w:rsidR="00C17655" w:rsidRPr="00775742" w:rsidRDefault="00F4167F" w:rsidP="00DC242F">
            <w:pPr>
              <w:spacing w:after="0" w:line="240" w:lineRule="auto"/>
              <w:jc w:val="left"/>
              <w:cnfStyle w:val="000000100000" w:firstRow="0" w:lastRow="0" w:firstColumn="0" w:lastColumn="0" w:oddVBand="0" w:evenVBand="0" w:oddHBand="1" w:evenHBand="0" w:firstRowFirstColumn="0" w:firstRowLastColumn="0" w:lastRowFirstColumn="0" w:lastRowLastColumn="0"/>
              <w:rPr>
                <w:rStyle w:val="IntensiverVerweis"/>
                <w:b w:val="0"/>
                <w:bCs w:val="0"/>
                <w:smallCaps w:val="0"/>
                <w:color w:val="auto"/>
                <w:spacing w:val="-10"/>
              </w:rPr>
            </w:pPr>
            <w:r>
              <w:rPr>
                <w:rStyle w:val="IntensiverVerweis"/>
                <w:b w:val="0"/>
                <w:bCs w:val="0"/>
                <w:smallCaps w:val="0"/>
                <w:color w:val="auto"/>
                <w:spacing w:val="-10"/>
              </w:rPr>
              <w:t>PPT</w:t>
            </w:r>
          </w:p>
        </w:tc>
        <w:tc>
          <w:tcPr>
            <w:tcW w:w="2639" w:type="dxa"/>
          </w:tcPr>
          <w:p w14:paraId="4FC5B4D1" w14:textId="77777777" w:rsidR="00C17655" w:rsidRPr="00775742" w:rsidRDefault="00C17655" w:rsidP="00DC242F">
            <w:pPr>
              <w:spacing w:after="0" w:line="240" w:lineRule="auto"/>
              <w:jc w:val="left"/>
              <w:cnfStyle w:val="000000100000" w:firstRow="0" w:lastRow="0" w:firstColumn="0" w:lastColumn="0" w:oddVBand="0" w:evenVBand="0" w:oddHBand="1" w:evenHBand="0" w:firstRowFirstColumn="0" w:firstRowLastColumn="0" w:lastRowFirstColumn="0" w:lastRowLastColumn="0"/>
              <w:rPr>
                <w:rStyle w:val="IntensiverVerweis"/>
                <w:b w:val="0"/>
                <w:bCs w:val="0"/>
                <w:smallCaps w:val="0"/>
                <w:color w:val="auto"/>
                <w:spacing w:val="-10"/>
              </w:rPr>
            </w:pPr>
          </w:p>
        </w:tc>
      </w:tr>
      <w:tr w:rsidR="00C17655" w:rsidRPr="00851514" w14:paraId="375D048D" w14:textId="77777777" w:rsidTr="5EA3A34D">
        <w:trPr>
          <w:cnfStyle w:val="000000010000" w:firstRow="0" w:lastRow="0" w:firstColumn="0" w:lastColumn="0" w:oddVBand="0" w:evenVBand="0" w:oddHBand="0" w:evenHBand="1"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835" w:type="dxa"/>
          </w:tcPr>
          <w:p w14:paraId="0FB2D776" w14:textId="2042ADEB" w:rsidR="00C17655" w:rsidRPr="000F4FF3" w:rsidRDefault="006315DB" w:rsidP="00DC242F">
            <w:pPr>
              <w:spacing w:after="0" w:line="240" w:lineRule="auto"/>
              <w:jc w:val="left"/>
              <w:rPr>
                <w:rStyle w:val="IntensiverVerweis"/>
                <w:b/>
                <w:bCs/>
                <w:smallCaps w:val="0"/>
                <w:color w:val="000000" w:themeColor="text1"/>
                <w:spacing w:val="-10"/>
              </w:rPr>
            </w:pPr>
            <w:r>
              <w:rPr>
                <w:rStyle w:val="IntensiverVerweis"/>
                <w:b/>
                <w:bCs/>
                <w:smallCaps w:val="0"/>
                <w:color w:val="000000" w:themeColor="text1"/>
                <w:spacing w:val="-10"/>
              </w:rPr>
              <w:t>15 Min</w:t>
            </w:r>
          </w:p>
        </w:tc>
        <w:tc>
          <w:tcPr>
            <w:tcW w:w="1732" w:type="dxa"/>
          </w:tcPr>
          <w:p w14:paraId="5B009312" w14:textId="0D5CF6D9" w:rsidR="00C17655" w:rsidRDefault="00C17655" w:rsidP="00DC242F">
            <w:pPr>
              <w:spacing w:after="0" w:line="240" w:lineRule="auto"/>
              <w:jc w:val="left"/>
              <w:cnfStyle w:val="000000010000" w:firstRow="0" w:lastRow="0" w:firstColumn="0" w:lastColumn="0" w:oddVBand="0" w:evenVBand="0" w:oddHBand="0" w:evenHBand="1" w:firstRowFirstColumn="0" w:firstRowLastColumn="0" w:lastRowFirstColumn="0" w:lastRowLastColumn="0"/>
              <w:rPr>
                <w:rStyle w:val="IntensiverVerweis"/>
                <w:b w:val="0"/>
                <w:bCs w:val="0"/>
                <w:smallCaps w:val="0"/>
                <w:color w:val="auto"/>
                <w:spacing w:val="-10"/>
              </w:rPr>
            </w:pPr>
            <w:r>
              <w:rPr>
                <w:rStyle w:val="IntensiverVerweis"/>
                <w:b w:val="0"/>
                <w:bCs w:val="0"/>
                <w:smallCaps w:val="0"/>
                <w:color w:val="auto"/>
                <w:spacing w:val="-10"/>
              </w:rPr>
              <w:t>Übungsphase</w:t>
            </w:r>
          </w:p>
        </w:tc>
        <w:tc>
          <w:tcPr>
            <w:tcW w:w="2460" w:type="dxa"/>
          </w:tcPr>
          <w:p w14:paraId="40170523" w14:textId="1628F31B" w:rsidR="00C17655" w:rsidRDefault="00C17655" w:rsidP="009F2D4F">
            <w:pPr>
              <w:spacing w:after="0" w:line="240" w:lineRule="auto"/>
              <w:jc w:val="left"/>
              <w:cnfStyle w:val="000000010000" w:firstRow="0" w:lastRow="0" w:firstColumn="0" w:lastColumn="0" w:oddVBand="0" w:evenVBand="0" w:oddHBand="0" w:evenHBand="1" w:firstRowFirstColumn="0" w:firstRowLastColumn="0" w:lastRowFirstColumn="0" w:lastRowLastColumn="0"/>
              <w:rPr>
                <w:rStyle w:val="IntensiverVerweis"/>
                <w:b w:val="0"/>
                <w:bCs w:val="0"/>
                <w:smallCaps w:val="0"/>
                <w:color w:val="auto"/>
                <w:spacing w:val="-10"/>
              </w:rPr>
            </w:pPr>
            <w:r>
              <w:rPr>
                <w:rStyle w:val="IntensiverVerweis"/>
                <w:b w:val="0"/>
                <w:bCs w:val="0"/>
                <w:smallCaps w:val="0"/>
                <w:color w:val="auto"/>
                <w:spacing w:val="-10"/>
              </w:rPr>
              <w:t xml:space="preserve">Was gehört zum BIP? Die SuS erarbeiten </w:t>
            </w:r>
            <w:r w:rsidR="00A6101B">
              <w:rPr>
                <w:rStyle w:val="IntensiverVerweis"/>
                <w:b w:val="0"/>
                <w:bCs w:val="0"/>
                <w:smallCaps w:val="0"/>
                <w:color w:val="auto"/>
                <w:spacing w:val="-10"/>
              </w:rPr>
              <w:t>die Aufgabe</w:t>
            </w:r>
            <w:r w:rsidR="00930392">
              <w:rPr>
                <w:rStyle w:val="IntensiverVerweis"/>
                <w:b w:val="0"/>
                <w:bCs w:val="0"/>
                <w:smallCaps w:val="0"/>
                <w:color w:val="auto"/>
                <w:spacing w:val="-10"/>
              </w:rPr>
              <w:t>n</w:t>
            </w:r>
            <w:r w:rsidR="00A6101B">
              <w:rPr>
                <w:rStyle w:val="IntensiverVerweis"/>
                <w:b w:val="0"/>
                <w:bCs w:val="0"/>
                <w:smallCaps w:val="0"/>
                <w:color w:val="auto"/>
                <w:spacing w:val="-10"/>
              </w:rPr>
              <w:t xml:space="preserve"> auf AB3.</w:t>
            </w:r>
            <w:r w:rsidR="002A0DA7">
              <w:rPr>
                <w:rStyle w:val="IntensiverVerweis"/>
                <w:b w:val="0"/>
                <w:bCs w:val="0"/>
                <w:smallCaps w:val="0"/>
                <w:color w:val="auto"/>
                <w:spacing w:val="-10"/>
              </w:rPr>
              <w:t xml:space="preserve"> Die Lösungen werden gemeinsam im Plenum besprochen.</w:t>
            </w:r>
            <w:r w:rsidR="003D00B9">
              <w:rPr>
                <w:rStyle w:val="IntensiverVerweis"/>
                <w:b w:val="0"/>
                <w:bCs w:val="0"/>
                <w:smallCaps w:val="0"/>
                <w:color w:val="auto"/>
                <w:spacing w:val="-10"/>
              </w:rPr>
              <w:t xml:space="preserve"> Außerdem wird diskutiert, welche Dinge aus dem Einstieg (</w:t>
            </w:r>
            <w:proofErr w:type="spellStart"/>
            <w:r w:rsidR="003D00B9">
              <w:rPr>
                <w:rStyle w:val="IntensiverVerweis"/>
                <w:b w:val="0"/>
                <w:bCs w:val="0"/>
                <w:smallCaps w:val="0"/>
                <w:color w:val="auto"/>
                <w:spacing w:val="-10"/>
              </w:rPr>
              <w:t>Kärtchenabfrage</w:t>
            </w:r>
            <w:proofErr w:type="spellEnd"/>
            <w:r w:rsidR="003D00B9">
              <w:rPr>
                <w:rStyle w:val="IntensiverVerweis"/>
                <w:b w:val="0"/>
                <w:bCs w:val="0"/>
                <w:smallCaps w:val="0"/>
                <w:color w:val="auto"/>
                <w:spacing w:val="-10"/>
              </w:rPr>
              <w:t xml:space="preserve">) nicht </w:t>
            </w:r>
            <w:r w:rsidR="003D00B9">
              <w:rPr>
                <w:rStyle w:val="IntensiverVerweis"/>
                <w:b w:val="0"/>
                <w:bCs w:val="0"/>
                <w:smallCaps w:val="0"/>
                <w:color w:val="auto"/>
                <w:spacing w:val="-10"/>
              </w:rPr>
              <w:lastRenderedPageBreak/>
              <w:t xml:space="preserve">vom BIP berücksichtigt werden. </w:t>
            </w:r>
          </w:p>
        </w:tc>
        <w:tc>
          <w:tcPr>
            <w:tcW w:w="1390" w:type="dxa"/>
          </w:tcPr>
          <w:p w14:paraId="42F16986" w14:textId="2E39102F" w:rsidR="003D00B9" w:rsidRPr="003D00B9" w:rsidRDefault="003D00B9" w:rsidP="00DC242F">
            <w:pPr>
              <w:spacing w:after="0" w:line="240" w:lineRule="auto"/>
              <w:jc w:val="left"/>
              <w:cnfStyle w:val="000000010000" w:firstRow="0" w:lastRow="0" w:firstColumn="0" w:lastColumn="0" w:oddVBand="0" w:evenVBand="0" w:oddHBand="0" w:evenHBand="1" w:firstRowFirstColumn="0" w:firstRowLastColumn="0" w:lastRowFirstColumn="0" w:lastRowLastColumn="0"/>
              <w:rPr>
                <w:rStyle w:val="IntensiverVerweis"/>
                <w:b w:val="0"/>
                <w:bCs w:val="0"/>
                <w:smallCaps w:val="0"/>
                <w:color w:val="auto"/>
                <w:spacing w:val="-10"/>
              </w:rPr>
            </w:pPr>
            <w:r w:rsidRPr="003D00B9">
              <w:rPr>
                <w:rStyle w:val="IntensiverVerweis"/>
                <w:b w:val="0"/>
                <w:bCs w:val="0"/>
                <w:smallCaps w:val="0"/>
                <w:color w:val="auto"/>
                <w:spacing w:val="-10"/>
              </w:rPr>
              <w:lastRenderedPageBreak/>
              <w:t>PPT</w:t>
            </w:r>
          </w:p>
          <w:p w14:paraId="34697E0A" w14:textId="15241E70" w:rsidR="00C17655" w:rsidRDefault="002A0DA7" w:rsidP="00DC242F">
            <w:pPr>
              <w:spacing w:after="0" w:line="240" w:lineRule="auto"/>
              <w:jc w:val="left"/>
              <w:cnfStyle w:val="000000010000" w:firstRow="0" w:lastRow="0" w:firstColumn="0" w:lastColumn="0" w:oddVBand="0" w:evenVBand="0" w:oddHBand="0" w:evenHBand="1" w:firstRowFirstColumn="0" w:firstRowLastColumn="0" w:lastRowFirstColumn="0" w:lastRowLastColumn="0"/>
              <w:rPr>
                <w:rStyle w:val="IntensiverVerweis"/>
                <w:b w:val="0"/>
                <w:bCs w:val="0"/>
                <w:smallCaps w:val="0"/>
                <w:color w:val="auto"/>
                <w:spacing w:val="-10"/>
              </w:rPr>
            </w:pPr>
            <w:hyperlink w:anchor="_AB3_Auswirkungen_auf" w:history="1">
              <w:r w:rsidRPr="00FD23A5">
                <w:rPr>
                  <w:rStyle w:val="Hyperlink"/>
                  <w:spacing w:val="-10"/>
                </w:rPr>
                <w:t>AB</w:t>
              </w:r>
              <w:r w:rsidR="00A6101B" w:rsidRPr="00FD23A5">
                <w:rPr>
                  <w:rStyle w:val="Hyperlink"/>
                  <w:spacing w:val="-10"/>
                </w:rPr>
                <w:t>3</w:t>
              </w:r>
            </w:hyperlink>
          </w:p>
          <w:p w14:paraId="4E2CE342" w14:textId="06117D9C" w:rsidR="003D00B9" w:rsidRPr="00775742" w:rsidRDefault="003D00B9" w:rsidP="00DC242F">
            <w:pPr>
              <w:spacing w:after="0" w:line="240" w:lineRule="auto"/>
              <w:jc w:val="left"/>
              <w:cnfStyle w:val="000000010000" w:firstRow="0" w:lastRow="0" w:firstColumn="0" w:lastColumn="0" w:oddVBand="0" w:evenVBand="0" w:oddHBand="0" w:evenHBand="1" w:firstRowFirstColumn="0" w:firstRowLastColumn="0" w:lastRowFirstColumn="0" w:lastRowLastColumn="0"/>
              <w:rPr>
                <w:rStyle w:val="IntensiverVerweis"/>
                <w:b w:val="0"/>
                <w:bCs w:val="0"/>
                <w:smallCaps w:val="0"/>
                <w:color w:val="auto"/>
                <w:spacing w:val="-10"/>
              </w:rPr>
            </w:pPr>
            <w:r>
              <w:rPr>
                <w:rStyle w:val="IntensiverVerweis"/>
                <w:b w:val="0"/>
                <w:bCs w:val="0"/>
                <w:smallCaps w:val="0"/>
                <w:color w:val="auto"/>
                <w:spacing w:val="-10"/>
              </w:rPr>
              <w:t>Wortwolke aus dem Einstieg</w:t>
            </w:r>
          </w:p>
        </w:tc>
        <w:tc>
          <w:tcPr>
            <w:tcW w:w="2639" w:type="dxa"/>
          </w:tcPr>
          <w:p w14:paraId="2B17491F" w14:textId="77777777" w:rsidR="00C17655" w:rsidRPr="00775742" w:rsidRDefault="00C17655" w:rsidP="00DC242F">
            <w:pPr>
              <w:spacing w:after="0" w:line="240" w:lineRule="auto"/>
              <w:jc w:val="left"/>
              <w:cnfStyle w:val="000000010000" w:firstRow="0" w:lastRow="0" w:firstColumn="0" w:lastColumn="0" w:oddVBand="0" w:evenVBand="0" w:oddHBand="0" w:evenHBand="1" w:firstRowFirstColumn="0" w:firstRowLastColumn="0" w:lastRowFirstColumn="0" w:lastRowLastColumn="0"/>
              <w:rPr>
                <w:rStyle w:val="IntensiverVerweis"/>
                <w:b w:val="0"/>
                <w:bCs w:val="0"/>
                <w:smallCaps w:val="0"/>
                <w:color w:val="auto"/>
                <w:spacing w:val="-10"/>
              </w:rPr>
            </w:pPr>
          </w:p>
        </w:tc>
      </w:tr>
      <w:tr w:rsidR="002A0DA7" w:rsidRPr="00851514" w14:paraId="4B7F922A" w14:textId="77777777" w:rsidTr="5EA3A34D">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835" w:type="dxa"/>
          </w:tcPr>
          <w:p w14:paraId="671AC817" w14:textId="65E149C3" w:rsidR="002A0DA7" w:rsidRPr="000F4FF3" w:rsidRDefault="006315DB" w:rsidP="00DC242F">
            <w:pPr>
              <w:spacing w:after="0" w:line="240" w:lineRule="auto"/>
              <w:jc w:val="left"/>
              <w:rPr>
                <w:rStyle w:val="IntensiverVerweis"/>
                <w:b/>
                <w:bCs/>
                <w:smallCaps w:val="0"/>
                <w:color w:val="000000" w:themeColor="text1"/>
                <w:spacing w:val="-10"/>
              </w:rPr>
            </w:pPr>
            <w:r>
              <w:rPr>
                <w:rStyle w:val="IntensiverVerweis"/>
                <w:b/>
                <w:bCs/>
                <w:smallCaps w:val="0"/>
                <w:color w:val="000000" w:themeColor="text1"/>
                <w:spacing w:val="-10"/>
              </w:rPr>
              <w:t>10</w:t>
            </w:r>
            <w:r w:rsidR="001310BA" w:rsidRPr="000F4FF3">
              <w:rPr>
                <w:rStyle w:val="IntensiverVerweis"/>
                <w:b/>
                <w:bCs/>
                <w:smallCaps w:val="0"/>
                <w:color w:val="000000" w:themeColor="text1"/>
                <w:spacing w:val="-10"/>
              </w:rPr>
              <w:t xml:space="preserve"> Min</w:t>
            </w:r>
          </w:p>
        </w:tc>
        <w:tc>
          <w:tcPr>
            <w:tcW w:w="1732" w:type="dxa"/>
          </w:tcPr>
          <w:p w14:paraId="097B1192" w14:textId="6A5C1099" w:rsidR="002A0DA7" w:rsidRDefault="003D00B9" w:rsidP="00DC242F">
            <w:pPr>
              <w:spacing w:after="0" w:line="240" w:lineRule="auto"/>
              <w:jc w:val="left"/>
              <w:cnfStyle w:val="000000100000" w:firstRow="0" w:lastRow="0" w:firstColumn="0" w:lastColumn="0" w:oddVBand="0" w:evenVBand="0" w:oddHBand="1" w:evenHBand="0" w:firstRowFirstColumn="0" w:firstRowLastColumn="0" w:lastRowFirstColumn="0" w:lastRowLastColumn="0"/>
              <w:rPr>
                <w:rStyle w:val="IntensiverVerweis"/>
                <w:b w:val="0"/>
                <w:bCs w:val="0"/>
                <w:smallCaps w:val="0"/>
                <w:color w:val="auto"/>
                <w:spacing w:val="-10"/>
              </w:rPr>
            </w:pPr>
            <w:r>
              <w:rPr>
                <w:rStyle w:val="IntensiverVerweis"/>
                <w:b w:val="0"/>
                <w:bCs w:val="0"/>
                <w:smallCaps w:val="0"/>
                <w:color w:val="auto"/>
                <w:spacing w:val="-10"/>
              </w:rPr>
              <w:t>Zusammenfassung</w:t>
            </w:r>
          </w:p>
        </w:tc>
        <w:tc>
          <w:tcPr>
            <w:tcW w:w="2460" w:type="dxa"/>
          </w:tcPr>
          <w:p w14:paraId="515DC124" w14:textId="7DAD4235" w:rsidR="002A0DA7" w:rsidRDefault="003D00B9" w:rsidP="009F2D4F">
            <w:pPr>
              <w:spacing w:after="0" w:line="240" w:lineRule="auto"/>
              <w:jc w:val="left"/>
              <w:cnfStyle w:val="000000100000" w:firstRow="0" w:lastRow="0" w:firstColumn="0" w:lastColumn="0" w:oddVBand="0" w:evenVBand="0" w:oddHBand="1" w:evenHBand="0" w:firstRowFirstColumn="0" w:firstRowLastColumn="0" w:lastRowFirstColumn="0" w:lastRowLastColumn="0"/>
              <w:rPr>
                <w:rStyle w:val="IntensiverVerweis"/>
                <w:b w:val="0"/>
                <w:bCs w:val="0"/>
                <w:smallCaps w:val="0"/>
                <w:color w:val="auto"/>
                <w:spacing w:val="-10"/>
              </w:rPr>
            </w:pPr>
            <w:r>
              <w:rPr>
                <w:rStyle w:val="IntensiverVerweis"/>
                <w:b w:val="0"/>
                <w:bCs w:val="0"/>
                <w:smallCaps w:val="0"/>
                <w:color w:val="auto"/>
                <w:spacing w:val="-10"/>
              </w:rPr>
              <w:t xml:space="preserve">Die L fasst gemeinsam mit den SuS die Einheiten zum BIP zusammen. </w:t>
            </w:r>
          </w:p>
        </w:tc>
        <w:tc>
          <w:tcPr>
            <w:tcW w:w="1390" w:type="dxa"/>
          </w:tcPr>
          <w:p w14:paraId="14C75746" w14:textId="77777777" w:rsidR="002A0DA7" w:rsidRPr="002A0DA7" w:rsidRDefault="002A0DA7" w:rsidP="00DC242F">
            <w:pPr>
              <w:spacing w:after="0" w:line="240" w:lineRule="auto"/>
              <w:jc w:val="left"/>
              <w:cnfStyle w:val="000000100000" w:firstRow="0" w:lastRow="0" w:firstColumn="0" w:lastColumn="0" w:oddVBand="0" w:evenVBand="0" w:oddHBand="1" w:evenHBand="0" w:firstRowFirstColumn="0" w:firstRowLastColumn="0" w:lastRowFirstColumn="0" w:lastRowLastColumn="0"/>
              <w:rPr>
                <w:rStyle w:val="IntensiverVerweis"/>
                <w:b w:val="0"/>
                <w:bCs w:val="0"/>
                <w:smallCaps w:val="0"/>
                <w:color w:val="auto"/>
                <w:spacing w:val="-10"/>
                <w:highlight w:val="yellow"/>
              </w:rPr>
            </w:pPr>
          </w:p>
        </w:tc>
        <w:tc>
          <w:tcPr>
            <w:tcW w:w="2639" w:type="dxa"/>
          </w:tcPr>
          <w:p w14:paraId="3E6BE010" w14:textId="77777777" w:rsidR="002A0DA7" w:rsidRPr="00775742" w:rsidRDefault="002A0DA7" w:rsidP="00DC242F">
            <w:pPr>
              <w:spacing w:after="0" w:line="240" w:lineRule="auto"/>
              <w:jc w:val="left"/>
              <w:cnfStyle w:val="000000100000" w:firstRow="0" w:lastRow="0" w:firstColumn="0" w:lastColumn="0" w:oddVBand="0" w:evenVBand="0" w:oddHBand="1" w:evenHBand="0" w:firstRowFirstColumn="0" w:firstRowLastColumn="0" w:lastRowFirstColumn="0" w:lastRowLastColumn="0"/>
              <w:rPr>
                <w:rStyle w:val="IntensiverVerweis"/>
                <w:b w:val="0"/>
                <w:bCs w:val="0"/>
                <w:smallCaps w:val="0"/>
                <w:color w:val="auto"/>
                <w:spacing w:val="-10"/>
              </w:rPr>
            </w:pPr>
          </w:p>
        </w:tc>
      </w:tr>
    </w:tbl>
    <w:p w14:paraId="4F2E614C" w14:textId="03BFA1C0" w:rsidR="00896432" w:rsidRPr="00851514" w:rsidRDefault="008D6458" w:rsidP="007545A1">
      <w:pPr>
        <w:pStyle w:val="Hinweis"/>
        <w:rPr>
          <w:rStyle w:val="IntensiverVerweis"/>
          <w:b w:val="0"/>
          <w:bCs w:val="0"/>
          <w:smallCaps w:val="0"/>
          <w:color w:val="7F7F7F" w:themeColor="text1" w:themeTint="80"/>
          <w:spacing w:val="0"/>
        </w:rPr>
      </w:pPr>
      <w:r w:rsidRPr="00851514">
        <w:rPr>
          <w:rStyle w:val="IntensiverVerweis"/>
          <w:b w:val="0"/>
          <w:bCs w:val="0"/>
          <w:smallCaps w:val="0"/>
          <w:color w:val="7F7F7F" w:themeColor="text1" w:themeTint="80"/>
          <w:spacing w:val="0"/>
        </w:rPr>
        <w:t xml:space="preserve">Verwendete Abkürzungen: M = Material; </w:t>
      </w:r>
      <w:r w:rsidR="00F659FD" w:rsidRPr="00851514">
        <w:rPr>
          <w:rStyle w:val="IntensiverVerweis"/>
          <w:b w:val="0"/>
          <w:bCs w:val="0"/>
          <w:smallCaps w:val="0"/>
          <w:color w:val="7F7F7F" w:themeColor="text1" w:themeTint="80"/>
          <w:spacing w:val="0"/>
        </w:rPr>
        <w:t>SuS</w:t>
      </w:r>
      <w:r w:rsidRPr="00851514">
        <w:rPr>
          <w:rStyle w:val="IntensiverVerweis"/>
          <w:b w:val="0"/>
          <w:bCs w:val="0"/>
          <w:smallCaps w:val="0"/>
          <w:color w:val="7F7F7F" w:themeColor="text1" w:themeTint="80"/>
          <w:spacing w:val="0"/>
        </w:rPr>
        <w:t xml:space="preserve"> = </w:t>
      </w:r>
      <w:proofErr w:type="gramStart"/>
      <w:r w:rsidRPr="00851514">
        <w:rPr>
          <w:rStyle w:val="IntensiverVerweis"/>
          <w:b w:val="0"/>
          <w:bCs w:val="0"/>
          <w:smallCaps w:val="0"/>
          <w:color w:val="7F7F7F" w:themeColor="text1" w:themeTint="80"/>
          <w:spacing w:val="0"/>
        </w:rPr>
        <w:t>Schüler</w:t>
      </w:r>
      <w:r w:rsidR="00FD23A5">
        <w:rPr>
          <w:rStyle w:val="IntensiverVerweis"/>
          <w:b w:val="0"/>
          <w:bCs w:val="0"/>
          <w:smallCaps w:val="0"/>
          <w:color w:val="7F7F7F" w:themeColor="text1" w:themeTint="80"/>
          <w:spacing w:val="0"/>
        </w:rPr>
        <w:t>:</w:t>
      </w:r>
      <w:r w:rsidRPr="00851514">
        <w:rPr>
          <w:rStyle w:val="IntensiverVerweis"/>
          <w:b w:val="0"/>
          <w:bCs w:val="0"/>
          <w:smallCaps w:val="0"/>
          <w:color w:val="7F7F7F" w:themeColor="text1" w:themeTint="80"/>
          <w:spacing w:val="0"/>
        </w:rPr>
        <w:t>innen</w:t>
      </w:r>
      <w:proofErr w:type="gramEnd"/>
      <w:r w:rsidRPr="00851514">
        <w:rPr>
          <w:rStyle w:val="IntensiverVerweis"/>
          <w:b w:val="0"/>
          <w:bCs w:val="0"/>
          <w:smallCaps w:val="0"/>
          <w:color w:val="7F7F7F" w:themeColor="text1" w:themeTint="80"/>
          <w:spacing w:val="0"/>
        </w:rPr>
        <w:t>; L = Lehrperson; PPT = Powerpoint-Präsentation</w:t>
      </w:r>
    </w:p>
    <w:p w14:paraId="1A528FD4" w14:textId="77777777" w:rsidR="00EF28CD" w:rsidRDefault="00EF28CD" w:rsidP="00EF28CD">
      <w:bookmarkStart w:id="6" w:name="_Hlk138149866"/>
      <w:r>
        <w:br w:type="page"/>
      </w:r>
    </w:p>
    <w:p w14:paraId="52077636" w14:textId="02EDC59D" w:rsidR="00896432" w:rsidRPr="00851514" w:rsidRDefault="007E0CDE" w:rsidP="00896432">
      <w:pPr>
        <w:pStyle w:val="berschrift2"/>
        <w:tabs>
          <w:tab w:val="right" w:pos="9066"/>
        </w:tabs>
      </w:pPr>
      <w:r w:rsidRPr="00851514">
        <w:lastRenderedPageBreak/>
        <w:t>Einstieg</w:t>
      </w:r>
    </w:p>
    <w:p w14:paraId="014DFD92" w14:textId="2184CF16" w:rsidR="00B3107A" w:rsidRPr="00851514" w:rsidRDefault="00775F41" w:rsidP="00B3107A">
      <w:r w:rsidRPr="00851514">
        <w:rPr>
          <w:noProof/>
        </w:rPr>
        <mc:AlternateContent>
          <mc:Choice Requires="wpg">
            <w:drawing>
              <wp:inline distT="0" distB="0" distL="0" distR="0" wp14:anchorId="7450C6C0" wp14:editId="4BCA7624">
                <wp:extent cx="5745480" cy="1836751"/>
                <wp:effectExtent l="0" t="0" r="26670" b="11430"/>
                <wp:docPr id="269278195" name="Gruppieren 1"/>
                <wp:cNvGraphicFramePr/>
                <a:graphic xmlns:a="http://schemas.openxmlformats.org/drawingml/2006/main">
                  <a:graphicData uri="http://schemas.microsoft.com/office/word/2010/wordprocessingGroup">
                    <wpg:wgp>
                      <wpg:cNvGrpSpPr/>
                      <wpg:grpSpPr>
                        <a:xfrm>
                          <a:off x="0" y="0"/>
                          <a:ext cx="5745480" cy="1836751"/>
                          <a:chOff x="-101600" y="901148"/>
                          <a:chExt cx="5745480" cy="1836751"/>
                        </a:xfrm>
                      </wpg:grpSpPr>
                      <wps:wsp>
                        <wps:cNvPr id="50" name="Rechteck: abgerundete Ecken 50"/>
                        <wps:cNvSpPr/>
                        <wps:spPr>
                          <a:xfrm>
                            <a:off x="-101600" y="901148"/>
                            <a:ext cx="5745480" cy="1836751"/>
                          </a:xfrm>
                          <a:prstGeom prst="roundRect">
                            <a:avLst/>
                          </a:prstGeom>
                          <a:solidFill>
                            <a:srgbClr val="C8E5EB"/>
                          </a:solidFill>
                          <a:ln>
                            <a:solidFill>
                              <a:schemeClr val="bg1"/>
                            </a:solidFill>
                          </a:ln>
                        </wps:spPr>
                        <wps:style>
                          <a:lnRef idx="1">
                            <a:schemeClr val="accent1"/>
                          </a:lnRef>
                          <a:fillRef idx="2">
                            <a:schemeClr val="accent1"/>
                          </a:fillRef>
                          <a:effectRef idx="1">
                            <a:schemeClr val="accent1"/>
                          </a:effectRef>
                          <a:fontRef idx="minor">
                            <a:schemeClr val="dk1"/>
                          </a:fontRef>
                        </wps:style>
                        <wps:txbx>
                          <w:txbxContent>
                            <w:p w14:paraId="45027ED2" w14:textId="025D7EFF" w:rsidR="00B3107A" w:rsidRPr="00775F41" w:rsidRDefault="00775742" w:rsidP="00B3107A">
                              <w:pPr>
                                <w:ind w:left="851"/>
                                <w:rPr>
                                  <w:rStyle w:val="IntensiverVerweis"/>
                                </w:rPr>
                              </w:pPr>
                              <w:r>
                                <w:rPr>
                                  <w:rStyle w:val="IntensiverVerweis"/>
                                </w:rPr>
                                <w:t>Einstieg</w:t>
                              </w:r>
                              <w:r w:rsidR="00B3107A" w:rsidRPr="00775F41">
                                <w:rPr>
                                  <w:rStyle w:val="IntensiverVerweis"/>
                                </w:rPr>
                                <w:t xml:space="preserve">: </w:t>
                              </w:r>
                              <w:r>
                                <w:rPr>
                                  <w:rStyle w:val="IntensiverVerweis"/>
                                </w:rPr>
                                <w:t>Bruttoinland</w:t>
                              </w:r>
                              <w:r w:rsidR="00875BD7">
                                <w:rPr>
                                  <w:rStyle w:val="IntensiverVerweis"/>
                                </w:rPr>
                                <w:t>s</w:t>
                              </w:r>
                              <w:r>
                                <w:rPr>
                                  <w:rStyle w:val="IntensiverVerweis"/>
                                </w:rPr>
                                <w:t>produkt</w:t>
                              </w:r>
                            </w:p>
                            <w:p w14:paraId="0F18F624" w14:textId="08E2FB5A" w:rsidR="00944DCB" w:rsidRDefault="00935399" w:rsidP="00DC242F">
                              <w:pPr>
                                <w:ind w:left="851"/>
                              </w:pPr>
                              <w:r>
                                <w:t xml:space="preserve">Die </w:t>
                              </w:r>
                              <w:proofErr w:type="spellStart"/>
                              <w:proofErr w:type="gramStart"/>
                              <w:r>
                                <w:t>Schüler:innen</w:t>
                              </w:r>
                              <w:proofErr w:type="spellEnd"/>
                              <w:proofErr w:type="gramEnd"/>
                              <w:r>
                                <w:t xml:space="preserve"> erhalten Kärtchen oder Post-</w:t>
                              </w:r>
                              <w:proofErr w:type="spellStart"/>
                              <w:r>
                                <w:t>it</w:t>
                              </w:r>
                              <w:r w:rsidR="00875BD7">
                                <w:t>s</w:t>
                              </w:r>
                              <w:proofErr w:type="spellEnd"/>
                              <w:r>
                                <w:t xml:space="preserve">, um die Frage </w:t>
                              </w:r>
                            </w:p>
                            <w:p w14:paraId="0BA007AF" w14:textId="07AC62DB" w:rsidR="00935399" w:rsidRDefault="00935399" w:rsidP="00DC242F">
                              <w:pPr>
                                <w:ind w:left="851"/>
                              </w:pPr>
                              <w:r>
                                <w:t>„Wie kann man messe</w:t>
                              </w:r>
                              <w:r w:rsidR="00497115">
                                <w:t>n</w:t>
                              </w:r>
                              <w:r>
                                <w:t>, ob es den Menschen in einem Land gut geht</w:t>
                              </w:r>
                              <w:r w:rsidR="007A263D">
                                <w:t>?</w:t>
                              </w:r>
                              <w:r>
                                <w:t xml:space="preserve">“ zu beantworten. </w:t>
                              </w:r>
                            </w:p>
                            <w:p w14:paraId="2B2EEB82" w14:textId="37FEAEC1" w:rsidR="00935399" w:rsidRDefault="002B1D91" w:rsidP="00935399">
                              <w:pPr>
                                <w:pStyle w:val="Listenabsatz"/>
                                <w:numPr>
                                  <w:ilvl w:val="0"/>
                                  <w:numId w:val="26"/>
                                </w:numPr>
                              </w:pPr>
                              <w:r>
                                <w:t>D</w:t>
                              </w:r>
                              <w:r w:rsidR="00935399">
                                <w:t>ie SuS</w:t>
                              </w:r>
                              <w:r>
                                <w:t xml:space="preserve"> besprechen</w:t>
                              </w:r>
                              <w:r w:rsidR="00935399">
                                <w:t xml:space="preserve"> die Frage</w:t>
                              </w:r>
                              <w:r>
                                <w:t xml:space="preserve"> in Kleingruppen</w:t>
                              </w:r>
                              <w:r w:rsidR="00935399">
                                <w:t xml:space="preserve"> (ca. 5 Min), um danach die Antworten </w:t>
                              </w:r>
                              <w:r w:rsidR="00765499">
                                <w:t xml:space="preserve">auf Kärtchen zu schreiben. </w:t>
                              </w:r>
                            </w:p>
                            <w:p w14:paraId="1939C9FB" w14:textId="6EA45D99" w:rsidR="00765499" w:rsidRPr="00803FF2" w:rsidRDefault="002F547D" w:rsidP="00935399">
                              <w:pPr>
                                <w:pStyle w:val="Listenabsatz"/>
                                <w:numPr>
                                  <w:ilvl w:val="0"/>
                                  <w:numId w:val="26"/>
                                </w:numPr>
                              </w:pPr>
                              <w:r>
                                <w:t xml:space="preserve">Die </w:t>
                              </w:r>
                              <w:r w:rsidR="002B1D91">
                                <w:t xml:space="preserve">Kärtchen werden an der Tafel gesammelt und im Plenum besprochen.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05" name="Grafik 104" descr="Klemmbrett teilweise angekreuzt mit einfarbiger Füllung">
                            <a:extLst>
                              <a:ext uri="{FF2B5EF4-FFF2-40B4-BE49-F238E27FC236}">
                                <a16:creationId xmlns:a16="http://schemas.microsoft.com/office/drawing/2014/main" id="{4882FACE-733E-C808-1247-62AE061CF789}"/>
                              </a:ext>
                            </a:extLst>
                          </pic:cNvPr>
                          <pic:cNvPicPr>
                            <a:picLocks noChangeAspect="1"/>
                          </pic:cNvPicPr>
                        </pic:nvPicPr>
                        <pic:blipFill>
                          <a:blip r:embed="rId23" cstate="print">
                            <a:extLst>
                              <a:ext uri="{28A0092B-C50C-407E-A947-70E740481C1C}">
                                <a14:useLocalDpi xmlns:a14="http://schemas.microsoft.com/office/drawing/2010/main" val="0"/>
                              </a:ext>
                              <a:ext uri="{96DAC541-7B7A-43D3-8B79-37D633B846F1}">
                                <asvg:svgBlip xmlns:asvg="http://schemas.microsoft.com/office/drawing/2016/SVG/main" r:embed="rId24"/>
                              </a:ext>
                            </a:extLst>
                          </a:blip>
                          <a:stretch>
                            <a:fillRect/>
                          </a:stretch>
                        </pic:blipFill>
                        <pic:spPr>
                          <a:xfrm>
                            <a:off x="-16013" y="981213"/>
                            <a:ext cx="617220" cy="617220"/>
                          </a:xfrm>
                          <a:prstGeom prst="rect">
                            <a:avLst/>
                          </a:prstGeom>
                        </pic:spPr>
                      </pic:pic>
                    </wpg:wgp>
                  </a:graphicData>
                </a:graphic>
              </wp:inline>
            </w:drawing>
          </mc:Choice>
          <mc:Fallback>
            <w:pict>
              <v:group w14:anchorId="7450C6C0" id="Gruppieren 1" o:spid="_x0000_s1028" style="width:452.4pt;height:144.65pt;mso-position-horizontal-relative:char;mso-position-vertical-relative:line" coordorigin="-1016,9011" coordsize="57454,18367"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">
                <v:roundrect id="Rechteck: abgerundete Ecken 50" o:spid="_x0000_s1029" style="position:absolute;left:-1016;top:9011;width:57454;height:1836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" fillcolor="#c8e5eb" strokecolor="white [3212]">
                  <v:textbox>
                    <w:txbxContent>
                      <w:p w14:paraId="45027ED2" w14:textId="025D7EFF" w:rsidR="00B3107A" w:rsidRPr="00775F41" w:rsidRDefault="00775742" w:rsidP="00B3107A">
                        <w:pPr>
                          <w:ind w:left="851"/>
                          <w:rPr>
                            <w:rStyle w:val="IntensiverVerweis"/>
                          </w:rPr>
                        </w:pPr>
                        <w:r>
                          <w:rPr>
                            <w:rStyle w:val="IntensiverVerweis"/>
                          </w:rPr>
                          <w:t>Einstieg</w:t>
                        </w:r>
                        <w:r w:rsidR="00B3107A" w:rsidRPr="00775F41">
                          <w:rPr>
                            <w:rStyle w:val="IntensiverVerweis"/>
                          </w:rPr>
                          <w:t xml:space="preserve">: </w:t>
                        </w:r>
                        <w:r>
                          <w:rPr>
                            <w:rStyle w:val="IntensiverVerweis"/>
                          </w:rPr>
                          <w:t>Bruttoinland</w:t>
                        </w:r>
                        <w:r w:rsidR="00875BD7">
                          <w:rPr>
                            <w:rStyle w:val="IntensiverVerweis"/>
                          </w:rPr>
                          <w:t>s</w:t>
                        </w:r>
                        <w:r>
                          <w:rPr>
                            <w:rStyle w:val="IntensiverVerweis"/>
                          </w:rPr>
                          <w:t>produkt</w:t>
                        </w:r>
                      </w:p>
                      <w:p w14:paraId="0F18F624" w14:textId="08E2FB5A" w:rsidR="00944DCB" w:rsidRDefault="00935399" w:rsidP="00DC242F">
                        <w:pPr>
                          <w:ind w:left="851"/>
                        </w:pPr>
                        <w:r>
                          <w:t xml:space="preserve">Die </w:t>
                        </w:r>
                        <w:proofErr w:type="spellStart"/>
                        <w:proofErr w:type="gramStart"/>
                        <w:r>
                          <w:t>Schüler:innen</w:t>
                        </w:r>
                        <w:proofErr w:type="spellEnd"/>
                        <w:proofErr w:type="gramEnd"/>
                        <w:r>
                          <w:t xml:space="preserve"> erhalten Kärtchen oder Post-</w:t>
                        </w:r>
                        <w:proofErr w:type="spellStart"/>
                        <w:r>
                          <w:t>it</w:t>
                        </w:r>
                        <w:r w:rsidR="00875BD7">
                          <w:t>s</w:t>
                        </w:r>
                        <w:proofErr w:type="spellEnd"/>
                        <w:r>
                          <w:t xml:space="preserve">, um die Frage </w:t>
                        </w:r>
                      </w:p>
                      <w:p w14:paraId="0BA007AF" w14:textId="07AC62DB" w:rsidR="00935399" w:rsidRDefault="00935399" w:rsidP="00DC242F">
                        <w:pPr>
                          <w:ind w:left="851"/>
                        </w:pPr>
                        <w:r>
                          <w:t>„Wie kann man messe</w:t>
                        </w:r>
                        <w:r w:rsidR="00497115">
                          <w:t>n</w:t>
                        </w:r>
                        <w:r>
                          <w:t>, ob es den Menschen in einem Land gut geht</w:t>
                        </w:r>
                        <w:r w:rsidR="007A263D">
                          <w:t>?</w:t>
                        </w:r>
                        <w:r>
                          <w:t xml:space="preserve">“ zu beantworten. </w:t>
                        </w:r>
                      </w:p>
                      <w:p w14:paraId="2B2EEB82" w14:textId="37FEAEC1" w:rsidR="00935399" w:rsidRDefault="002B1D91" w:rsidP="00935399">
                        <w:pPr>
                          <w:pStyle w:val="Listenabsatz"/>
                          <w:numPr>
                            <w:ilvl w:val="0"/>
                            <w:numId w:val="26"/>
                          </w:numPr>
                        </w:pPr>
                        <w:r>
                          <w:t>D</w:t>
                        </w:r>
                        <w:r w:rsidR="00935399">
                          <w:t>ie SuS</w:t>
                        </w:r>
                        <w:r>
                          <w:t xml:space="preserve"> besprechen</w:t>
                        </w:r>
                        <w:r w:rsidR="00935399">
                          <w:t xml:space="preserve"> die Frage</w:t>
                        </w:r>
                        <w:r>
                          <w:t xml:space="preserve"> in Kleingruppen</w:t>
                        </w:r>
                        <w:r w:rsidR="00935399">
                          <w:t xml:space="preserve"> (ca. 5 Min), um danach die Antworten </w:t>
                        </w:r>
                        <w:r w:rsidR="00765499">
                          <w:t xml:space="preserve">auf Kärtchen zu schreiben. </w:t>
                        </w:r>
                      </w:p>
                      <w:p w14:paraId="1939C9FB" w14:textId="6EA45D99" w:rsidR="00765499" w:rsidRPr="00803FF2" w:rsidRDefault="002F547D" w:rsidP="00935399">
                        <w:pPr>
                          <w:pStyle w:val="Listenabsatz"/>
                          <w:numPr>
                            <w:ilvl w:val="0"/>
                            <w:numId w:val="26"/>
                          </w:numPr>
                        </w:pPr>
                        <w:r>
                          <w:t xml:space="preserve">Die </w:t>
                        </w:r>
                        <w:r w:rsidR="002B1D91">
                          <w:t xml:space="preserve">Kärtchen werden an der Tafel gesammelt und im Plenum besprochen. </w:t>
                        </w:r>
                      </w:p>
                    </w:txbxContent>
                  </v:textbox>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04" o:spid="_x0000_s1030" type="#_x0000_t75" alt="Klemmbrett teilweise angekreuzt mit einfarbiger Füllung" style="position:absolute;left:-160;top:9812;width:6172;height:6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">
                  <v:imagedata r:id="rId25" o:title="Klemmbrett teilweise angekreuzt mit einfarbiger Füllung"/>
                </v:shape>
                <w10:anchorlock/>
              </v:group>
            </w:pict>
          </mc:Fallback>
        </mc:AlternateContent>
      </w:r>
    </w:p>
    <w:bookmarkEnd w:id="6"/>
    <w:p w14:paraId="05D4EDD8" w14:textId="0CD06372" w:rsidR="0038042A" w:rsidRPr="00851514" w:rsidRDefault="00342B98" w:rsidP="0038042A">
      <w:pPr>
        <w:spacing w:after="0" w:line="240" w:lineRule="auto"/>
        <w:jc w:val="left"/>
        <w:rPr>
          <w:b/>
          <w:bCs/>
        </w:rPr>
      </w:pPr>
      <w:r w:rsidRPr="00851514">
        <w:rPr>
          <w:b/>
          <w:bCs/>
        </w:rPr>
        <w:t>PPT1</w:t>
      </w:r>
    </w:p>
    <w:p w14:paraId="28F1E225" w14:textId="132121AF" w:rsidR="00342B98" w:rsidRPr="00851514" w:rsidRDefault="002F547D" w:rsidP="00EF28CD">
      <w:r>
        <w:rPr>
          <w:noProof/>
        </w:rPr>
        <w:drawing>
          <wp:inline distT="0" distB="0" distL="0" distR="0" wp14:anchorId="7915DF2F" wp14:editId="2BFC92BA">
            <wp:extent cx="5124648" cy="2880000"/>
            <wp:effectExtent l="0" t="0" r="0" b="0"/>
            <wp:docPr id="1655145342" name="Grafik 1" descr="Ein Bild, das Text, Screenshot, Schrift,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145342" name="Grafik 1" descr="Ein Bild, das Text, Screenshot, Schrift, Grafikdesign enthält.&#10;&#10;Automatisch generierte Beschreibung"/>
                    <pic:cNvPicPr/>
                  </pic:nvPicPr>
                  <pic:blipFill>
                    <a:blip r:embed="rId26"/>
                    <a:stretch>
                      <a:fillRect/>
                    </a:stretch>
                  </pic:blipFill>
                  <pic:spPr>
                    <a:xfrm>
                      <a:off x="0" y="0"/>
                      <a:ext cx="5124648" cy="2880000"/>
                    </a:xfrm>
                    <a:prstGeom prst="rect">
                      <a:avLst/>
                    </a:prstGeom>
                  </pic:spPr>
                </pic:pic>
              </a:graphicData>
            </a:graphic>
          </wp:inline>
        </w:drawing>
      </w:r>
    </w:p>
    <w:p w14:paraId="3BB7DEE3" w14:textId="0D2876FF" w:rsidR="00342B98" w:rsidRPr="005B72C7" w:rsidRDefault="005B72C7" w:rsidP="00EF28CD">
      <w:pPr>
        <w:rPr>
          <w:b/>
          <w:bCs/>
        </w:rPr>
      </w:pPr>
      <w:r w:rsidRPr="005B72C7">
        <w:rPr>
          <w:b/>
          <w:bCs/>
        </w:rPr>
        <w:t>PPT2</w:t>
      </w:r>
    </w:p>
    <w:p w14:paraId="5328480D" w14:textId="04ED3583" w:rsidR="005B72C7" w:rsidRDefault="00686193" w:rsidP="00EF28CD">
      <w:r>
        <w:rPr>
          <w:noProof/>
        </w:rPr>
        <w:drawing>
          <wp:inline distT="0" distB="0" distL="0" distR="0" wp14:anchorId="1B2A92EC" wp14:editId="6253141E">
            <wp:extent cx="5099050" cy="2654300"/>
            <wp:effectExtent l="0" t="0" r="6350" b="0"/>
            <wp:docPr id="1794341409" name="Grafik 1" descr="Ein Bild, das Text, Screenshot,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341409" name="Grafik 1" descr="Ein Bild, das Text, Screenshot, Design enthält.&#10;&#10;Automatisch generierte Beschreibung"/>
                    <pic:cNvPicPr/>
                  </pic:nvPicPr>
                  <pic:blipFill rotWithShape="1">
                    <a:blip r:embed="rId27"/>
                    <a:srcRect b="7826"/>
                    <a:stretch/>
                  </pic:blipFill>
                  <pic:spPr bwMode="auto">
                    <a:xfrm>
                      <a:off x="0" y="0"/>
                      <a:ext cx="5099625" cy="2654599"/>
                    </a:xfrm>
                    <a:prstGeom prst="rect">
                      <a:avLst/>
                    </a:prstGeom>
                    <a:ln>
                      <a:noFill/>
                    </a:ln>
                    <a:extLst>
                      <a:ext uri="{53640926-AAD7-44D8-BBD7-CCE9431645EC}">
                        <a14:shadowObscured xmlns:a14="http://schemas.microsoft.com/office/drawing/2010/main"/>
                      </a:ext>
                    </a:extLst>
                  </pic:spPr>
                </pic:pic>
              </a:graphicData>
            </a:graphic>
          </wp:inline>
        </w:drawing>
      </w:r>
    </w:p>
    <w:p w14:paraId="642DEBFB" w14:textId="4988FB50" w:rsidR="005B72C7" w:rsidRDefault="005B72C7" w:rsidP="00EF28CD">
      <w:r w:rsidRPr="005B72C7">
        <w:lastRenderedPageBreak/>
        <w:t>Die SuS beantworten die Frage "</w:t>
      </w:r>
      <w:r w:rsidRPr="005B72C7">
        <w:rPr>
          <w:b/>
          <w:bCs/>
        </w:rPr>
        <w:t>Wie kann man messen, ob es den Menschen in einem Land gut geht?</w:t>
      </w:r>
      <w:r w:rsidRPr="005B72C7">
        <w:t>"</w:t>
      </w:r>
      <w:r w:rsidR="002A10BD">
        <w:t>,</w:t>
      </w:r>
      <w:r w:rsidRPr="005B72C7">
        <w:t xml:space="preserve"> indem sie ihre Ideen auf Kärtchen oder Post-</w:t>
      </w:r>
      <w:proofErr w:type="spellStart"/>
      <w:r w:rsidRPr="005B72C7">
        <w:t>its</w:t>
      </w:r>
      <w:proofErr w:type="spellEnd"/>
      <w:r w:rsidRPr="005B72C7">
        <w:t xml:space="preserve"> schreiben. Vorab können die SuS in Partnerarbeit oder Kleingruppen überlegen, wie man den Wohlstand eines Landes messen kann. Anschließend werden die Kärtchen gesammelt und in Form einer Wortwolke </w:t>
      </w:r>
      <w:r w:rsidR="000D4706">
        <w:t>an der Tafel oder auf einem Plakat visualisiert</w:t>
      </w:r>
      <w:r w:rsidRPr="005B72C7">
        <w:t>.</w:t>
      </w:r>
    </w:p>
    <w:p w14:paraId="457D76C5" w14:textId="0E7EEEBC" w:rsidR="000D4706" w:rsidRDefault="000D4706" w:rsidP="00EF28CD">
      <w:r>
        <w:t xml:space="preserve">Die Lehrkraft bespricht mit den SuS im Plenum, worauf man achten kann, wenn man das Wohlbefinden von Menschen messbar machen </w:t>
      </w:r>
      <w:r w:rsidR="006062ED">
        <w:t>möchte</w:t>
      </w:r>
      <w:r>
        <w:t xml:space="preserve">. </w:t>
      </w:r>
      <w:r w:rsidR="006062ED">
        <w:t>Geld ist ein wichtiger Faktor für Wohlbefinden von einzelnen Personen. Aber natürlich spielen eine Vielzahl weiterer Faktoren eine Rolle. Beispiele können sein: Gesundheit, Wohnraum,</w:t>
      </w:r>
      <w:r w:rsidR="00595067">
        <w:t xml:space="preserve"> Bildung,</w:t>
      </w:r>
      <w:r w:rsidR="006062ED">
        <w:t xml:space="preserve"> Freizeit, </w:t>
      </w:r>
      <w:r w:rsidR="005F07E2">
        <w:t>Hobbies, Familie, Vereine, Umwelt &amp; Natur,</w:t>
      </w:r>
      <w:r w:rsidR="00595067">
        <w:t xml:space="preserve"> …</w:t>
      </w:r>
    </w:p>
    <w:p w14:paraId="371CD4D5" w14:textId="59DCA0E7" w:rsidR="00595067" w:rsidRDefault="00595067" w:rsidP="00EF28CD">
      <w:r>
        <w:t xml:space="preserve">Die Antworten der </w:t>
      </w:r>
      <w:proofErr w:type="spellStart"/>
      <w:proofErr w:type="gramStart"/>
      <w:r>
        <w:t>Schüler:innen</w:t>
      </w:r>
      <w:proofErr w:type="spellEnd"/>
      <w:proofErr w:type="gramEnd"/>
      <w:r>
        <w:t xml:space="preserve"> </w:t>
      </w:r>
      <w:r w:rsidR="00D74A2A">
        <w:t>werden im Verlauf der Unterrichtseinheit wieder aufgegriffen, wenn es darum geht zu veranschaulichen, dass d</w:t>
      </w:r>
      <w:r w:rsidR="0028770A">
        <w:t>as</w:t>
      </w:r>
      <w:r w:rsidR="00D74A2A">
        <w:t xml:space="preserve"> BIP viele Faktoren</w:t>
      </w:r>
      <w:r w:rsidR="00565521">
        <w:t xml:space="preserve"> von</w:t>
      </w:r>
      <w:r w:rsidR="00D74A2A">
        <w:t xml:space="preserve"> Wohlstand nicht erfassen kann. </w:t>
      </w:r>
    </w:p>
    <w:p w14:paraId="7189C43A" w14:textId="3512E836" w:rsidR="00D74A2A" w:rsidRPr="0007479D" w:rsidRDefault="001F2719" w:rsidP="00EF28CD">
      <w:pPr>
        <w:rPr>
          <w:b/>
          <w:bCs/>
        </w:rPr>
      </w:pPr>
      <w:r w:rsidRPr="00851514">
        <w:rPr>
          <w:noProof/>
        </w:rPr>
        <mc:AlternateContent>
          <mc:Choice Requires="wpg">
            <w:drawing>
              <wp:inline distT="0" distB="0" distL="0" distR="0" wp14:anchorId="316336E9" wp14:editId="112E71D0">
                <wp:extent cx="5745480" cy="1952625"/>
                <wp:effectExtent l="0" t="0" r="26670" b="28575"/>
                <wp:docPr id="1136511617" name="Gruppieren 1"/>
                <wp:cNvGraphicFramePr/>
                <a:graphic xmlns:a="http://schemas.openxmlformats.org/drawingml/2006/main">
                  <a:graphicData uri="http://schemas.microsoft.com/office/word/2010/wordprocessingGroup">
                    <wpg:wgp>
                      <wpg:cNvGrpSpPr/>
                      <wpg:grpSpPr>
                        <a:xfrm>
                          <a:off x="0" y="0"/>
                          <a:ext cx="5745480" cy="1952625"/>
                          <a:chOff x="-101600" y="901148"/>
                          <a:chExt cx="5745480" cy="1952625"/>
                        </a:xfrm>
                      </wpg:grpSpPr>
                      <wps:wsp>
                        <wps:cNvPr id="1990158003" name="Rechteck: abgerundete Ecken 1990158003"/>
                        <wps:cNvSpPr/>
                        <wps:spPr>
                          <a:xfrm>
                            <a:off x="-101600" y="901148"/>
                            <a:ext cx="5745480" cy="1952625"/>
                          </a:xfrm>
                          <a:prstGeom prst="roundRect">
                            <a:avLst/>
                          </a:prstGeom>
                          <a:solidFill>
                            <a:srgbClr val="C8E5EB"/>
                          </a:solidFill>
                          <a:ln>
                            <a:solidFill>
                              <a:schemeClr val="bg1"/>
                            </a:solidFill>
                          </a:ln>
                        </wps:spPr>
                        <wps:style>
                          <a:lnRef idx="1">
                            <a:schemeClr val="accent1"/>
                          </a:lnRef>
                          <a:fillRef idx="2">
                            <a:schemeClr val="accent1"/>
                          </a:fillRef>
                          <a:effectRef idx="1">
                            <a:schemeClr val="accent1"/>
                          </a:effectRef>
                          <a:fontRef idx="minor">
                            <a:schemeClr val="dk1"/>
                          </a:fontRef>
                        </wps:style>
                        <wps:txbx>
                          <w:txbxContent>
                            <w:p w14:paraId="162B4E30" w14:textId="297AD81E" w:rsidR="001F2719" w:rsidRPr="00775F41" w:rsidRDefault="001F2719" w:rsidP="001F2719">
                              <w:pPr>
                                <w:ind w:left="851"/>
                                <w:rPr>
                                  <w:rStyle w:val="IntensiverVerweis"/>
                                </w:rPr>
                              </w:pPr>
                              <w:r>
                                <w:rPr>
                                  <w:rStyle w:val="IntensiverVerweis"/>
                                </w:rPr>
                                <w:t>Inhalt</w:t>
                              </w:r>
                              <w:r w:rsidRPr="00775F41">
                                <w:rPr>
                                  <w:rStyle w:val="IntensiverVerweis"/>
                                </w:rPr>
                                <w:t xml:space="preserve">: </w:t>
                              </w:r>
                              <w:r>
                                <w:rPr>
                                  <w:rStyle w:val="IntensiverVerweis"/>
                                </w:rPr>
                                <w:t>Bruttoinland</w:t>
                              </w:r>
                              <w:r w:rsidR="007A263D">
                                <w:rPr>
                                  <w:rStyle w:val="IntensiverVerweis"/>
                                </w:rPr>
                                <w:t>s</w:t>
                              </w:r>
                              <w:r>
                                <w:rPr>
                                  <w:rStyle w:val="IntensiverVerweis"/>
                                </w:rPr>
                                <w:t>produkt</w:t>
                              </w:r>
                            </w:p>
                            <w:p w14:paraId="16634F85" w14:textId="5E274EAD" w:rsidR="001F2719" w:rsidRDefault="00A66FA3" w:rsidP="001F2719">
                              <w:pPr>
                                <w:ind w:left="851"/>
                              </w:pPr>
                              <w:r>
                                <w:t xml:space="preserve">Die Lehrkraft erarbeitet gemeinsam mit den </w:t>
                              </w:r>
                              <w:proofErr w:type="spellStart"/>
                              <w:proofErr w:type="gramStart"/>
                              <w:r>
                                <w:t>Schüler:innen</w:t>
                              </w:r>
                              <w:proofErr w:type="spellEnd"/>
                              <w:proofErr w:type="gramEnd"/>
                            </w:p>
                            <w:p w14:paraId="5DFC59EE" w14:textId="46F2DA14" w:rsidR="001F2719" w:rsidRDefault="0080356E" w:rsidP="0031795F">
                              <w:pPr>
                                <w:pStyle w:val="Listenabsatz"/>
                                <w:numPr>
                                  <w:ilvl w:val="0"/>
                                  <w:numId w:val="26"/>
                                </w:numPr>
                              </w:pPr>
                              <w:r>
                                <w:t>was man unter dem BIP versteht</w:t>
                              </w:r>
                              <w:r w:rsidR="00FE2ACA">
                                <w:t>;</w:t>
                              </w:r>
                            </w:p>
                            <w:p w14:paraId="7E2375BB" w14:textId="77777777" w:rsidR="004B23DA" w:rsidRDefault="004B23DA" w:rsidP="004B23DA">
                              <w:pPr>
                                <w:pStyle w:val="Listenabsatz"/>
                                <w:numPr>
                                  <w:ilvl w:val="0"/>
                                  <w:numId w:val="26"/>
                                </w:numPr>
                              </w:pPr>
                              <w:r>
                                <w:t>den Unterschied zwischen nominellen und realen BIP;</w:t>
                              </w:r>
                            </w:p>
                            <w:p w14:paraId="31688843" w14:textId="77777777" w:rsidR="004B23DA" w:rsidRDefault="004B23DA" w:rsidP="004B23DA">
                              <w:pPr>
                                <w:pStyle w:val="Listenabsatz"/>
                                <w:numPr>
                                  <w:ilvl w:val="0"/>
                                  <w:numId w:val="26"/>
                                </w:numPr>
                              </w:pPr>
                              <w:r>
                                <w:t>warum es notwendig ist, ein Basisjahr für die Berechnung des realen BIP festzulegen;</w:t>
                              </w:r>
                            </w:p>
                            <w:p w14:paraId="417F669A" w14:textId="36A23B48" w:rsidR="004B23DA" w:rsidRDefault="004B23DA" w:rsidP="004B23DA">
                              <w:pPr>
                                <w:pStyle w:val="Listenabsatz"/>
                                <w:numPr>
                                  <w:ilvl w:val="0"/>
                                  <w:numId w:val="26"/>
                                </w:numPr>
                              </w:pPr>
                              <w:r>
                                <w:t>welche Auswirkungen ein steigendes oder schrumpfendes BIP hat.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88774900" name="Grafik 104" descr="Klemmbrett teilweise angekreuzt mit einfarbiger Füllung"/>
                          <pic:cNvPicPr>
                            <a:picLocks noChangeAspect="1"/>
                          </pic:cNvPicPr>
                        </pic:nvPicPr>
                        <pic:blipFill>
                          <a:blip r:embed="rId23" cstate="print">
                            <a:extLst>
                              <a:ext uri="{28A0092B-C50C-407E-A947-70E740481C1C}">
                                <a14:useLocalDpi xmlns:a14="http://schemas.microsoft.com/office/drawing/2010/main" val="0"/>
                              </a:ext>
                              <a:ext uri="{96DAC541-7B7A-43D3-8B79-37D633B846F1}">
                                <asvg:svgBlip xmlns:asvg="http://schemas.microsoft.com/office/drawing/2016/SVG/main" r:embed="rId24"/>
                              </a:ext>
                            </a:extLst>
                          </a:blip>
                          <a:stretch>
                            <a:fillRect/>
                          </a:stretch>
                        </pic:blipFill>
                        <pic:spPr>
                          <a:xfrm>
                            <a:off x="-16013" y="981213"/>
                            <a:ext cx="617220" cy="617220"/>
                          </a:xfrm>
                          <a:prstGeom prst="rect">
                            <a:avLst/>
                          </a:prstGeom>
                        </pic:spPr>
                      </pic:pic>
                    </wpg:wgp>
                  </a:graphicData>
                </a:graphic>
              </wp:inline>
            </w:drawing>
          </mc:Choice>
          <mc:Fallback>
            <w:pict>
              <v:group w14:anchorId="316336E9" id="_x0000_s1031" style="width:452.4pt;height:153.75pt;mso-position-horizontal-relative:char;mso-position-vertical-relative:line" coordorigin="-1016,9011" coordsize="57454,19526"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">
                <v:roundrect id="Rechteck: abgerundete Ecken 1990158003" o:spid="_x0000_s1032" style="position:absolute;left:-1016;top:9011;width:57454;height:1952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" fillcolor="#c8e5eb" strokecolor="white [3212]">
                  <v:textbox>
                    <w:txbxContent>
                      <w:p w14:paraId="162B4E30" w14:textId="297AD81E" w:rsidR="001F2719" w:rsidRPr="00775F41" w:rsidRDefault="001F2719" w:rsidP="001F2719">
                        <w:pPr>
                          <w:ind w:left="851"/>
                          <w:rPr>
                            <w:rStyle w:val="IntensiverVerweis"/>
                          </w:rPr>
                        </w:pPr>
                        <w:r>
                          <w:rPr>
                            <w:rStyle w:val="IntensiverVerweis"/>
                          </w:rPr>
                          <w:t>Inhalt</w:t>
                        </w:r>
                        <w:r w:rsidRPr="00775F41">
                          <w:rPr>
                            <w:rStyle w:val="IntensiverVerweis"/>
                          </w:rPr>
                          <w:t xml:space="preserve">: </w:t>
                        </w:r>
                        <w:r>
                          <w:rPr>
                            <w:rStyle w:val="IntensiverVerweis"/>
                          </w:rPr>
                          <w:t>Bruttoinland</w:t>
                        </w:r>
                        <w:r w:rsidR="007A263D">
                          <w:rPr>
                            <w:rStyle w:val="IntensiverVerweis"/>
                          </w:rPr>
                          <w:t>s</w:t>
                        </w:r>
                        <w:r>
                          <w:rPr>
                            <w:rStyle w:val="IntensiverVerweis"/>
                          </w:rPr>
                          <w:t>produkt</w:t>
                        </w:r>
                      </w:p>
                      <w:p w14:paraId="16634F85" w14:textId="5E274EAD" w:rsidR="001F2719" w:rsidRDefault="00A66FA3" w:rsidP="001F2719">
                        <w:pPr>
                          <w:ind w:left="851"/>
                        </w:pPr>
                        <w:r>
                          <w:t xml:space="preserve">Die Lehrkraft erarbeitet gemeinsam mit den </w:t>
                        </w:r>
                        <w:proofErr w:type="spellStart"/>
                        <w:proofErr w:type="gramStart"/>
                        <w:r>
                          <w:t>Schüler:innen</w:t>
                        </w:r>
                        <w:proofErr w:type="spellEnd"/>
                        <w:proofErr w:type="gramEnd"/>
                      </w:p>
                      <w:p w14:paraId="5DFC59EE" w14:textId="46F2DA14" w:rsidR="001F2719" w:rsidRDefault="0080356E" w:rsidP="0031795F">
                        <w:pPr>
                          <w:pStyle w:val="Listenabsatz"/>
                          <w:numPr>
                            <w:ilvl w:val="0"/>
                            <w:numId w:val="26"/>
                          </w:numPr>
                        </w:pPr>
                        <w:r>
                          <w:t>was man unter dem BIP versteht</w:t>
                        </w:r>
                        <w:r w:rsidR="00FE2ACA">
                          <w:t>;</w:t>
                        </w:r>
                      </w:p>
                      <w:p w14:paraId="7E2375BB" w14:textId="77777777" w:rsidR="004B23DA" w:rsidRDefault="004B23DA" w:rsidP="004B23DA">
                        <w:pPr>
                          <w:pStyle w:val="Listenabsatz"/>
                          <w:numPr>
                            <w:ilvl w:val="0"/>
                            <w:numId w:val="26"/>
                          </w:numPr>
                        </w:pPr>
                        <w:r>
                          <w:t>den Unterschied zwischen nominellen und realen BIP;</w:t>
                        </w:r>
                      </w:p>
                      <w:p w14:paraId="31688843" w14:textId="77777777" w:rsidR="004B23DA" w:rsidRDefault="004B23DA" w:rsidP="004B23DA">
                        <w:pPr>
                          <w:pStyle w:val="Listenabsatz"/>
                          <w:numPr>
                            <w:ilvl w:val="0"/>
                            <w:numId w:val="26"/>
                          </w:numPr>
                        </w:pPr>
                        <w:r>
                          <w:t>warum es notwendig ist, ein Basisjahr für die Berechnung des realen BIP festzulegen;</w:t>
                        </w:r>
                      </w:p>
                      <w:p w14:paraId="417F669A" w14:textId="36A23B48" w:rsidR="004B23DA" w:rsidRDefault="004B23DA" w:rsidP="004B23DA">
                        <w:pPr>
                          <w:pStyle w:val="Listenabsatz"/>
                          <w:numPr>
                            <w:ilvl w:val="0"/>
                            <w:numId w:val="26"/>
                          </w:numPr>
                        </w:pPr>
                        <w:r>
                          <w:t>welche Auswirkungen ein steigendes oder schrumpfendes BIP hat.</w:t>
                        </w:r>
                      </w:p>
                    </w:txbxContent>
                  </v:textbox>
                </v:roundrect>
                <v:shape id="Grafik 104" o:spid="_x0000_s1033" type="#_x0000_t75" alt="Klemmbrett teilweise angekreuzt mit einfarbiger Füllung" style="position:absolute;left:-160;top:9812;width:6172;height:6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">
                  <v:imagedata r:id="rId25" o:title="Klemmbrett teilweise angekreuzt mit einfarbiger Füllung"/>
                </v:shape>
                <w10:anchorlock/>
              </v:group>
            </w:pict>
          </mc:Fallback>
        </mc:AlternateContent>
      </w:r>
      <w:r w:rsidR="0007479D" w:rsidRPr="0007479D">
        <w:rPr>
          <w:b/>
          <w:bCs/>
        </w:rPr>
        <w:t>PPT3</w:t>
      </w:r>
    </w:p>
    <w:p w14:paraId="0E366170" w14:textId="32C2FCC3" w:rsidR="00BA60B5" w:rsidRDefault="006C2348" w:rsidP="008940E8">
      <w:r>
        <w:rPr>
          <w:noProof/>
        </w:rPr>
        <w:drawing>
          <wp:inline distT="0" distB="0" distL="0" distR="0" wp14:anchorId="7D678E6A" wp14:editId="65F6C462">
            <wp:extent cx="5756910" cy="2968625"/>
            <wp:effectExtent l="0" t="0" r="0" b="3175"/>
            <wp:docPr id="1285975738" name="Grafik 1" descr="Ein Bild, das Text, Screensho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975738" name="Grafik 1" descr="Ein Bild, das Text, Screenshot, Schrift enthält.&#10;&#10;Automatisch generierte Beschreibung"/>
                    <pic:cNvPicPr/>
                  </pic:nvPicPr>
                  <pic:blipFill>
                    <a:blip r:embed="rId28"/>
                    <a:stretch>
                      <a:fillRect/>
                    </a:stretch>
                  </pic:blipFill>
                  <pic:spPr>
                    <a:xfrm>
                      <a:off x="0" y="0"/>
                      <a:ext cx="5756910" cy="2968625"/>
                    </a:xfrm>
                    <a:prstGeom prst="rect">
                      <a:avLst/>
                    </a:prstGeom>
                  </pic:spPr>
                </pic:pic>
              </a:graphicData>
            </a:graphic>
          </wp:inline>
        </w:drawing>
      </w:r>
    </w:p>
    <w:p w14:paraId="16C0FD18" w14:textId="239E1DA3" w:rsidR="008940E8" w:rsidRDefault="008940E8" w:rsidP="008940E8">
      <w:r>
        <w:t xml:space="preserve">Es wurde lange überlegt, wie sich die wirtschaftliche Entwicklung eines Landes und damit der Wohlstand der Bevölkerung erfassen lässt. International hat sich eine Möglichkeit zur Messung des Wohlstandes besonders durchgesetzt. Viele </w:t>
      </w:r>
      <w:proofErr w:type="spellStart"/>
      <w:proofErr w:type="gramStart"/>
      <w:r>
        <w:t>Wirtschaftswissenschafter</w:t>
      </w:r>
      <w:r w:rsidR="007A263D">
        <w:t>:innen</w:t>
      </w:r>
      <w:proofErr w:type="spellEnd"/>
      <w:proofErr w:type="gramEnd"/>
      <w:r>
        <w:t xml:space="preserve"> haben dazu beigetragen, dass es seit den 1940er-Jahren eine Berechnung gibt, die in allen Ländern der Welt durchgeführt werden kann, um die Wirtschaftsleistung der Länder miteinander zu vergleichen. Das </w:t>
      </w:r>
      <w:r w:rsidRPr="5D1FD9E1">
        <w:rPr>
          <w:b/>
          <w:bCs/>
        </w:rPr>
        <w:lastRenderedPageBreak/>
        <w:t>Bruttoinland</w:t>
      </w:r>
      <w:r w:rsidR="00F42C78" w:rsidRPr="5D1FD9E1">
        <w:rPr>
          <w:b/>
          <w:bCs/>
        </w:rPr>
        <w:t>s</w:t>
      </w:r>
      <w:r w:rsidRPr="5D1FD9E1">
        <w:rPr>
          <w:b/>
          <w:bCs/>
        </w:rPr>
        <w:t>produkt</w:t>
      </w:r>
      <w:r>
        <w:t xml:space="preserve"> ist eine Zahl, die den Wert, der im Inland hergestellten Waren und Dienstleistungen misst. Man kann sich das BIP vorstellen wie eine riesige Liste, die alle Güter und Dienstleistungen erfasst, die innerhalb eines Jahres in einem Land hergestellt werden. Dabei werden nur Sachgüter und Dienstleistungen gezählt, die in Geld messbar sind, unabhängig davon, ob sie für das Inland oder das Ausland bestimmt sind.</w:t>
      </w:r>
      <w:r w:rsidR="005D51FB">
        <w:t xml:space="preserve"> Wichtig: Die Vorleistung wird dabei vom BIP abgezogen.</w:t>
      </w:r>
      <w:r w:rsidR="00BE103E">
        <w:t xml:space="preserve"> Das bedeutet, dass </w:t>
      </w:r>
      <w:r w:rsidR="000B4D06">
        <w:t xml:space="preserve">man für die Berechnung </w:t>
      </w:r>
      <w:r w:rsidR="00D9692C">
        <w:t xml:space="preserve">des BIP-Beitrags </w:t>
      </w:r>
      <w:r w:rsidR="004714AC">
        <w:t>eine</w:t>
      </w:r>
      <w:r w:rsidR="00D9692C">
        <w:t>r</w:t>
      </w:r>
      <w:r w:rsidR="004714AC">
        <w:t xml:space="preserve"> Bäckerei, </w:t>
      </w:r>
      <w:r w:rsidR="000B4D06">
        <w:t xml:space="preserve">die </w:t>
      </w:r>
      <w:r w:rsidR="005A105D">
        <w:t>in einem Jahr</w:t>
      </w:r>
      <w:r w:rsidR="004714AC">
        <w:t xml:space="preserve"> Torte</w:t>
      </w:r>
      <w:r w:rsidR="005A105D">
        <w:t>n</w:t>
      </w:r>
      <w:r w:rsidR="004714AC">
        <w:t xml:space="preserve"> um </w:t>
      </w:r>
      <w:r w:rsidR="007479FA">
        <w:t>70</w:t>
      </w:r>
      <w:r w:rsidR="00C249E0">
        <w:t>0</w:t>
      </w:r>
      <w:r w:rsidR="005A105D">
        <w:t>.000</w:t>
      </w:r>
      <w:r w:rsidR="004714AC">
        <w:t xml:space="preserve"> Euro verkauft, die Vorleistung anderer Unternehmen </w:t>
      </w:r>
      <w:r w:rsidR="000B4D06">
        <w:t xml:space="preserve">(der Wert des </w:t>
      </w:r>
      <w:r w:rsidR="00D9692C">
        <w:t>M</w:t>
      </w:r>
      <w:r w:rsidR="000B4D06">
        <w:t xml:space="preserve">ehls, des Zuckers, der Nüsse, …) </w:t>
      </w:r>
      <w:r w:rsidR="004C2350">
        <w:t xml:space="preserve">abziehen muss. Nehmen wir an, die Zutaten und die Verpackung kosten </w:t>
      </w:r>
      <w:r w:rsidR="007479FA">
        <w:t>35</w:t>
      </w:r>
      <w:r w:rsidR="00C249E0">
        <w:t>0</w:t>
      </w:r>
      <w:r w:rsidR="005A105D">
        <w:t xml:space="preserve">.000 Euro. Damit </w:t>
      </w:r>
      <w:r w:rsidR="00233E99">
        <w:t>werden nur noch</w:t>
      </w:r>
      <w:r w:rsidR="005A105D">
        <w:t xml:space="preserve"> </w:t>
      </w:r>
      <w:r w:rsidR="007479FA">
        <w:t>35</w:t>
      </w:r>
      <w:r w:rsidR="00C249E0">
        <w:t>0</w:t>
      </w:r>
      <w:r w:rsidR="00456B35">
        <w:t>.000</w:t>
      </w:r>
      <w:r w:rsidR="005A105D">
        <w:t xml:space="preserve"> Euro ins BIP ein</w:t>
      </w:r>
      <w:r w:rsidR="00C02DD5">
        <w:t>bezogen</w:t>
      </w:r>
      <w:r w:rsidR="005A105D">
        <w:t xml:space="preserve">. </w:t>
      </w:r>
      <w:r w:rsidR="00B44C23">
        <w:t xml:space="preserve">Sie entsprechen dem Wert, den die Bäckerei zusätzlich durch ihre Produktion geschaffen hat: </w:t>
      </w:r>
      <w:r w:rsidR="00C249E0">
        <w:t>d.h. die Wertschöpfung der Bäckerei.</w:t>
      </w:r>
    </w:p>
    <w:p w14:paraId="5099C0AE" w14:textId="77777777" w:rsidR="002F0CA3" w:rsidRDefault="009C0CB5" w:rsidP="009C0CB5">
      <w:pPr>
        <w:rPr>
          <w:noProof/>
        </w:rPr>
      </w:pPr>
      <w:r w:rsidRPr="009C0CB5">
        <w:rPr>
          <w:b/>
          <w:bCs/>
        </w:rPr>
        <w:t>PPT</w:t>
      </w:r>
      <w:r w:rsidR="00930392">
        <w:rPr>
          <w:b/>
          <w:bCs/>
        </w:rPr>
        <w:t>4</w:t>
      </w:r>
    </w:p>
    <w:p w14:paraId="6FB1399E" w14:textId="7911DE62" w:rsidR="003F3828" w:rsidRDefault="002F0CA3" w:rsidP="009C0CB5">
      <w:r w:rsidRPr="002F0CA3">
        <w:rPr>
          <w:noProof/>
        </w:rPr>
        <w:t xml:space="preserve"> </w:t>
      </w:r>
      <w:r>
        <w:rPr>
          <w:noProof/>
        </w:rPr>
        <w:drawing>
          <wp:inline distT="0" distB="0" distL="0" distR="0" wp14:anchorId="379989DB" wp14:editId="706EB2C5">
            <wp:extent cx="5756910" cy="3238500"/>
            <wp:effectExtent l="0" t="0" r="0" b="0"/>
            <wp:docPr id="7185504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55047" name=""/>
                    <pic:cNvPicPr/>
                  </pic:nvPicPr>
                  <pic:blipFill>
                    <a:blip r:embed="rId29">
                      <a:extLst>
                        <a:ext uri="{96DAC541-7B7A-43D3-8B79-37D633B846F1}">
                          <asvg:svgBlip xmlns:asvg="http://schemas.microsoft.com/office/drawing/2016/SVG/main" r:embed="rId30"/>
                        </a:ext>
                      </a:extLst>
                    </a:blip>
                    <a:stretch>
                      <a:fillRect/>
                    </a:stretch>
                  </pic:blipFill>
                  <pic:spPr>
                    <a:xfrm>
                      <a:off x="0" y="0"/>
                      <a:ext cx="5756910" cy="3238500"/>
                    </a:xfrm>
                    <a:prstGeom prst="rect">
                      <a:avLst/>
                    </a:prstGeom>
                  </pic:spPr>
                </pic:pic>
              </a:graphicData>
            </a:graphic>
          </wp:inline>
        </w:drawing>
      </w:r>
    </w:p>
    <w:p w14:paraId="252F3804" w14:textId="3F2453D7" w:rsidR="007B1E80" w:rsidRDefault="009C0CB5" w:rsidP="009C0CB5">
      <w:r>
        <w:t>D</w:t>
      </w:r>
      <w:r w:rsidRPr="00C54477">
        <w:t xml:space="preserve">as nominelle BIP </w:t>
      </w:r>
      <w:r w:rsidR="000B44C5">
        <w:t xml:space="preserve">(auch wertmäßiges BIP) </w:t>
      </w:r>
      <w:r w:rsidRPr="00C54477">
        <w:t xml:space="preserve">misst den Wert der produzierten Güter und Dienstleistungen zu aktuellen Marktpreisen. </w:t>
      </w:r>
      <w:r w:rsidR="00BD1ABE">
        <w:t xml:space="preserve">Das bedeutet, dass aktuelle Preise herangezogen werden. </w:t>
      </w:r>
    </w:p>
    <w:p w14:paraId="4027FF94" w14:textId="369059ED" w:rsidR="007B1E80" w:rsidRPr="00DA3189" w:rsidRDefault="002B7322" w:rsidP="009C0CB5">
      <w:r w:rsidRPr="00DA3189">
        <w:t>Das BIP (nominell) in Österreich für 202</w:t>
      </w:r>
      <w:r w:rsidR="00C11B65" w:rsidRPr="00DA3189">
        <w:t>2</w:t>
      </w:r>
      <w:r w:rsidRPr="00DA3189">
        <w:t xml:space="preserve"> beträgt </w:t>
      </w:r>
      <w:r w:rsidR="00C11B65" w:rsidRPr="00DA3189">
        <w:t>447,2</w:t>
      </w:r>
      <w:r w:rsidRPr="00DA3189">
        <w:t xml:space="preserve"> Mrd. USD</w:t>
      </w:r>
      <w:r w:rsidR="00C11B65" w:rsidRPr="00DA3189">
        <w:rPr>
          <w:rStyle w:val="Funotenzeichen"/>
        </w:rPr>
        <w:footnoteReference w:id="2"/>
      </w:r>
      <w:r w:rsidRPr="00DA3189">
        <w:t xml:space="preserve">. Im Vergleich dazu beträgt es im Jahr </w:t>
      </w:r>
      <w:r w:rsidR="00AE1F22" w:rsidRPr="00DA3189">
        <w:t>2023 478</w:t>
      </w:r>
      <w:r w:rsidR="00C11B65" w:rsidRPr="00DA3189">
        <w:t xml:space="preserve">,2 </w:t>
      </w:r>
      <w:r w:rsidR="005562AA" w:rsidRPr="00DA3189">
        <w:t>Mrd. USD</w:t>
      </w:r>
      <w:r w:rsidR="004110F8" w:rsidRPr="00DA3189">
        <w:t xml:space="preserve">. Man sieht sofort, dass das BIP gewachsen ist. </w:t>
      </w:r>
    </w:p>
    <w:p w14:paraId="3B2BF52C" w14:textId="0E2F706D" w:rsidR="00930392" w:rsidRDefault="00E650A0" w:rsidP="009C0CB5">
      <w:pPr>
        <w:rPr>
          <w:b/>
          <w:bCs/>
        </w:rPr>
      </w:pPr>
      <w:r w:rsidRPr="00DA3189">
        <w:t>Um eine fundierte Aussage über die tatsächliche Entwicklung der Wertschöpfung treffen zu können,</w:t>
      </w:r>
      <w:r>
        <w:t xml:space="preserve"> muss die Inflation mitberücksichtigt werden</w:t>
      </w:r>
      <w:r w:rsidR="00841CBE">
        <w:t>. Deswegen</w:t>
      </w:r>
      <w:r w:rsidR="00CE08BE">
        <w:t xml:space="preserve"> gibt</w:t>
      </w:r>
      <w:r w:rsidR="0097792D">
        <w:t xml:space="preserve"> d</w:t>
      </w:r>
      <w:r w:rsidR="00521A87">
        <w:t xml:space="preserve">as nominelle BIP keine verlässliche Auskunft darüber, ob eine Volkswirtschaft tatsächlich reicher geworden ist und mehr Wohlstand geschaffen hat. </w:t>
      </w:r>
      <w:r w:rsidR="006C54F6" w:rsidRPr="006C54F6">
        <w:t>Das BIP steigt nicht nur, weil mehr produziert wird, sondern auch, weil die Preise steigen. Wir müssen die Inflation berücksichtigen</w:t>
      </w:r>
      <w:r w:rsidR="006C54F6">
        <w:t xml:space="preserve"> und deswegen </w:t>
      </w:r>
      <w:r w:rsidR="00D21F0B">
        <w:t xml:space="preserve">das reale BIP heranziehen, um einen Vergleich anstellen zu können. </w:t>
      </w:r>
      <w:r w:rsidR="00930392">
        <w:rPr>
          <w:b/>
          <w:bCs/>
        </w:rPr>
        <w:br w:type="page"/>
      </w:r>
    </w:p>
    <w:p w14:paraId="4AF2C5DD" w14:textId="4394B68C" w:rsidR="00E9412A" w:rsidRPr="00E9412A" w:rsidRDefault="00E9412A" w:rsidP="009C0CB5">
      <w:pPr>
        <w:rPr>
          <w:b/>
          <w:bCs/>
        </w:rPr>
      </w:pPr>
      <w:r w:rsidRPr="00160CA6">
        <w:rPr>
          <w:b/>
          <w:bCs/>
        </w:rPr>
        <w:lastRenderedPageBreak/>
        <w:t>PPT</w:t>
      </w:r>
      <w:r w:rsidR="00930392" w:rsidRPr="00160CA6">
        <w:rPr>
          <w:b/>
          <w:bCs/>
        </w:rPr>
        <w:t>5</w:t>
      </w:r>
    </w:p>
    <w:p w14:paraId="724F7C0C" w14:textId="772E5ADC" w:rsidR="00E9412A" w:rsidRDefault="00160CA6" w:rsidP="009C0CB5">
      <w:r>
        <w:rPr>
          <w:noProof/>
        </w:rPr>
        <w:drawing>
          <wp:inline distT="0" distB="0" distL="0" distR="0" wp14:anchorId="4860B104" wp14:editId="43A9E66F">
            <wp:extent cx="5756910" cy="2961005"/>
            <wp:effectExtent l="0" t="0" r="0" b="0"/>
            <wp:docPr id="2029105466" name="Grafik 1" descr="Ein Bild, das Text, Screenshot, Schrift,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105466" name="Grafik 1" descr="Ein Bild, das Text, Screenshot, Schrift, Design enthält.&#10;&#10;Automatisch generierte Beschreibung"/>
                    <pic:cNvPicPr/>
                  </pic:nvPicPr>
                  <pic:blipFill>
                    <a:blip r:embed="rId31"/>
                    <a:stretch>
                      <a:fillRect/>
                    </a:stretch>
                  </pic:blipFill>
                  <pic:spPr>
                    <a:xfrm>
                      <a:off x="0" y="0"/>
                      <a:ext cx="5756910" cy="2961005"/>
                    </a:xfrm>
                    <a:prstGeom prst="rect">
                      <a:avLst/>
                    </a:prstGeom>
                  </pic:spPr>
                </pic:pic>
              </a:graphicData>
            </a:graphic>
          </wp:inline>
        </w:drawing>
      </w:r>
    </w:p>
    <w:p w14:paraId="03591E1A" w14:textId="6E9424DC" w:rsidR="003C27BE" w:rsidRDefault="00521A87" w:rsidP="003C27BE">
      <w:r>
        <w:t xml:space="preserve">Um die </w:t>
      </w:r>
      <w:r w:rsidR="005747CE">
        <w:t xml:space="preserve">„reale“ Wirtschaftsentwicklung zeigen zu können, </w:t>
      </w:r>
      <w:r w:rsidR="009C0CB5" w:rsidRPr="00C54477">
        <w:t xml:space="preserve">berücksichtigt </w:t>
      </w:r>
      <w:r w:rsidR="005747CE">
        <w:t xml:space="preserve">das reale BIP </w:t>
      </w:r>
      <w:r w:rsidR="009C0CB5" w:rsidRPr="00C54477">
        <w:t>die Preisentwicklun</w:t>
      </w:r>
      <w:r w:rsidR="00CE08BE">
        <w:t>g</w:t>
      </w:r>
      <w:r w:rsidR="009C0CB5" w:rsidRPr="00C54477">
        <w:t>, indem es die Preise eines Basisjahres verwendet. Dies ist besonders wichtig, um das tatsächliche Wirtschaftswachstum zu bewerten.</w:t>
      </w:r>
      <w:r w:rsidR="005F3DA6">
        <w:t xml:space="preserve"> </w:t>
      </w:r>
      <w:r w:rsidR="003C27BE">
        <w:t>Durch die Berechnungen des realen BIP kann man Verzerrungen durch Preisänderungen vermeiden und sehen, ob tatsächlich mehr produziert wurde.</w:t>
      </w:r>
    </w:p>
    <w:p w14:paraId="392F007B" w14:textId="7C054B4C" w:rsidR="00056FBD" w:rsidRPr="00790FBE" w:rsidRDefault="00056FBD" w:rsidP="3AF2029C">
      <w:pPr>
        <w:rPr>
          <w:i/>
          <w:iCs/>
        </w:rPr>
      </w:pPr>
      <w:r w:rsidRPr="3AF2029C">
        <w:rPr>
          <w:i/>
          <w:iCs/>
        </w:rPr>
        <w:t xml:space="preserve">Hinweis für die Lehrkraft: Eurostat, das </w:t>
      </w:r>
      <w:r w:rsidR="00FF307E" w:rsidRPr="3AF2029C">
        <w:rPr>
          <w:i/>
          <w:iCs/>
        </w:rPr>
        <w:t>S</w:t>
      </w:r>
      <w:r w:rsidRPr="3AF2029C">
        <w:rPr>
          <w:i/>
          <w:iCs/>
        </w:rPr>
        <w:t xml:space="preserve">tatistische </w:t>
      </w:r>
      <w:r w:rsidR="00FF307E" w:rsidRPr="3AF2029C">
        <w:rPr>
          <w:i/>
          <w:iCs/>
        </w:rPr>
        <w:t>Amt der EU, verwendet als Basisjahr 2010.</w:t>
      </w:r>
    </w:p>
    <w:p w14:paraId="4F15B92C" w14:textId="1F29F079" w:rsidR="00FF307E" w:rsidRDefault="00790FBE" w:rsidP="003C27BE">
      <w:r>
        <w:t>Das reale BIP Österreichs beträgt 2022 344,7 Mrd. US</w:t>
      </w:r>
      <w:r w:rsidR="00696827">
        <w:t>D</w:t>
      </w:r>
      <w:r>
        <w:t>. Im Jahr 2023 beträgt es nur noch 34</w:t>
      </w:r>
      <w:r w:rsidR="00C80FD6">
        <w:t xml:space="preserve">2 Mrd. USD. Hier wurde die hohe Inflation bereits berücksichtigt und es zeigt sich, dass die Wirtschaftsleistung zurückgegangen ist. Das bedeutet, dass gar nicht mehr produziert wurde, sondern, dass die Preise stark gestiegen sind. Wenn man die Preissteigerung herausrechnet, erhält man die wahren Daten über die wirtschaftliche Entwicklung eines Landes. </w:t>
      </w:r>
    </w:p>
    <w:p w14:paraId="0E1A7874" w14:textId="77777777" w:rsidR="00160CA6" w:rsidRDefault="00160CA6" w:rsidP="009C0CB5">
      <w:pPr>
        <w:rPr>
          <w:b/>
          <w:bCs/>
        </w:rPr>
      </w:pPr>
      <w:r>
        <w:rPr>
          <w:b/>
          <w:bCs/>
        </w:rPr>
        <w:br w:type="page"/>
      </w:r>
    </w:p>
    <w:p w14:paraId="23162037" w14:textId="147036F7" w:rsidR="00920F6F" w:rsidRPr="00920F6F" w:rsidRDefault="00920F6F" w:rsidP="009C0CB5">
      <w:pPr>
        <w:rPr>
          <w:b/>
          <w:bCs/>
        </w:rPr>
      </w:pPr>
      <w:r w:rsidRPr="00920F6F">
        <w:rPr>
          <w:b/>
          <w:bCs/>
        </w:rPr>
        <w:lastRenderedPageBreak/>
        <w:t>PPT</w:t>
      </w:r>
      <w:r w:rsidR="00160CA6">
        <w:rPr>
          <w:b/>
          <w:bCs/>
        </w:rPr>
        <w:t>6</w:t>
      </w:r>
    </w:p>
    <w:p w14:paraId="78209B3A" w14:textId="3EEC4FD8" w:rsidR="00CA28B1" w:rsidRDefault="009D0425" w:rsidP="009C0CB5">
      <w:r>
        <w:rPr>
          <w:noProof/>
        </w:rPr>
        <w:drawing>
          <wp:inline distT="0" distB="0" distL="0" distR="0" wp14:anchorId="0ABFF474" wp14:editId="070AF708">
            <wp:extent cx="5756910" cy="3623945"/>
            <wp:effectExtent l="0" t="0" r="0" b="0"/>
            <wp:docPr id="1922020981" name="Grafik 1" descr="Ein Bild, das Text, Screenshot, Reihe,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020981" name="Grafik 1" descr="Ein Bild, das Text, Screenshot, Reihe, Schrift enthält.&#10;&#10;Automatisch generierte Beschreibung"/>
                    <pic:cNvPicPr/>
                  </pic:nvPicPr>
                  <pic:blipFill>
                    <a:blip r:embed="rId32"/>
                    <a:stretch>
                      <a:fillRect/>
                    </a:stretch>
                  </pic:blipFill>
                  <pic:spPr>
                    <a:xfrm>
                      <a:off x="0" y="0"/>
                      <a:ext cx="5756910" cy="3623945"/>
                    </a:xfrm>
                    <a:prstGeom prst="rect">
                      <a:avLst/>
                    </a:prstGeom>
                  </pic:spPr>
                </pic:pic>
              </a:graphicData>
            </a:graphic>
          </wp:inline>
        </w:drawing>
      </w:r>
    </w:p>
    <w:p w14:paraId="76E21A9D" w14:textId="192F5FE7" w:rsidR="00891735" w:rsidRDefault="00BA55C8" w:rsidP="00920F6F">
      <w:r w:rsidRPr="00BA55C8">
        <w:t>Durch die Betrachtung der Veränderung des BIP über viele Jahre kann man Aussagen über die wirtschaftliche Entwicklung eines Landes treffen. In Österreich ist die Wirtschaft seit dem Ende des Zweiten Weltkriegs kontinuierlich gewachsen.</w:t>
      </w:r>
      <w:r>
        <w:t xml:space="preserve"> </w:t>
      </w:r>
      <w:r w:rsidR="00116524">
        <w:t xml:space="preserve">Einbrüche des Wirtschaftswachstums kann man </w:t>
      </w:r>
      <w:r w:rsidR="00A76D81">
        <w:t xml:space="preserve">2009 und 2020 erkennen. Während 2009 eine Weltwirtschaftskrise ausgelöst durch </w:t>
      </w:r>
      <w:r w:rsidR="00E059FA">
        <w:t>eine globale Finanzkrise</w:t>
      </w:r>
      <w:r w:rsidR="00A76D81">
        <w:t xml:space="preserve"> für den Rückgang des Wirtschaftswachstums in Österreich verantwortlich war, hat 2020 die Corona-Pandemie mit all ihren </w:t>
      </w:r>
      <w:r w:rsidR="00E059FA">
        <w:t xml:space="preserve">Herausforderungen und Folgen für einen Einbruch der Wirtschaft gesorgt. </w:t>
      </w:r>
    </w:p>
    <w:p w14:paraId="7BBCB455" w14:textId="60CEFD27" w:rsidR="00D67795" w:rsidRPr="00B41E78" w:rsidRDefault="00D67795" w:rsidP="00920F6F">
      <w:pPr>
        <w:rPr>
          <w:b/>
          <w:bCs/>
        </w:rPr>
      </w:pPr>
      <w:r w:rsidRPr="00B41E78">
        <w:rPr>
          <w:b/>
          <w:bCs/>
        </w:rPr>
        <w:t>PPT</w:t>
      </w:r>
      <w:r w:rsidR="00160CA6">
        <w:rPr>
          <w:b/>
          <w:bCs/>
        </w:rPr>
        <w:t>7</w:t>
      </w:r>
    </w:p>
    <w:p w14:paraId="05DE689C" w14:textId="5CD414F5" w:rsidR="00B41E78" w:rsidRPr="00D67795" w:rsidRDefault="00B41E78" w:rsidP="00920F6F">
      <w:pPr>
        <w:rPr>
          <w:b/>
          <w:bCs/>
        </w:rPr>
      </w:pPr>
      <w:r>
        <w:rPr>
          <w:noProof/>
        </w:rPr>
        <w:drawing>
          <wp:inline distT="0" distB="0" distL="0" distR="0" wp14:anchorId="4F34E0FB" wp14:editId="71890FF2">
            <wp:extent cx="5200650" cy="2686050"/>
            <wp:effectExtent l="0" t="0" r="0" b="0"/>
            <wp:docPr id="1393657118" name="Grafik 1" descr="Ein Bild, das Text, Screenshot, Schrift, Zah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657118" name="Grafik 1" descr="Ein Bild, das Text, Screenshot, Schrift, Zahl enthält.&#10;&#10;Automatisch generierte Beschreibung"/>
                    <pic:cNvPicPr/>
                  </pic:nvPicPr>
                  <pic:blipFill rotWithShape="1">
                    <a:blip r:embed="rId33"/>
                    <a:srcRect b="6724"/>
                    <a:stretch/>
                  </pic:blipFill>
                  <pic:spPr bwMode="auto">
                    <a:xfrm>
                      <a:off x="0" y="0"/>
                      <a:ext cx="5201211" cy="2686340"/>
                    </a:xfrm>
                    <a:prstGeom prst="rect">
                      <a:avLst/>
                    </a:prstGeom>
                    <a:ln>
                      <a:noFill/>
                    </a:ln>
                    <a:extLst>
                      <a:ext uri="{53640926-AAD7-44D8-BBD7-CCE9431645EC}">
                        <a14:shadowObscured xmlns:a14="http://schemas.microsoft.com/office/drawing/2010/main"/>
                      </a:ext>
                    </a:extLst>
                  </pic:spPr>
                </pic:pic>
              </a:graphicData>
            </a:graphic>
          </wp:inline>
        </w:drawing>
      </w:r>
    </w:p>
    <w:p w14:paraId="648EBA63" w14:textId="75E2D187" w:rsidR="00BA55C8" w:rsidRDefault="00B8A26D" w:rsidP="00920F6F">
      <w:r>
        <w:t xml:space="preserve">Ein </w:t>
      </w:r>
      <w:r w:rsidRPr="00B8A26D">
        <w:rPr>
          <w:b/>
          <w:bCs/>
        </w:rPr>
        <w:t>steigendes BIP</w:t>
      </w:r>
      <w:r>
        <w:t xml:space="preserve"> hat viele positive Auswirkungen. Unternehmen in einem Land produzieren mehr Güter und Dienstleistungen. In Österreich sind vor allem die Industrie und der Tourismus Motor für </w:t>
      </w:r>
      <w:r>
        <w:lastRenderedPageBreak/>
        <w:t xml:space="preserve">steigende Wirtschaftsleistung. Das führt dazu, dass Unternehmen mehr </w:t>
      </w:r>
      <w:proofErr w:type="spellStart"/>
      <w:proofErr w:type="gramStart"/>
      <w:r>
        <w:t>Mitarbeiter:innen</w:t>
      </w:r>
      <w:proofErr w:type="spellEnd"/>
      <w:proofErr w:type="gramEnd"/>
      <w:r>
        <w:t xml:space="preserve"> suchen. </w:t>
      </w:r>
      <w:proofErr w:type="spellStart"/>
      <w:proofErr w:type="gramStart"/>
      <w:r>
        <w:t>Arbeitnehmer:innen</w:t>
      </w:r>
      <w:proofErr w:type="spellEnd"/>
      <w:proofErr w:type="gramEnd"/>
      <w:r>
        <w:t xml:space="preserve"> profitieren davon, dass ihre Arbeitsplätze sicher sind und sie zunehmend mehr verdienen. Das führt dazu, dass Menschen sich mehr leisten können. Mit dem Wirtschaftswachstum wächst auch der Wohlstand der Gesellschaft. Bei </w:t>
      </w:r>
      <w:r w:rsidRPr="00B8A26D">
        <w:rPr>
          <w:b/>
          <w:bCs/>
        </w:rPr>
        <w:t>schrumpfendem BIP</w:t>
      </w:r>
      <w:r>
        <w:t xml:space="preserve"> werden weniger Güter und Dienstleistungen hergestellt. Unternehmen brauchen weniger </w:t>
      </w:r>
      <w:proofErr w:type="spellStart"/>
      <w:proofErr w:type="gramStart"/>
      <w:r>
        <w:t>Mitarbeiter:innen</w:t>
      </w:r>
      <w:proofErr w:type="spellEnd"/>
      <w:proofErr w:type="gramEnd"/>
      <w:r>
        <w:t xml:space="preserve"> und die Arbeitslosigkeit steigt. Menschen verdienen weniger und können sich dadurch weniger leisten. Es wird nicht nur am Konsum gespart, sondern auch weniger für Bildung und die eigene Gesundheit ausgegeben. Aber auch das alltägliche Leben kann zu einer Herausforderung werden, wenn notwendige Dinge nicht mehr angeschafft und Rechnungen nicht mehr bezahlt werden können. </w:t>
      </w:r>
    </w:p>
    <w:p w14:paraId="4C870B38" w14:textId="26EF2633" w:rsidR="00F132A6" w:rsidRDefault="00F132A6" w:rsidP="00920F6F">
      <w:r>
        <w:t xml:space="preserve">Langfristig wird ein </w:t>
      </w:r>
      <w:r w:rsidR="002E38DE">
        <w:t xml:space="preserve">Wachstum der Wirtschaft angestrebt. Eine Faustregel besagt, dass ein </w:t>
      </w:r>
      <w:r w:rsidR="005E0E71">
        <w:t xml:space="preserve">Wachstum des realen BIP im langjährigen Schnitt um </w:t>
      </w:r>
      <w:r w:rsidR="005E0E71" w:rsidRPr="3AF2029C">
        <w:rPr>
          <w:b/>
          <w:bCs/>
        </w:rPr>
        <w:t>jährlich 2 Prozent</w:t>
      </w:r>
      <w:r w:rsidR="005E0E71">
        <w:t xml:space="preserve"> </w:t>
      </w:r>
      <w:r w:rsidR="004807CF">
        <w:t>den Wohlstand eines Landes in 35 Jahren verdoppeln kann. Ein gleichmäßiges Wachstum</w:t>
      </w:r>
      <w:r w:rsidR="00B23B38">
        <w:t xml:space="preserve"> um jährlich 2 Prozent</w:t>
      </w:r>
      <w:r w:rsidR="004807CF">
        <w:t xml:space="preserve"> </w:t>
      </w:r>
      <w:r w:rsidR="00B23B38">
        <w:t xml:space="preserve">hilft bestehende Arbeitsplätze zu erhalten und sorgt dafür, dass Menschen in Österreich weiterhin einen hohen Lebensstandard genießen können. </w:t>
      </w:r>
    </w:p>
    <w:p w14:paraId="03101405" w14:textId="77777777" w:rsidR="00622FFA" w:rsidRDefault="00622FFA" w:rsidP="00622FFA">
      <w:r>
        <w:t xml:space="preserve">Ein Wachstum von zwei Prozent bedeutet, dass es ein kontinuierliches Wachstum gibt und die Wirtschaft nicht überhitzt oder stagniert. Das hat positive Auswirkungen auf verschiedene Bereiche: </w:t>
      </w:r>
    </w:p>
    <w:p w14:paraId="1ADCC2C2" w14:textId="6703B841" w:rsidR="00622FFA" w:rsidRPr="00DA0CB3" w:rsidRDefault="00622FFA" w:rsidP="00DA0CB3">
      <w:pPr>
        <w:pStyle w:val="Aufzhlung"/>
        <w:rPr>
          <w:lang w:val="de-AT"/>
        </w:rPr>
      </w:pPr>
      <w:r w:rsidRPr="00DA0CB3">
        <w:rPr>
          <w:lang w:val="de-AT"/>
        </w:rPr>
        <w:t xml:space="preserve">Beschäftigung: Ein stetiges Wachstum kann zur Schaffung neuer Arbeitsplätze führen und Arbeitslosigkeit senken. </w:t>
      </w:r>
    </w:p>
    <w:p w14:paraId="22285623" w14:textId="6CAC1FDE" w:rsidR="00622FFA" w:rsidRPr="00C92A10" w:rsidRDefault="00622FFA" w:rsidP="00DA0CB3">
      <w:pPr>
        <w:pStyle w:val="Aufzhlung"/>
        <w:rPr>
          <w:lang w:val="de-AT"/>
        </w:rPr>
      </w:pPr>
      <w:r w:rsidRPr="00DA0CB3">
        <w:rPr>
          <w:lang w:val="de-AT"/>
        </w:rPr>
        <w:t xml:space="preserve">Investitionen: Unternehmen sind eher bereit zu investieren und zu expandieren, wenn sie ein stetiges Wirtschaftswachstum erwarten. </w:t>
      </w:r>
      <w:r w:rsidRPr="00C92A10">
        <w:rPr>
          <w:lang w:val="de-AT"/>
        </w:rPr>
        <w:t xml:space="preserve">Ein </w:t>
      </w:r>
      <w:r w:rsidRPr="00142310">
        <w:rPr>
          <w:lang w:val="de-AT"/>
        </w:rPr>
        <w:t>Wachstum von zwei Prozent</w:t>
      </w:r>
      <w:r w:rsidRPr="00C92A10">
        <w:rPr>
          <w:lang w:val="de-AT"/>
        </w:rPr>
        <w:t xml:space="preserve"> schafft ein Umfeld, in dem Unternehmen langfristige Investitionen tätigen und Innovationen vorantreiben können. </w:t>
      </w:r>
    </w:p>
    <w:p w14:paraId="007D360A" w14:textId="603846A6" w:rsidR="00622FFA" w:rsidRPr="00C92A10" w:rsidRDefault="00622FFA" w:rsidP="00DA0CB3">
      <w:pPr>
        <w:pStyle w:val="Aufzhlung"/>
        <w:rPr>
          <w:lang w:val="de-AT"/>
        </w:rPr>
      </w:pPr>
      <w:r w:rsidRPr="00DA0CB3">
        <w:rPr>
          <w:lang w:val="de-AT"/>
        </w:rPr>
        <w:t xml:space="preserve">Verbesserung staatlicher Leistungen: Durch ein stetiges Wachstum der Wirtschaft wachsen auch die Steuereinnahmen, ohne dass Steuersätze verändert werden müssen. </w:t>
      </w:r>
      <w:r w:rsidRPr="00C92A10">
        <w:rPr>
          <w:lang w:val="de-AT"/>
        </w:rPr>
        <w:t xml:space="preserve">Das </w:t>
      </w:r>
      <w:r w:rsidRPr="00142310">
        <w:rPr>
          <w:lang w:val="de-AT"/>
        </w:rPr>
        <w:t>führt dazu, dass</w:t>
      </w:r>
      <w:r w:rsidRPr="00C92A10">
        <w:rPr>
          <w:lang w:val="de-AT"/>
        </w:rPr>
        <w:t xml:space="preserve"> mehr in öffentliche Dienstleistungen und beispielsweise die Infrastruktur investiert werden kann. </w:t>
      </w:r>
    </w:p>
    <w:p w14:paraId="01096853" w14:textId="63CCBEC6" w:rsidR="001F09AF" w:rsidRPr="00C92A10" w:rsidRDefault="00622FFA" w:rsidP="00DA0CB3">
      <w:pPr>
        <w:pStyle w:val="Aufzhlung"/>
        <w:rPr>
          <w:lang w:val="de-AT"/>
        </w:rPr>
      </w:pPr>
      <w:r w:rsidRPr="00DA0CB3">
        <w:rPr>
          <w:lang w:val="de-AT"/>
        </w:rPr>
        <w:t xml:space="preserve">Lebensqualität: Wirtschaftswachstum bedeutet in der Regel einen Anstieg des Lebensstandards. </w:t>
      </w:r>
      <w:r w:rsidRPr="00C92A10">
        <w:rPr>
          <w:lang w:val="de-AT"/>
        </w:rPr>
        <w:t xml:space="preserve">Bei </w:t>
      </w:r>
      <w:r w:rsidRPr="00475B89">
        <w:rPr>
          <w:lang w:val="de-AT"/>
        </w:rPr>
        <w:t>einem Wachstum</w:t>
      </w:r>
      <w:r w:rsidRPr="00C92A10">
        <w:rPr>
          <w:lang w:val="de-AT"/>
        </w:rPr>
        <w:t xml:space="preserve"> von 2 % steigt das Durchschnittseinkommen der Bevölkerung, was zu einer Verbesserung der Lebensqualität führt.</w:t>
      </w:r>
    </w:p>
    <w:p w14:paraId="5F2985D0" w14:textId="2BEC3802" w:rsidR="0086704C" w:rsidRDefault="00DA0CB3" w:rsidP="00622FFA">
      <w:r>
        <w:t xml:space="preserve">Ein stetiges Wirtschaftswachstum hat aber auch Auswirkungen auf die Umwelt und andere Bereiche unseres Lebens. </w:t>
      </w:r>
    </w:p>
    <w:p w14:paraId="0860E043" w14:textId="015F7BF9" w:rsidR="00DA0CB3" w:rsidRDefault="00DA0CB3" w:rsidP="00DA0CB3">
      <w:pPr>
        <w:pStyle w:val="Aufzhlung"/>
        <w:rPr>
          <w:lang w:val="de-AT"/>
        </w:rPr>
      </w:pPr>
      <w:r w:rsidRPr="00DA2FCD">
        <w:rPr>
          <w:lang w:val="de-AT"/>
        </w:rPr>
        <w:t xml:space="preserve">Umweltbelastung: </w:t>
      </w:r>
      <w:r w:rsidR="00DA2FCD" w:rsidRPr="00DA2FCD">
        <w:rPr>
          <w:lang w:val="de-AT"/>
        </w:rPr>
        <w:t xml:space="preserve">Wirtschaftswachstum </w:t>
      </w:r>
      <w:r w:rsidR="00FF6EBD">
        <w:rPr>
          <w:lang w:val="de-AT"/>
        </w:rPr>
        <w:t>hat</w:t>
      </w:r>
      <w:r w:rsidR="00DA2FCD" w:rsidRPr="00DA2FCD">
        <w:rPr>
          <w:lang w:val="de-AT"/>
        </w:rPr>
        <w:t xml:space="preserve"> oft </w:t>
      </w:r>
      <w:r w:rsidR="007A263D">
        <w:rPr>
          <w:lang w:val="de-AT"/>
        </w:rPr>
        <w:t>einen</w:t>
      </w:r>
      <w:r w:rsidR="00DA2FCD">
        <w:rPr>
          <w:lang w:val="de-AT"/>
        </w:rPr>
        <w:t xml:space="preserve"> hohe</w:t>
      </w:r>
      <w:r w:rsidR="00FF6EBD">
        <w:rPr>
          <w:lang w:val="de-AT"/>
        </w:rPr>
        <w:t>n</w:t>
      </w:r>
      <w:r w:rsidR="00DA2FCD">
        <w:rPr>
          <w:lang w:val="de-AT"/>
        </w:rPr>
        <w:t xml:space="preserve"> Ressourcenverbrauch </w:t>
      </w:r>
      <w:r w:rsidR="00FF6EBD">
        <w:rPr>
          <w:lang w:val="de-AT"/>
        </w:rPr>
        <w:t xml:space="preserve">zur Folge und belastet die Umwelt. </w:t>
      </w:r>
      <w:r w:rsidR="00895E2E">
        <w:rPr>
          <w:lang w:val="de-AT"/>
        </w:rPr>
        <w:t>Unternehmen, die mehr produzieren, brauchen mehr Rohstoffe und Energie.</w:t>
      </w:r>
      <w:r w:rsidR="00136915">
        <w:rPr>
          <w:lang w:val="de-AT"/>
        </w:rPr>
        <w:t xml:space="preserve"> Werden mehr Ressourcen und Energie verbraucht, als</w:t>
      </w:r>
      <w:r w:rsidR="005761F1">
        <w:rPr>
          <w:lang w:val="de-AT"/>
        </w:rPr>
        <w:t xml:space="preserve"> durch nachhaltige Bewirtschaftung entstehen kann, </w:t>
      </w:r>
      <w:r w:rsidR="0042605B">
        <w:rPr>
          <w:lang w:val="de-AT"/>
        </w:rPr>
        <w:t>führt das langfristig zur Erschöpfung</w:t>
      </w:r>
      <w:r w:rsidR="00F21BD9">
        <w:rPr>
          <w:lang w:val="de-AT"/>
        </w:rPr>
        <w:t xml:space="preserve"> und gefährdet die wirtschaftliche Stabilität. </w:t>
      </w:r>
    </w:p>
    <w:p w14:paraId="21964141" w14:textId="45A782A1" w:rsidR="00F21BD9" w:rsidRDefault="007C58F6" w:rsidP="00DA0CB3">
      <w:pPr>
        <w:pStyle w:val="Aufzhlung"/>
        <w:rPr>
          <w:lang w:val="de-AT"/>
        </w:rPr>
      </w:pPr>
      <w:r>
        <w:rPr>
          <w:lang w:val="de-AT"/>
        </w:rPr>
        <w:t xml:space="preserve">Ungleichheit: </w:t>
      </w:r>
      <w:r w:rsidR="00C74F29">
        <w:rPr>
          <w:lang w:val="de-AT"/>
        </w:rPr>
        <w:t xml:space="preserve">Wirtschaftswachstum kann dazu führen, dass die Einkommens- und Vermögensverteilung </w:t>
      </w:r>
      <w:r w:rsidR="000E7406">
        <w:rPr>
          <w:lang w:val="de-AT"/>
        </w:rPr>
        <w:t xml:space="preserve">nicht immer allen Bevölkerungsgruppen zugutekommt. </w:t>
      </w:r>
      <w:r w:rsidR="007E09F5">
        <w:rPr>
          <w:lang w:val="de-AT"/>
        </w:rPr>
        <w:t xml:space="preserve">Die Ungleichheit kann zunehmen, wodurch soziale Spannungen zunehmen können. </w:t>
      </w:r>
    </w:p>
    <w:p w14:paraId="4DD88F8D" w14:textId="3A1578F4" w:rsidR="007E09F5" w:rsidRDefault="00CD2C35" w:rsidP="00DA0CB3">
      <w:pPr>
        <w:pStyle w:val="Aufzhlung"/>
        <w:rPr>
          <w:lang w:val="de-AT"/>
        </w:rPr>
      </w:pPr>
      <w:r>
        <w:rPr>
          <w:lang w:val="de-AT"/>
        </w:rPr>
        <w:t xml:space="preserve">Überlastung der Infrastruktur: </w:t>
      </w:r>
      <w:r w:rsidR="009A678E">
        <w:rPr>
          <w:lang w:val="de-AT"/>
        </w:rPr>
        <w:t xml:space="preserve">Wirtschaftswachstum kann sich auf viele Bereiche der Infrastruktur auswirken. Erhöhte Produktion führt dazu, dass mehr Güter transportiert werden. </w:t>
      </w:r>
      <w:r w:rsidR="007215F4">
        <w:rPr>
          <w:lang w:val="de-AT"/>
        </w:rPr>
        <w:t>Das führt dazu, dass die Belastung auf Straßen, Schienen und Wasserwegen zunimmt.</w:t>
      </w:r>
      <w:r w:rsidR="0076650A">
        <w:rPr>
          <w:lang w:val="de-AT"/>
        </w:rPr>
        <w:t xml:space="preserve"> Auch der Energiebedarf nimmt zu und </w:t>
      </w:r>
      <w:r w:rsidR="007C7B13">
        <w:rPr>
          <w:lang w:val="de-AT"/>
        </w:rPr>
        <w:t>kann zu einer Überlastung der Netze und Energieengpässen führen.</w:t>
      </w:r>
      <w:r w:rsidR="007215F4">
        <w:rPr>
          <w:lang w:val="de-AT"/>
        </w:rPr>
        <w:t xml:space="preserve"> </w:t>
      </w:r>
      <w:r w:rsidR="007C7B13">
        <w:rPr>
          <w:lang w:val="de-AT"/>
        </w:rPr>
        <w:t xml:space="preserve">Müll und </w:t>
      </w:r>
      <w:r w:rsidR="007C7B13">
        <w:rPr>
          <w:lang w:val="de-AT"/>
        </w:rPr>
        <w:lastRenderedPageBreak/>
        <w:t xml:space="preserve">Abwässer </w:t>
      </w:r>
      <w:r w:rsidR="00593DBB">
        <w:rPr>
          <w:lang w:val="de-AT"/>
        </w:rPr>
        <w:t xml:space="preserve">steigen mit </w:t>
      </w:r>
      <w:r w:rsidR="00BB6741">
        <w:rPr>
          <w:lang w:val="de-AT"/>
        </w:rPr>
        <w:t>dem</w:t>
      </w:r>
      <w:r w:rsidR="00593DBB">
        <w:rPr>
          <w:lang w:val="de-AT"/>
        </w:rPr>
        <w:t xml:space="preserve"> Wirtschaftswachstum ebenfalls, wodurch </w:t>
      </w:r>
      <w:r w:rsidR="00EC6B23">
        <w:rPr>
          <w:lang w:val="de-AT"/>
        </w:rPr>
        <w:t xml:space="preserve">Kläranlagen, </w:t>
      </w:r>
      <w:r w:rsidR="00BB6741">
        <w:rPr>
          <w:lang w:val="de-AT"/>
        </w:rPr>
        <w:t xml:space="preserve">die </w:t>
      </w:r>
      <w:r w:rsidR="00EC6B23">
        <w:rPr>
          <w:lang w:val="de-AT"/>
        </w:rPr>
        <w:t>Kanalisation und die Müllentsorgung überlaste</w:t>
      </w:r>
      <w:r w:rsidR="00BB6741">
        <w:rPr>
          <w:lang w:val="de-AT"/>
        </w:rPr>
        <w:t>t werden</w:t>
      </w:r>
      <w:r w:rsidR="00EC6B23">
        <w:rPr>
          <w:lang w:val="de-AT"/>
        </w:rPr>
        <w:t xml:space="preserve"> kann. </w:t>
      </w:r>
      <w:r w:rsidR="0076650A">
        <w:rPr>
          <w:lang w:val="de-AT"/>
        </w:rPr>
        <w:t xml:space="preserve">Wird die Infrastruktur nicht erweitert und </w:t>
      </w:r>
      <w:r w:rsidR="007C7B13">
        <w:rPr>
          <w:lang w:val="de-AT"/>
        </w:rPr>
        <w:t>instandgehalten</w:t>
      </w:r>
      <w:r w:rsidR="0076650A">
        <w:rPr>
          <w:lang w:val="de-AT"/>
        </w:rPr>
        <w:t xml:space="preserve">, führt das zu Verzögerungen und einer weiteren Belastung der Umwelt. </w:t>
      </w:r>
    </w:p>
    <w:p w14:paraId="2FF13B98" w14:textId="00C72483" w:rsidR="00136915" w:rsidRPr="00DA2FCD" w:rsidRDefault="00F21BD9" w:rsidP="00F21BD9">
      <w:r>
        <w:t xml:space="preserve">Wirtschaftliches Wachstum ist wichtig, um den Wohlstand in einem Land zu erhalten und zu vermehren. Damit wir langfristig </w:t>
      </w:r>
      <w:r w:rsidR="007C58F6">
        <w:t>einen Nutzen daraus ziehen können, ist es wichtig, die Nachhaltigkeit nicht aus dem Blick zu verlieren</w:t>
      </w:r>
      <w:r w:rsidR="00950276">
        <w:t xml:space="preserve"> und </w:t>
      </w:r>
      <w:r w:rsidR="00AA31CD">
        <w:t xml:space="preserve">die Infrastruktur vorausschauend zu planen und auszubauen. </w:t>
      </w:r>
      <w:r w:rsidR="00EA3242">
        <w:t>Investitionen in innovative und nachhaltige Lösungen können die Belastung durch ressourcenschonende Maßnahmen verhindern.</w:t>
      </w:r>
    </w:p>
    <w:p w14:paraId="1EB72D67" w14:textId="666B6D47" w:rsidR="001F09AF" w:rsidRDefault="001F09AF" w:rsidP="00622FFA">
      <w:r>
        <w:br w:type="page"/>
      </w:r>
    </w:p>
    <w:p w14:paraId="3F117FB3" w14:textId="77777777" w:rsidR="00622FFA" w:rsidRDefault="00622FFA" w:rsidP="00622FFA"/>
    <w:p w14:paraId="7B1ECD40" w14:textId="0B36AC7E" w:rsidR="00CD6CED" w:rsidRDefault="00CD6CED" w:rsidP="00920F6F">
      <w:r w:rsidRPr="00851514">
        <w:rPr>
          <w:noProof/>
        </w:rPr>
        <mc:AlternateContent>
          <mc:Choice Requires="wpg">
            <w:drawing>
              <wp:inline distT="0" distB="0" distL="0" distR="0" wp14:anchorId="4B841179" wp14:editId="0AE5341D">
                <wp:extent cx="5745480" cy="2924175"/>
                <wp:effectExtent l="0" t="0" r="26670" b="28575"/>
                <wp:docPr id="1594287335" name="Gruppieren 1"/>
                <wp:cNvGraphicFramePr/>
                <a:graphic xmlns:a="http://schemas.openxmlformats.org/drawingml/2006/main">
                  <a:graphicData uri="http://schemas.microsoft.com/office/word/2010/wordprocessingGroup">
                    <wpg:wgp>
                      <wpg:cNvGrpSpPr/>
                      <wpg:grpSpPr>
                        <a:xfrm>
                          <a:off x="0" y="0"/>
                          <a:ext cx="5745480" cy="2924175"/>
                          <a:chOff x="-101600" y="901147"/>
                          <a:chExt cx="5745480" cy="2924175"/>
                        </a:xfrm>
                      </wpg:grpSpPr>
                      <wps:wsp>
                        <wps:cNvPr id="960967250" name="Rechteck: abgerundete Ecken 960967250"/>
                        <wps:cNvSpPr/>
                        <wps:spPr>
                          <a:xfrm>
                            <a:off x="-101600" y="901147"/>
                            <a:ext cx="5745480" cy="2924175"/>
                          </a:xfrm>
                          <a:prstGeom prst="roundRect">
                            <a:avLst/>
                          </a:prstGeom>
                          <a:solidFill>
                            <a:srgbClr val="C8E5EB"/>
                          </a:solidFill>
                          <a:ln>
                            <a:solidFill>
                              <a:schemeClr val="bg1"/>
                            </a:solidFill>
                          </a:ln>
                        </wps:spPr>
                        <wps:style>
                          <a:lnRef idx="1">
                            <a:schemeClr val="accent1"/>
                          </a:lnRef>
                          <a:fillRef idx="2">
                            <a:schemeClr val="accent1"/>
                          </a:fillRef>
                          <a:effectRef idx="1">
                            <a:schemeClr val="accent1"/>
                          </a:effectRef>
                          <a:fontRef idx="minor">
                            <a:schemeClr val="dk1"/>
                          </a:fontRef>
                        </wps:style>
                        <wps:txbx>
                          <w:txbxContent>
                            <w:p w14:paraId="67B50643" w14:textId="5F8B1398" w:rsidR="00CD6CED" w:rsidRPr="00775F41" w:rsidRDefault="00CD6CED" w:rsidP="00CD6CED">
                              <w:pPr>
                                <w:ind w:left="851"/>
                                <w:rPr>
                                  <w:rStyle w:val="IntensiverVerweis"/>
                                </w:rPr>
                              </w:pPr>
                              <w:r>
                                <w:rPr>
                                  <w:rStyle w:val="IntensiverVerweis"/>
                                </w:rPr>
                                <w:t>Übung</w:t>
                              </w:r>
                              <w:r w:rsidRPr="00775F41">
                                <w:rPr>
                                  <w:rStyle w:val="IntensiverVerweis"/>
                                </w:rPr>
                                <w:t xml:space="preserve">: </w:t>
                              </w:r>
                              <w:r>
                                <w:rPr>
                                  <w:rStyle w:val="IntensiverVerweis"/>
                                </w:rPr>
                                <w:t>Veränderung des BIP</w:t>
                              </w:r>
                            </w:p>
                            <w:p w14:paraId="4B1F4F6C" w14:textId="7B8B4CA6" w:rsidR="00CD6CED" w:rsidRDefault="00CD6CED" w:rsidP="00227385">
                              <w:pPr>
                                <w:ind w:left="851"/>
                              </w:pPr>
                              <w:r>
                                <w:t xml:space="preserve">Die </w:t>
                              </w:r>
                              <w:proofErr w:type="spellStart"/>
                              <w:proofErr w:type="gramStart"/>
                              <w:r>
                                <w:t>Schüler:innen</w:t>
                              </w:r>
                              <w:proofErr w:type="spellEnd"/>
                              <w:proofErr w:type="gramEnd"/>
                              <w:r>
                                <w:t xml:space="preserve"> </w:t>
                              </w:r>
                              <w:r w:rsidR="005B1E2A">
                                <w:t>analy</w:t>
                              </w:r>
                              <w:r w:rsidR="001F09AF">
                                <w:t>sieren</w:t>
                              </w:r>
                              <w:r>
                                <w:t xml:space="preserve"> anhand realer Wirtschaftsnachrichten, wie sich bestimmte Ereignisse auf die Entwicklung des BIP auswirken können. Sie lernen, wirtschaftliche Zusa</w:t>
                              </w:r>
                              <w:r w:rsidR="00227385">
                                <w:t>m</w:t>
                              </w:r>
                              <w:r>
                                <w:t xml:space="preserve">menhänge zu erkennen und die Auswirkungen </w:t>
                              </w:r>
                              <w:r w:rsidR="00227385">
                                <w:t xml:space="preserve">auf die Wirtschaft eines Landes zu interpretieren. </w:t>
                              </w:r>
                            </w:p>
                            <w:p w14:paraId="20D04641" w14:textId="170CF3B1" w:rsidR="00227385" w:rsidRDefault="00227385" w:rsidP="00227385">
                              <w:pPr>
                                <w:pStyle w:val="Listenabsatz"/>
                                <w:numPr>
                                  <w:ilvl w:val="0"/>
                                  <w:numId w:val="30"/>
                                </w:numPr>
                              </w:pPr>
                              <w:r>
                                <w:t xml:space="preserve">Die </w:t>
                              </w:r>
                              <w:proofErr w:type="spellStart"/>
                              <w:proofErr w:type="gramStart"/>
                              <w:r>
                                <w:t>Schüler:innen</w:t>
                              </w:r>
                              <w:proofErr w:type="spellEnd"/>
                              <w:proofErr w:type="gramEnd"/>
                              <w:r>
                                <w:t xml:space="preserve"> erhalten Zeitungsartikel aus dem Wirtschaftsteil </w:t>
                              </w:r>
                              <w:r w:rsidR="00CE75B1">
                                <w:t xml:space="preserve">und </w:t>
                              </w:r>
                              <w:r w:rsidR="00CE75B1" w:rsidRPr="004B23DA">
                                <w:t>AB</w:t>
                              </w:r>
                              <w:r w:rsidR="004B23DA">
                                <w:t xml:space="preserve"> 1 </w:t>
                              </w:r>
                              <w:r>
                                <w:t>(Druckvorlage)</w:t>
                              </w:r>
                              <w:r w:rsidR="00A82DF4">
                                <w:t xml:space="preserve">. </w:t>
                              </w:r>
                            </w:p>
                            <w:p w14:paraId="3723F10E" w14:textId="7D155FF1" w:rsidR="00A82DF4" w:rsidRDefault="00A82DF4" w:rsidP="00227385">
                              <w:pPr>
                                <w:pStyle w:val="Listenabsatz"/>
                                <w:numPr>
                                  <w:ilvl w:val="0"/>
                                  <w:numId w:val="30"/>
                                </w:numPr>
                              </w:pPr>
                              <w:r>
                                <w:t>In Kleingruppen lesen sie den jeweiligen Artikel und besprechen anschließend, wie sich das BIP im jeweiligen Land entwickeln könnte.</w:t>
                              </w:r>
                            </w:p>
                            <w:p w14:paraId="4DA9891B" w14:textId="5DBA05D3" w:rsidR="00212D46" w:rsidRPr="00803FF2" w:rsidRDefault="00212D46" w:rsidP="00227385">
                              <w:pPr>
                                <w:pStyle w:val="Listenabsatz"/>
                                <w:numPr>
                                  <w:ilvl w:val="0"/>
                                  <w:numId w:val="30"/>
                                </w:numPr>
                              </w:pPr>
                              <w:r>
                                <w:t xml:space="preserve">Im Plenum wird der Inhalt des Artikels vorgestellt und dann die Überlegungen der Kleingruppe präsentiert. </w:t>
                              </w:r>
                              <w:r w:rsidR="00BA02AF">
                                <w:t xml:space="preserve">Die Einschätzung der </w:t>
                              </w:r>
                              <w:proofErr w:type="spellStart"/>
                              <w:proofErr w:type="gramStart"/>
                              <w:r w:rsidR="00BA02AF">
                                <w:t>Schüler:innen</w:t>
                              </w:r>
                              <w:proofErr w:type="spellEnd"/>
                              <w:proofErr w:type="gramEnd"/>
                              <w:r w:rsidR="00BA02AF">
                                <w:t xml:space="preserve"> wird im Plenum diskutiert.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590995940" name="Grafik 104" descr="Klemmbrett teilweise angekreuzt mit einfarbiger Füllung"/>
                          <pic:cNvPicPr>
                            <a:picLocks noChangeAspect="1"/>
                          </pic:cNvPicPr>
                        </pic:nvPicPr>
                        <pic:blipFill>
                          <a:blip r:embed="rId23" cstate="print">
                            <a:extLst>
                              <a:ext uri="{28A0092B-C50C-407E-A947-70E740481C1C}">
                                <a14:useLocalDpi xmlns:a14="http://schemas.microsoft.com/office/drawing/2010/main" val="0"/>
                              </a:ext>
                              <a:ext uri="{96DAC541-7B7A-43D3-8B79-37D633B846F1}">
                                <asvg:svgBlip xmlns:asvg="http://schemas.microsoft.com/office/drawing/2016/SVG/main" r:embed="rId24"/>
                              </a:ext>
                            </a:extLst>
                          </a:blip>
                          <a:stretch>
                            <a:fillRect/>
                          </a:stretch>
                        </pic:blipFill>
                        <pic:spPr>
                          <a:xfrm>
                            <a:off x="-16013" y="981213"/>
                            <a:ext cx="617220" cy="617220"/>
                          </a:xfrm>
                          <a:prstGeom prst="rect">
                            <a:avLst/>
                          </a:prstGeom>
                        </pic:spPr>
                      </pic:pic>
                    </wpg:wgp>
                  </a:graphicData>
                </a:graphic>
              </wp:inline>
            </w:drawing>
          </mc:Choice>
          <mc:Fallback>
            <w:pict>
              <v:group w14:anchorId="4B841179" id="_x0000_s1034" style="width:452.4pt;height:230.25pt;mso-position-horizontal-relative:char;mso-position-vertical-relative:line" coordorigin="-1016,9011" coordsize="57454,29241"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">
                <v:roundrect id="Rechteck: abgerundete Ecken 960967250" o:spid="_x0000_s1035" style="position:absolute;left:-1016;top:9011;width:57454;height:2924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" fillcolor="#c8e5eb" strokecolor="white [3212]">
                  <v:textbox>
                    <w:txbxContent>
                      <w:p w14:paraId="67B50643" w14:textId="5F8B1398" w:rsidR="00CD6CED" w:rsidRPr="00775F41" w:rsidRDefault="00CD6CED" w:rsidP="00CD6CED">
                        <w:pPr>
                          <w:ind w:left="851"/>
                          <w:rPr>
                            <w:rStyle w:val="IntensiverVerweis"/>
                          </w:rPr>
                        </w:pPr>
                        <w:r>
                          <w:rPr>
                            <w:rStyle w:val="IntensiverVerweis"/>
                          </w:rPr>
                          <w:t>Übung</w:t>
                        </w:r>
                        <w:r w:rsidRPr="00775F41">
                          <w:rPr>
                            <w:rStyle w:val="IntensiverVerweis"/>
                          </w:rPr>
                          <w:t xml:space="preserve">: </w:t>
                        </w:r>
                        <w:r>
                          <w:rPr>
                            <w:rStyle w:val="IntensiverVerweis"/>
                          </w:rPr>
                          <w:t>Veränderung des BIP</w:t>
                        </w:r>
                      </w:p>
                      <w:p w14:paraId="4B1F4F6C" w14:textId="7B8B4CA6" w:rsidR="00CD6CED" w:rsidRDefault="00CD6CED" w:rsidP="00227385">
                        <w:pPr>
                          <w:ind w:left="851"/>
                        </w:pPr>
                        <w:r>
                          <w:t xml:space="preserve">Die </w:t>
                        </w:r>
                        <w:proofErr w:type="spellStart"/>
                        <w:proofErr w:type="gramStart"/>
                        <w:r>
                          <w:t>Schüler:innen</w:t>
                        </w:r>
                        <w:proofErr w:type="spellEnd"/>
                        <w:proofErr w:type="gramEnd"/>
                        <w:r>
                          <w:t xml:space="preserve"> </w:t>
                        </w:r>
                        <w:r w:rsidR="005B1E2A">
                          <w:t>analy</w:t>
                        </w:r>
                        <w:r w:rsidR="001F09AF">
                          <w:t>sieren</w:t>
                        </w:r>
                        <w:r>
                          <w:t xml:space="preserve"> anhand realer Wirtschaftsnachrichten, wie sich bestimmte Ereignisse auf die Entwicklung des BIP auswirken können. Sie lernen, wirtschaftliche Zusa</w:t>
                        </w:r>
                        <w:r w:rsidR="00227385">
                          <w:t>m</w:t>
                        </w:r>
                        <w:r>
                          <w:t xml:space="preserve">menhänge zu erkennen und die Auswirkungen </w:t>
                        </w:r>
                        <w:r w:rsidR="00227385">
                          <w:t xml:space="preserve">auf die Wirtschaft eines Landes zu interpretieren. </w:t>
                        </w:r>
                      </w:p>
                      <w:p w14:paraId="20D04641" w14:textId="170CF3B1" w:rsidR="00227385" w:rsidRDefault="00227385" w:rsidP="00227385">
                        <w:pPr>
                          <w:pStyle w:val="Listenabsatz"/>
                          <w:numPr>
                            <w:ilvl w:val="0"/>
                            <w:numId w:val="30"/>
                          </w:numPr>
                        </w:pPr>
                        <w:r>
                          <w:t xml:space="preserve">Die </w:t>
                        </w:r>
                        <w:proofErr w:type="spellStart"/>
                        <w:proofErr w:type="gramStart"/>
                        <w:r>
                          <w:t>Schüler:innen</w:t>
                        </w:r>
                        <w:proofErr w:type="spellEnd"/>
                        <w:proofErr w:type="gramEnd"/>
                        <w:r>
                          <w:t xml:space="preserve"> erhalten Zeitungsartikel aus dem Wirtschaftsteil </w:t>
                        </w:r>
                        <w:r w:rsidR="00CE75B1">
                          <w:t xml:space="preserve">und </w:t>
                        </w:r>
                        <w:r w:rsidR="00CE75B1" w:rsidRPr="004B23DA">
                          <w:t>AB</w:t>
                        </w:r>
                        <w:r w:rsidR="004B23DA">
                          <w:t xml:space="preserve"> 1 </w:t>
                        </w:r>
                        <w:r>
                          <w:t>(Druckvorlage)</w:t>
                        </w:r>
                        <w:r w:rsidR="00A82DF4">
                          <w:t xml:space="preserve">. </w:t>
                        </w:r>
                      </w:p>
                      <w:p w14:paraId="3723F10E" w14:textId="7D155FF1" w:rsidR="00A82DF4" w:rsidRDefault="00A82DF4" w:rsidP="00227385">
                        <w:pPr>
                          <w:pStyle w:val="Listenabsatz"/>
                          <w:numPr>
                            <w:ilvl w:val="0"/>
                            <w:numId w:val="30"/>
                          </w:numPr>
                        </w:pPr>
                        <w:r>
                          <w:t>In Kleingruppen lesen sie den jeweiligen Artikel und besprechen anschließend, wie sich das BIP im jeweiligen Land entwickeln könnte.</w:t>
                        </w:r>
                      </w:p>
                      <w:p w14:paraId="4DA9891B" w14:textId="5DBA05D3" w:rsidR="00212D46" w:rsidRPr="00803FF2" w:rsidRDefault="00212D46" w:rsidP="00227385">
                        <w:pPr>
                          <w:pStyle w:val="Listenabsatz"/>
                          <w:numPr>
                            <w:ilvl w:val="0"/>
                            <w:numId w:val="30"/>
                          </w:numPr>
                        </w:pPr>
                        <w:r>
                          <w:t xml:space="preserve">Im Plenum wird der Inhalt des Artikels vorgestellt und dann die Überlegungen der Kleingruppe präsentiert. </w:t>
                        </w:r>
                        <w:r w:rsidR="00BA02AF">
                          <w:t xml:space="preserve">Die Einschätzung der </w:t>
                        </w:r>
                        <w:proofErr w:type="spellStart"/>
                        <w:proofErr w:type="gramStart"/>
                        <w:r w:rsidR="00BA02AF">
                          <w:t>Schüler:innen</w:t>
                        </w:r>
                        <w:proofErr w:type="spellEnd"/>
                        <w:proofErr w:type="gramEnd"/>
                        <w:r w:rsidR="00BA02AF">
                          <w:t xml:space="preserve"> wird im Plenum diskutiert. </w:t>
                        </w:r>
                      </w:p>
                    </w:txbxContent>
                  </v:textbox>
                </v:roundrect>
                <v:shape id="Grafik 104" o:spid="_x0000_s1036" type="#_x0000_t75" alt="Klemmbrett teilweise angekreuzt mit einfarbiger Füllung" style="position:absolute;left:-160;top:9812;width:6172;height:6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">
                  <v:imagedata r:id="rId25" o:title="Klemmbrett teilweise angekreuzt mit einfarbiger Füllung"/>
                </v:shape>
                <w10:anchorlock/>
              </v:group>
            </w:pict>
          </mc:Fallback>
        </mc:AlternateContent>
      </w:r>
    </w:p>
    <w:p w14:paraId="09357D6F" w14:textId="74A619C1" w:rsidR="00920F6F" w:rsidRPr="00C720F1" w:rsidRDefault="00474DB9" w:rsidP="009C0CB5">
      <w:pPr>
        <w:rPr>
          <w:b/>
          <w:bCs/>
        </w:rPr>
      </w:pPr>
      <w:r w:rsidRPr="00F51A20">
        <w:rPr>
          <w:b/>
          <w:bCs/>
        </w:rPr>
        <w:t>PPT</w:t>
      </w:r>
      <w:r w:rsidR="00160CA6">
        <w:rPr>
          <w:b/>
          <w:bCs/>
        </w:rPr>
        <w:t>8</w:t>
      </w:r>
    </w:p>
    <w:p w14:paraId="3748309E" w14:textId="1E9BCD76" w:rsidR="00474DB9" w:rsidRDefault="00DD156A" w:rsidP="009C0CB5">
      <w:r>
        <w:rPr>
          <w:noProof/>
        </w:rPr>
        <w:drawing>
          <wp:inline distT="0" distB="0" distL="0" distR="0" wp14:anchorId="5A25F0D9" wp14:editId="71D84853">
            <wp:extent cx="5488768" cy="2880000"/>
            <wp:effectExtent l="0" t="0" r="0" b="0"/>
            <wp:docPr id="818024346" name="Grafik 1" descr="Ein Bild, das Text, Screenshot, Schrift,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488768" cy="2880000"/>
                    </a:xfrm>
                    <a:prstGeom prst="rect">
                      <a:avLst/>
                    </a:prstGeom>
                  </pic:spPr>
                </pic:pic>
              </a:graphicData>
            </a:graphic>
          </wp:inline>
        </w:drawing>
      </w:r>
    </w:p>
    <w:p w14:paraId="61D25C73" w14:textId="683E9094" w:rsidR="009120BB" w:rsidRDefault="008A0781" w:rsidP="009120BB">
      <w:r w:rsidRPr="00851514">
        <w:rPr>
          <w:noProof/>
        </w:rPr>
        <mc:AlternateContent>
          <mc:Choice Requires="wpg">
            <w:drawing>
              <wp:inline distT="0" distB="0" distL="0" distR="0" wp14:anchorId="433D6CE2" wp14:editId="6C97D4B7">
                <wp:extent cx="5745480" cy="1695450"/>
                <wp:effectExtent l="0" t="0" r="26670" b="19050"/>
                <wp:docPr id="364310715" name="Gruppieren 1"/>
                <wp:cNvGraphicFramePr/>
                <a:graphic xmlns:a="http://schemas.openxmlformats.org/drawingml/2006/main">
                  <a:graphicData uri="http://schemas.microsoft.com/office/word/2010/wordprocessingGroup">
                    <wpg:wgp>
                      <wpg:cNvGrpSpPr/>
                      <wpg:grpSpPr>
                        <a:xfrm>
                          <a:off x="0" y="0"/>
                          <a:ext cx="5745480" cy="1695450"/>
                          <a:chOff x="-101600" y="901148"/>
                          <a:chExt cx="5745480" cy="1695450"/>
                        </a:xfrm>
                      </wpg:grpSpPr>
                      <wps:wsp>
                        <wps:cNvPr id="225857688" name="Rechteck: abgerundete Ecken 225857688"/>
                        <wps:cNvSpPr/>
                        <wps:spPr>
                          <a:xfrm>
                            <a:off x="-101600" y="901148"/>
                            <a:ext cx="5745480" cy="1695450"/>
                          </a:xfrm>
                          <a:prstGeom prst="roundRect">
                            <a:avLst/>
                          </a:prstGeom>
                          <a:solidFill>
                            <a:srgbClr val="C8E5EB"/>
                          </a:solidFill>
                          <a:ln>
                            <a:solidFill>
                              <a:schemeClr val="bg1"/>
                            </a:solidFill>
                          </a:ln>
                        </wps:spPr>
                        <wps:style>
                          <a:lnRef idx="1">
                            <a:schemeClr val="accent1"/>
                          </a:lnRef>
                          <a:fillRef idx="2">
                            <a:schemeClr val="accent1"/>
                          </a:fillRef>
                          <a:effectRef idx="1">
                            <a:schemeClr val="accent1"/>
                          </a:effectRef>
                          <a:fontRef idx="minor">
                            <a:schemeClr val="dk1"/>
                          </a:fontRef>
                        </wps:style>
                        <wps:txbx>
                          <w:txbxContent>
                            <w:p w14:paraId="170FB5D4" w14:textId="220F4C38" w:rsidR="008A0781" w:rsidRPr="00775F41" w:rsidRDefault="008A0781" w:rsidP="008A0781">
                              <w:pPr>
                                <w:ind w:left="851"/>
                                <w:rPr>
                                  <w:rStyle w:val="IntensiverVerweis"/>
                                </w:rPr>
                              </w:pPr>
                              <w:r>
                                <w:rPr>
                                  <w:rStyle w:val="IntensiverVerweis"/>
                                </w:rPr>
                                <w:t>Inhalt</w:t>
                              </w:r>
                              <w:r w:rsidRPr="00775F41">
                                <w:rPr>
                                  <w:rStyle w:val="IntensiverVerweis"/>
                                </w:rPr>
                                <w:t xml:space="preserve">: </w:t>
                              </w:r>
                              <w:r>
                                <w:rPr>
                                  <w:rStyle w:val="IntensiverVerweis"/>
                                </w:rPr>
                                <w:t>BIP im Ländervergleich</w:t>
                              </w:r>
                            </w:p>
                            <w:p w14:paraId="50BF56F0" w14:textId="0C2049A3" w:rsidR="008A0781" w:rsidRPr="007774C1" w:rsidRDefault="00A0020B" w:rsidP="008A0781">
                              <w:pPr>
                                <w:ind w:left="851"/>
                              </w:pPr>
                              <w:r w:rsidRPr="007774C1">
                                <w:t xml:space="preserve">Das BIP ist eine Kennzahl, um die Wirtschaftsleistung eines Landes messen und mit anderen Ländern vergleichbar zu machen. Im Unterrichtsgespräch entwickelt die Lehrkraft mit den </w:t>
                              </w:r>
                              <w:proofErr w:type="spellStart"/>
                              <w:proofErr w:type="gramStart"/>
                              <w:r w:rsidRPr="007774C1">
                                <w:t>Schüler:innen</w:t>
                              </w:r>
                              <w:proofErr w:type="spellEnd"/>
                              <w:proofErr w:type="gramEnd"/>
                              <w:r w:rsidRPr="007774C1">
                                <w:t xml:space="preserve"> gemeinsam</w:t>
                              </w:r>
                              <w:r w:rsidR="008A0781" w:rsidRPr="007774C1">
                                <w:t xml:space="preserve"> </w:t>
                              </w:r>
                            </w:p>
                            <w:p w14:paraId="5777159E" w14:textId="7DFCC92C" w:rsidR="008A0781" w:rsidRPr="007774C1" w:rsidRDefault="00F64A16" w:rsidP="008A0781">
                              <w:pPr>
                                <w:pStyle w:val="Listenabsatz"/>
                                <w:numPr>
                                  <w:ilvl w:val="0"/>
                                  <w:numId w:val="30"/>
                                </w:numPr>
                              </w:pPr>
                              <w:r w:rsidRPr="007774C1">
                                <w:t>welche Aussagekraft das BIP in absoluten Zahlen hat</w:t>
                              </w:r>
                              <w:r w:rsidR="007774C1" w:rsidRPr="007774C1">
                                <w:t xml:space="preserve"> und</w:t>
                              </w:r>
                              <w:r w:rsidRPr="007774C1">
                                <w:t xml:space="preserve"> </w:t>
                              </w:r>
                            </w:p>
                            <w:p w14:paraId="29D4EAC0" w14:textId="0BA4C774" w:rsidR="008A0781" w:rsidRPr="007774C1" w:rsidRDefault="00F64A16" w:rsidP="007774C1">
                              <w:pPr>
                                <w:pStyle w:val="Listenabsatz"/>
                                <w:numPr>
                                  <w:ilvl w:val="0"/>
                                  <w:numId w:val="30"/>
                                </w:numPr>
                              </w:pPr>
                              <w:r w:rsidRPr="007774C1">
                                <w:t>die Notwendigkeit der Berechnung des BIP pro Kopf</w:t>
                              </w:r>
                              <w:r w:rsidR="008A0781" w:rsidRPr="007774C1">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752008389" name="Grafik 104" descr="Klemmbrett teilweise angekreuzt mit einfarbiger Füllung"/>
                          <pic:cNvPicPr>
                            <a:picLocks noChangeAspect="1"/>
                          </pic:cNvPicPr>
                        </pic:nvPicPr>
                        <pic:blipFill>
                          <a:blip r:embed="rId23" cstate="print">
                            <a:extLst>
                              <a:ext uri="{28A0092B-C50C-407E-A947-70E740481C1C}">
                                <a14:useLocalDpi xmlns:a14="http://schemas.microsoft.com/office/drawing/2010/main" val="0"/>
                              </a:ext>
                              <a:ext uri="{96DAC541-7B7A-43D3-8B79-37D633B846F1}">
                                <asvg:svgBlip xmlns:asvg="http://schemas.microsoft.com/office/drawing/2016/SVG/main" r:embed="rId24"/>
                              </a:ext>
                            </a:extLst>
                          </a:blip>
                          <a:stretch>
                            <a:fillRect/>
                          </a:stretch>
                        </pic:blipFill>
                        <pic:spPr>
                          <a:xfrm>
                            <a:off x="-16013" y="981213"/>
                            <a:ext cx="617220" cy="617220"/>
                          </a:xfrm>
                          <a:prstGeom prst="rect">
                            <a:avLst/>
                          </a:prstGeom>
                        </pic:spPr>
                      </pic:pic>
                    </wpg:wgp>
                  </a:graphicData>
                </a:graphic>
              </wp:inline>
            </w:drawing>
          </mc:Choice>
          <mc:Fallback>
            <w:pict>
              <v:group w14:anchorId="433D6CE2" id="_x0000_s1037" style="width:452.4pt;height:133.5pt;mso-position-horizontal-relative:char;mso-position-vertical-relative:line" coordorigin="-1016,9011" coordsize="57454,16954"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">
                <v:roundrect id="Rechteck: abgerundete Ecken 225857688" o:spid="_x0000_s1038" style="position:absolute;left:-1016;top:9011;width:57454;height:1695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" fillcolor="#c8e5eb" strokecolor="white [3212]">
                  <v:textbox>
                    <w:txbxContent>
                      <w:p w14:paraId="170FB5D4" w14:textId="220F4C38" w:rsidR="008A0781" w:rsidRPr="00775F41" w:rsidRDefault="008A0781" w:rsidP="008A0781">
                        <w:pPr>
                          <w:ind w:left="851"/>
                          <w:rPr>
                            <w:rStyle w:val="IntensiverVerweis"/>
                          </w:rPr>
                        </w:pPr>
                        <w:r>
                          <w:rPr>
                            <w:rStyle w:val="IntensiverVerweis"/>
                          </w:rPr>
                          <w:t>Inhalt</w:t>
                        </w:r>
                        <w:r w:rsidRPr="00775F41">
                          <w:rPr>
                            <w:rStyle w:val="IntensiverVerweis"/>
                          </w:rPr>
                          <w:t xml:space="preserve">: </w:t>
                        </w:r>
                        <w:r>
                          <w:rPr>
                            <w:rStyle w:val="IntensiverVerweis"/>
                          </w:rPr>
                          <w:t>BIP im Ländervergleich</w:t>
                        </w:r>
                      </w:p>
                      <w:p w14:paraId="50BF56F0" w14:textId="0C2049A3" w:rsidR="008A0781" w:rsidRPr="007774C1" w:rsidRDefault="00A0020B" w:rsidP="008A0781">
                        <w:pPr>
                          <w:ind w:left="851"/>
                        </w:pPr>
                        <w:r w:rsidRPr="007774C1">
                          <w:t xml:space="preserve">Das BIP ist eine Kennzahl, um die Wirtschaftsleistung eines Landes messen und mit anderen Ländern vergleichbar zu machen. Im Unterrichtsgespräch entwickelt die Lehrkraft mit den </w:t>
                        </w:r>
                        <w:proofErr w:type="spellStart"/>
                        <w:proofErr w:type="gramStart"/>
                        <w:r w:rsidRPr="007774C1">
                          <w:t>Schüler:innen</w:t>
                        </w:r>
                        <w:proofErr w:type="spellEnd"/>
                        <w:proofErr w:type="gramEnd"/>
                        <w:r w:rsidRPr="007774C1">
                          <w:t xml:space="preserve"> gemeinsam</w:t>
                        </w:r>
                        <w:r w:rsidR="008A0781" w:rsidRPr="007774C1">
                          <w:t xml:space="preserve"> </w:t>
                        </w:r>
                      </w:p>
                      <w:p w14:paraId="5777159E" w14:textId="7DFCC92C" w:rsidR="008A0781" w:rsidRPr="007774C1" w:rsidRDefault="00F64A16" w:rsidP="008A0781">
                        <w:pPr>
                          <w:pStyle w:val="Listenabsatz"/>
                          <w:numPr>
                            <w:ilvl w:val="0"/>
                            <w:numId w:val="30"/>
                          </w:numPr>
                        </w:pPr>
                        <w:r w:rsidRPr="007774C1">
                          <w:t>welche Aussagekraft das BIP in absoluten Zahlen hat</w:t>
                        </w:r>
                        <w:r w:rsidR="007774C1" w:rsidRPr="007774C1">
                          <w:t xml:space="preserve"> und</w:t>
                        </w:r>
                        <w:r w:rsidRPr="007774C1">
                          <w:t xml:space="preserve"> </w:t>
                        </w:r>
                      </w:p>
                      <w:p w14:paraId="29D4EAC0" w14:textId="0BA4C774" w:rsidR="008A0781" w:rsidRPr="007774C1" w:rsidRDefault="00F64A16" w:rsidP="007774C1">
                        <w:pPr>
                          <w:pStyle w:val="Listenabsatz"/>
                          <w:numPr>
                            <w:ilvl w:val="0"/>
                            <w:numId w:val="30"/>
                          </w:numPr>
                        </w:pPr>
                        <w:r w:rsidRPr="007774C1">
                          <w:t>die Notwendigkeit der Berechnung des BIP pro Kopf</w:t>
                        </w:r>
                        <w:r w:rsidR="008A0781" w:rsidRPr="007774C1">
                          <w:t xml:space="preserve">. </w:t>
                        </w:r>
                      </w:p>
                    </w:txbxContent>
                  </v:textbox>
                </v:roundrect>
                <v:shape id="Grafik 104" o:spid="_x0000_s1039" type="#_x0000_t75" alt="Klemmbrett teilweise angekreuzt mit einfarbiger Füllung" style="position:absolute;left:-160;top:9812;width:6172;height:6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">
                  <v:imagedata r:id="rId25" o:title="Klemmbrett teilweise angekreuzt mit einfarbiger Füllung"/>
                </v:shape>
                <w10:anchorlock/>
              </v:group>
            </w:pict>
          </mc:Fallback>
        </mc:AlternateContent>
      </w:r>
    </w:p>
    <w:p w14:paraId="4871BF37" w14:textId="522FCC6A" w:rsidR="009C0CB5" w:rsidRDefault="009C0CB5" w:rsidP="005005B4">
      <w:pPr>
        <w:rPr>
          <w:b/>
          <w:bCs/>
        </w:rPr>
      </w:pPr>
      <w:r w:rsidRPr="0095516F">
        <w:rPr>
          <w:b/>
          <w:bCs/>
        </w:rPr>
        <w:t>PPT</w:t>
      </w:r>
      <w:r w:rsidR="00160CA6">
        <w:rPr>
          <w:b/>
          <w:bCs/>
        </w:rPr>
        <w:t>9</w:t>
      </w:r>
    </w:p>
    <w:p w14:paraId="7C816FD0" w14:textId="02DB294A" w:rsidR="0095516F" w:rsidRPr="00926A45" w:rsidRDefault="0053679D" w:rsidP="00930C26">
      <w:pPr>
        <w:jc w:val="center"/>
        <w:rPr>
          <w:b/>
          <w:bCs/>
        </w:rPr>
      </w:pPr>
      <w:r>
        <w:rPr>
          <w:noProof/>
        </w:rPr>
        <w:lastRenderedPageBreak/>
        <w:drawing>
          <wp:inline distT="0" distB="0" distL="0" distR="0" wp14:anchorId="2CCBB43B" wp14:editId="2A31C7F9">
            <wp:extent cx="5756910" cy="3238500"/>
            <wp:effectExtent l="0" t="0" r="0" b="0"/>
            <wp:docPr id="149322323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223231" name=""/>
                    <pic:cNvPicPr/>
                  </pic:nvPicPr>
                  <pic:blipFill>
                    <a:blip r:embed="rId35">
                      <a:extLst>
                        <a:ext uri="{96DAC541-7B7A-43D3-8B79-37D633B846F1}">
                          <asvg:svgBlip xmlns:asvg="http://schemas.microsoft.com/office/drawing/2016/SVG/main" r:embed="rId36"/>
                        </a:ext>
                      </a:extLst>
                    </a:blip>
                    <a:stretch>
                      <a:fillRect/>
                    </a:stretch>
                  </pic:blipFill>
                  <pic:spPr>
                    <a:xfrm>
                      <a:off x="0" y="0"/>
                      <a:ext cx="5756910" cy="3238500"/>
                    </a:xfrm>
                    <a:prstGeom prst="rect">
                      <a:avLst/>
                    </a:prstGeom>
                  </pic:spPr>
                </pic:pic>
              </a:graphicData>
            </a:graphic>
          </wp:inline>
        </w:drawing>
      </w:r>
    </w:p>
    <w:p w14:paraId="5ADE2320" w14:textId="46FA3E4F" w:rsidR="00950FB7" w:rsidRDefault="00363EFB" w:rsidP="005005B4">
      <w:r>
        <w:t xml:space="preserve">Wenn man das BIP mehrerer Länder miteinander vergleicht, sieht man wie groß die jeweilige Wirtschaftsleistung ist. Österreich ist im Vergleich zu Deutschland </w:t>
      </w:r>
      <w:r w:rsidR="00ED566F">
        <w:t xml:space="preserve">(4,082 Bio. </w:t>
      </w:r>
      <w:proofErr w:type="gramStart"/>
      <w:r w:rsidR="00ED566F">
        <w:t>USD Stand</w:t>
      </w:r>
      <w:proofErr w:type="gramEnd"/>
      <w:r w:rsidR="00ED566F">
        <w:t xml:space="preserve"> 2022) </w:t>
      </w:r>
      <w:r>
        <w:t>und Japan</w:t>
      </w:r>
      <w:r w:rsidR="00ED566F">
        <w:t xml:space="preserve"> (</w:t>
      </w:r>
      <w:r w:rsidR="00F54976">
        <w:t xml:space="preserve">4,232 Bio. </w:t>
      </w:r>
      <w:proofErr w:type="gramStart"/>
      <w:r w:rsidR="00F54976">
        <w:t>USD Stand</w:t>
      </w:r>
      <w:proofErr w:type="gramEnd"/>
      <w:r w:rsidR="00F54976">
        <w:t xml:space="preserve"> 2022)</w:t>
      </w:r>
      <w:r>
        <w:t xml:space="preserve"> eine recht kleine Volkswirtschaft. </w:t>
      </w:r>
      <w:r w:rsidR="00886778">
        <w:t xml:space="preserve">Im Vergleich zu Malta </w:t>
      </w:r>
      <w:r w:rsidR="008770C9">
        <w:t>(18,13 Mrd. USD Stand 2022) wirkt</w:t>
      </w:r>
      <w:r w:rsidR="00886778">
        <w:t xml:space="preserve"> die Wirtschaftsleistung </w:t>
      </w:r>
      <w:r w:rsidR="008770C9">
        <w:t>Österreichs (</w:t>
      </w:r>
      <w:r w:rsidR="00ED566F">
        <w:t>470,9 Mrd. USD Stand 2022)</w:t>
      </w:r>
      <w:r w:rsidR="008770C9">
        <w:t xml:space="preserve"> sehr hoch. </w:t>
      </w:r>
    </w:p>
    <w:p w14:paraId="3728AFCB" w14:textId="40CBBB04" w:rsidR="00F54976" w:rsidRPr="00F54976" w:rsidRDefault="00F54976" w:rsidP="005005B4">
      <w:pPr>
        <w:rPr>
          <w:b/>
          <w:bCs/>
        </w:rPr>
      </w:pPr>
      <w:r w:rsidRPr="00F54976">
        <w:rPr>
          <w:b/>
          <w:bCs/>
        </w:rPr>
        <w:t>PPT</w:t>
      </w:r>
      <w:r w:rsidR="00DC614B">
        <w:rPr>
          <w:b/>
          <w:bCs/>
        </w:rPr>
        <w:t>1</w:t>
      </w:r>
      <w:r w:rsidR="00160CA6">
        <w:rPr>
          <w:b/>
          <w:bCs/>
        </w:rPr>
        <w:t>0</w:t>
      </w:r>
    </w:p>
    <w:p w14:paraId="7F3C73F1" w14:textId="06570A3A" w:rsidR="00F54976" w:rsidRDefault="0053679D" w:rsidP="00930C26">
      <w:pPr>
        <w:jc w:val="center"/>
      </w:pPr>
      <w:r>
        <w:rPr>
          <w:noProof/>
        </w:rPr>
        <w:drawing>
          <wp:inline distT="0" distB="0" distL="0" distR="0" wp14:anchorId="543002CC" wp14:editId="27401C7A">
            <wp:extent cx="5756910" cy="3238500"/>
            <wp:effectExtent l="0" t="0" r="0" b="0"/>
            <wp:docPr id="62562281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622811" name=""/>
                    <pic:cNvPicPr/>
                  </pic:nvPicPr>
                  <pic:blipFill>
                    <a:blip r:embed="rId37">
                      <a:extLst>
                        <a:ext uri="{96DAC541-7B7A-43D3-8B79-37D633B846F1}">
                          <asvg:svgBlip xmlns:asvg="http://schemas.microsoft.com/office/drawing/2016/SVG/main" r:embed="rId38"/>
                        </a:ext>
                      </a:extLst>
                    </a:blip>
                    <a:stretch>
                      <a:fillRect/>
                    </a:stretch>
                  </pic:blipFill>
                  <pic:spPr>
                    <a:xfrm>
                      <a:off x="0" y="0"/>
                      <a:ext cx="5756910" cy="3238500"/>
                    </a:xfrm>
                    <a:prstGeom prst="rect">
                      <a:avLst/>
                    </a:prstGeom>
                  </pic:spPr>
                </pic:pic>
              </a:graphicData>
            </a:graphic>
          </wp:inline>
        </w:drawing>
      </w:r>
    </w:p>
    <w:p w14:paraId="72D5B69F" w14:textId="0E8FA139" w:rsidR="009F5225" w:rsidRDefault="00886778" w:rsidP="005005B4">
      <w:r w:rsidRPr="008940E8">
        <w:t>Der Vergleich des BIP mehrerer Jahre zeigt</w:t>
      </w:r>
      <w:r>
        <w:t>,</w:t>
      </w:r>
      <w:r w:rsidRPr="008940E8">
        <w:t xml:space="preserve"> wie sich die Wirtschaft eines Landes entwickelt. </w:t>
      </w:r>
      <w:r w:rsidR="009F5225">
        <w:t xml:space="preserve">Um </w:t>
      </w:r>
      <w:r w:rsidR="00BD530B">
        <w:t>die wirtschaftliche Entwicklung</w:t>
      </w:r>
      <w:r w:rsidR="00F54976">
        <w:t xml:space="preserve"> und Leistung</w:t>
      </w:r>
      <w:r w:rsidR="00BD530B">
        <w:t xml:space="preserve"> mehrerer Länder miteinander vergleichen zu können, muss man allerdings noch eine Berechnung vornehmen. Um die verschiedenen Volkswirtschaften </w:t>
      </w:r>
      <w:r w:rsidR="00BD530B">
        <w:lastRenderedPageBreak/>
        <w:t>miteinander vergleichen zu können, muss man das BIP auf die Anzahl der Einwohner</w:t>
      </w:r>
      <w:r>
        <w:t xml:space="preserve"> </w:t>
      </w:r>
      <w:r w:rsidR="00BD530B">
        <w:t xml:space="preserve">aufteilen. So erhält man das BIP pro Kopf. </w:t>
      </w:r>
    </w:p>
    <w:p w14:paraId="52811D40" w14:textId="15C8F908" w:rsidR="00930C26" w:rsidRDefault="00930C26" w:rsidP="005005B4">
      <w:r>
        <w:t xml:space="preserve">Wenn man die Wirtschaftsleistung auf die Anzahl der Einwohner aufteilt, sieht man, dass </w:t>
      </w:r>
      <w:r w:rsidR="001A57CC">
        <w:t>der Unterschied</w:t>
      </w:r>
      <w:r>
        <w:t xml:space="preserve"> zwischen Österreich (</w:t>
      </w:r>
      <w:r w:rsidR="00DF3967">
        <w:t>70.889,- USD) und Malta (</w:t>
      </w:r>
      <w:proofErr w:type="gramStart"/>
      <w:r w:rsidR="00DF3967">
        <w:t>57.607,-</w:t>
      </w:r>
      <w:proofErr w:type="gramEnd"/>
      <w:r w:rsidR="00DF3967">
        <w:t xml:space="preserve"> USD) </w:t>
      </w:r>
      <w:r w:rsidR="001A57CC">
        <w:t xml:space="preserve">gar nicht so groß ist. </w:t>
      </w:r>
    </w:p>
    <w:p w14:paraId="1C01AB10" w14:textId="77777777" w:rsidR="00886778" w:rsidRDefault="00886778" w:rsidP="005005B4"/>
    <w:p w14:paraId="044AB81A" w14:textId="12147D20" w:rsidR="007C051A" w:rsidRDefault="007C051A" w:rsidP="008209CA">
      <w:pPr>
        <w:rPr>
          <w:b/>
          <w:bCs/>
        </w:rPr>
      </w:pPr>
      <w:r w:rsidRPr="00851514">
        <w:rPr>
          <w:noProof/>
        </w:rPr>
        <mc:AlternateContent>
          <mc:Choice Requires="wpg">
            <w:drawing>
              <wp:inline distT="0" distB="0" distL="0" distR="0" wp14:anchorId="3710E0C2" wp14:editId="32B8136C">
                <wp:extent cx="5745480" cy="1857375"/>
                <wp:effectExtent l="0" t="0" r="26670" b="28575"/>
                <wp:docPr id="1484719395" name="Gruppieren 1"/>
                <wp:cNvGraphicFramePr/>
                <a:graphic xmlns:a="http://schemas.openxmlformats.org/drawingml/2006/main">
                  <a:graphicData uri="http://schemas.microsoft.com/office/word/2010/wordprocessingGroup">
                    <wpg:wgp>
                      <wpg:cNvGrpSpPr/>
                      <wpg:grpSpPr>
                        <a:xfrm>
                          <a:off x="0" y="0"/>
                          <a:ext cx="5745480" cy="1857375"/>
                          <a:chOff x="-101600" y="901147"/>
                          <a:chExt cx="5745480" cy="1857375"/>
                        </a:xfrm>
                      </wpg:grpSpPr>
                      <wps:wsp>
                        <wps:cNvPr id="2085852938" name="Rechteck: abgerundete Ecken 2085852938"/>
                        <wps:cNvSpPr/>
                        <wps:spPr>
                          <a:xfrm>
                            <a:off x="-101600" y="901147"/>
                            <a:ext cx="5745480" cy="1857375"/>
                          </a:xfrm>
                          <a:prstGeom prst="roundRect">
                            <a:avLst/>
                          </a:prstGeom>
                          <a:solidFill>
                            <a:srgbClr val="C8E5EB"/>
                          </a:solidFill>
                          <a:ln>
                            <a:solidFill>
                              <a:schemeClr val="bg1"/>
                            </a:solidFill>
                          </a:ln>
                        </wps:spPr>
                        <wps:style>
                          <a:lnRef idx="1">
                            <a:schemeClr val="accent1"/>
                          </a:lnRef>
                          <a:fillRef idx="2">
                            <a:schemeClr val="accent1"/>
                          </a:fillRef>
                          <a:effectRef idx="1">
                            <a:schemeClr val="accent1"/>
                          </a:effectRef>
                          <a:fontRef idx="minor">
                            <a:schemeClr val="dk1"/>
                          </a:fontRef>
                        </wps:style>
                        <wps:txbx>
                          <w:txbxContent>
                            <w:p w14:paraId="4F8BA0BB" w14:textId="6B96D4CF" w:rsidR="007C051A" w:rsidRPr="00775F41" w:rsidRDefault="007C051A" w:rsidP="007C051A">
                              <w:pPr>
                                <w:ind w:left="851"/>
                                <w:rPr>
                                  <w:rStyle w:val="IntensiverVerweis"/>
                                </w:rPr>
                              </w:pPr>
                              <w:r>
                                <w:rPr>
                                  <w:rStyle w:val="IntensiverVerweis"/>
                                </w:rPr>
                                <w:t>Übung</w:t>
                              </w:r>
                              <w:r w:rsidRPr="00775F41">
                                <w:rPr>
                                  <w:rStyle w:val="IntensiverVerweis"/>
                                </w:rPr>
                                <w:t xml:space="preserve">: </w:t>
                              </w:r>
                              <w:r>
                                <w:rPr>
                                  <w:rStyle w:val="IntensiverVerweis"/>
                                </w:rPr>
                                <w:t>BIP im Ländervergleich</w:t>
                              </w:r>
                            </w:p>
                            <w:p w14:paraId="3AA2040B" w14:textId="45D5AF18" w:rsidR="007C051A" w:rsidRDefault="007C051A" w:rsidP="007C051A">
                              <w:pPr>
                                <w:ind w:left="851"/>
                              </w:pPr>
                              <w:r>
                                <w:t xml:space="preserve">Die Lehrkraft blendet die PPT ein und liest die Schlagzeile vor. </w:t>
                              </w:r>
                            </w:p>
                            <w:p w14:paraId="7481F93A" w14:textId="3410F7CC" w:rsidR="007C051A" w:rsidRDefault="007C051A" w:rsidP="007C051A">
                              <w:pPr>
                                <w:pStyle w:val="Listenabsatz"/>
                                <w:numPr>
                                  <w:ilvl w:val="0"/>
                                  <w:numId w:val="30"/>
                                </w:numPr>
                              </w:pPr>
                              <w:r>
                                <w:t xml:space="preserve">Die </w:t>
                              </w:r>
                              <w:proofErr w:type="spellStart"/>
                              <w:proofErr w:type="gramStart"/>
                              <w:r>
                                <w:t>Schüler:innen</w:t>
                              </w:r>
                              <w:proofErr w:type="spellEnd"/>
                              <w:proofErr w:type="gramEnd"/>
                              <w:r>
                                <w:t xml:space="preserve"> besprechen zuerst in Partnerarbeit/Kleingruppen die Frage, ob es den USA wirtschaftlich besser geht als Österreich.  </w:t>
                              </w:r>
                            </w:p>
                            <w:p w14:paraId="5F59C62C" w14:textId="4115F21E" w:rsidR="007C051A" w:rsidRPr="00803FF2" w:rsidRDefault="007C051A" w:rsidP="007C051A">
                              <w:pPr>
                                <w:pStyle w:val="Listenabsatz"/>
                                <w:numPr>
                                  <w:ilvl w:val="0"/>
                                  <w:numId w:val="30"/>
                                </w:numPr>
                              </w:pPr>
                              <w:r>
                                <w:t xml:space="preserve">Die Lehrkraft sammelt die Antworten im Plenum und es wird diskutiert, </w:t>
                              </w:r>
                              <w:r w:rsidR="0094562E">
                                <w:t xml:space="preserve">ob man den Wohlstand einer Volkswirtschaft ausschließlich anhand des BIP feststellen kann.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147699227" name="Grafik 104" descr="Klemmbrett teilweise angekreuzt mit einfarbiger Füllung"/>
                          <pic:cNvPicPr>
                            <a:picLocks noChangeAspect="1"/>
                          </pic:cNvPicPr>
                        </pic:nvPicPr>
                        <pic:blipFill>
                          <a:blip r:embed="rId23" cstate="print">
                            <a:extLst>
                              <a:ext uri="{28A0092B-C50C-407E-A947-70E740481C1C}">
                                <a14:useLocalDpi xmlns:a14="http://schemas.microsoft.com/office/drawing/2010/main" val="0"/>
                              </a:ext>
                              <a:ext uri="{96DAC541-7B7A-43D3-8B79-37D633B846F1}">
                                <asvg:svgBlip xmlns:asvg="http://schemas.microsoft.com/office/drawing/2016/SVG/main" r:embed="rId24"/>
                              </a:ext>
                            </a:extLst>
                          </a:blip>
                          <a:stretch>
                            <a:fillRect/>
                          </a:stretch>
                        </pic:blipFill>
                        <pic:spPr>
                          <a:xfrm>
                            <a:off x="-16013" y="981213"/>
                            <a:ext cx="617220" cy="617220"/>
                          </a:xfrm>
                          <a:prstGeom prst="rect">
                            <a:avLst/>
                          </a:prstGeom>
                        </pic:spPr>
                      </pic:pic>
                    </wpg:wgp>
                  </a:graphicData>
                </a:graphic>
              </wp:inline>
            </w:drawing>
          </mc:Choice>
          <mc:Fallback>
            <w:pict>
              <v:group w14:anchorId="3710E0C2" id="_x0000_s1040" style="width:452.4pt;height:146.25pt;mso-position-horizontal-relative:char;mso-position-vertical-relative:line" coordorigin="-1016,9011" coordsize="57454,18573"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">
                <v:roundrect id="Rechteck: abgerundete Ecken 2085852938" o:spid="_x0000_s1041" style="position:absolute;left:-1016;top:9011;width:57454;height:1857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" fillcolor="#c8e5eb" strokecolor="white [3212]">
                  <v:textbox>
                    <w:txbxContent>
                      <w:p w14:paraId="4F8BA0BB" w14:textId="6B96D4CF" w:rsidR="007C051A" w:rsidRPr="00775F41" w:rsidRDefault="007C051A" w:rsidP="007C051A">
                        <w:pPr>
                          <w:ind w:left="851"/>
                          <w:rPr>
                            <w:rStyle w:val="IntensiverVerweis"/>
                          </w:rPr>
                        </w:pPr>
                        <w:r>
                          <w:rPr>
                            <w:rStyle w:val="IntensiverVerweis"/>
                          </w:rPr>
                          <w:t>Übung</w:t>
                        </w:r>
                        <w:r w:rsidRPr="00775F41">
                          <w:rPr>
                            <w:rStyle w:val="IntensiverVerweis"/>
                          </w:rPr>
                          <w:t xml:space="preserve">: </w:t>
                        </w:r>
                        <w:r>
                          <w:rPr>
                            <w:rStyle w:val="IntensiverVerweis"/>
                          </w:rPr>
                          <w:t>BIP im Ländervergleich</w:t>
                        </w:r>
                      </w:p>
                      <w:p w14:paraId="3AA2040B" w14:textId="45D5AF18" w:rsidR="007C051A" w:rsidRDefault="007C051A" w:rsidP="007C051A">
                        <w:pPr>
                          <w:ind w:left="851"/>
                        </w:pPr>
                        <w:r>
                          <w:t xml:space="preserve">Die Lehrkraft blendet die PPT ein und liest die Schlagzeile vor. </w:t>
                        </w:r>
                      </w:p>
                      <w:p w14:paraId="7481F93A" w14:textId="3410F7CC" w:rsidR="007C051A" w:rsidRDefault="007C051A" w:rsidP="007C051A">
                        <w:pPr>
                          <w:pStyle w:val="Listenabsatz"/>
                          <w:numPr>
                            <w:ilvl w:val="0"/>
                            <w:numId w:val="30"/>
                          </w:numPr>
                        </w:pPr>
                        <w:r>
                          <w:t xml:space="preserve">Die </w:t>
                        </w:r>
                        <w:proofErr w:type="spellStart"/>
                        <w:proofErr w:type="gramStart"/>
                        <w:r>
                          <w:t>Schüler:innen</w:t>
                        </w:r>
                        <w:proofErr w:type="spellEnd"/>
                        <w:proofErr w:type="gramEnd"/>
                        <w:r>
                          <w:t xml:space="preserve"> besprechen zuerst in Partnerarbeit/Kleingruppen die Frage, ob es den USA wirtschaftlich besser geht als Österreich.  </w:t>
                        </w:r>
                      </w:p>
                      <w:p w14:paraId="5F59C62C" w14:textId="4115F21E" w:rsidR="007C051A" w:rsidRPr="00803FF2" w:rsidRDefault="007C051A" w:rsidP="007C051A">
                        <w:pPr>
                          <w:pStyle w:val="Listenabsatz"/>
                          <w:numPr>
                            <w:ilvl w:val="0"/>
                            <w:numId w:val="30"/>
                          </w:numPr>
                        </w:pPr>
                        <w:r>
                          <w:t xml:space="preserve">Die Lehrkraft sammelt die Antworten im Plenum und es wird diskutiert, </w:t>
                        </w:r>
                        <w:r w:rsidR="0094562E">
                          <w:t xml:space="preserve">ob man den Wohlstand einer Volkswirtschaft ausschließlich anhand des BIP feststellen kann. </w:t>
                        </w:r>
                      </w:p>
                    </w:txbxContent>
                  </v:textbox>
                </v:roundrect>
                <v:shape id="Grafik 104" o:spid="_x0000_s1042" type="#_x0000_t75" alt="Klemmbrett teilweise angekreuzt mit einfarbiger Füllung" style="position:absolute;left:-160;top:9812;width:6172;height:6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">
                  <v:imagedata r:id="rId25" o:title="Klemmbrett teilweise angekreuzt mit einfarbiger Füllung"/>
                </v:shape>
                <w10:anchorlock/>
              </v:group>
            </w:pict>
          </mc:Fallback>
        </mc:AlternateContent>
      </w:r>
    </w:p>
    <w:p w14:paraId="687B23FC" w14:textId="3D989755" w:rsidR="008209CA" w:rsidRPr="008A0781" w:rsidRDefault="008A0781" w:rsidP="008209CA">
      <w:pPr>
        <w:rPr>
          <w:b/>
          <w:bCs/>
        </w:rPr>
      </w:pPr>
      <w:r>
        <w:rPr>
          <w:b/>
          <w:bCs/>
        </w:rPr>
        <w:t>PPT</w:t>
      </w:r>
      <w:r w:rsidR="00DC614B">
        <w:rPr>
          <w:b/>
          <w:bCs/>
        </w:rPr>
        <w:t>1</w:t>
      </w:r>
      <w:r w:rsidR="00160CA6">
        <w:rPr>
          <w:b/>
          <w:bCs/>
        </w:rPr>
        <w:t>1</w:t>
      </w:r>
    </w:p>
    <w:p w14:paraId="7C81AD69" w14:textId="1E2A4677" w:rsidR="00886778" w:rsidRDefault="003579C0" w:rsidP="008A0781">
      <w:pPr>
        <w:jc w:val="center"/>
      </w:pPr>
      <w:r>
        <w:rPr>
          <w:noProof/>
        </w:rPr>
        <w:drawing>
          <wp:inline distT="0" distB="0" distL="0" distR="0" wp14:anchorId="56DE114E" wp14:editId="6095DF3F">
            <wp:extent cx="5111115" cy="2660650"/>
            <wp:effectExtent l="0" t="0" r="0" b="6350"/>
            <wp:docPr id="141330616" name="Grafik 1" descr="Ein Bild, das Text, Screenshot,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30616" name="Grafik 1" descr="Ein Bild, das Text, Screenshot, Design enthält.&#10;&#10;Automatisch generierte Beschreibung"/>
                    <pic:cNvPicPr/>
                  </pic:nvPicPr>
                  <pic:blipFill rotWithShape="1">
                    <a:blip r:embed="rId39"/>
                    <a:srcRect b="7608"/>
                    <a:stretch/>
                  </pic:blipFill>
                  <pic:spPr bwMode="auto">
                    <a:xfrm>
                      <a:off x="0" y="0"/>
                      <a:ext cx="5111605" cy="2660905"/>
                    </a:xfrm>
                    <a:prstGeom prst="rect">
                      <a:avLst/>
                    </a:prstGeom>
                    <a:ln>
                      <a:noFill/>
                    </a:ln>
                    <a:extLst>
                      <a:ext uri="{53640926-AAD7-44D8-BBD7-CCE9431645EC}">
                        <a14:shadowObscured xmlns:a14="http://schemas.microsoft.com/office/drawing/2010/main"/>
                      </a:ext>
                    </a:extLst>
                  </pic:spPr>
                </pic:pic>
              </a:graphicData>
            </a:graphic>
          </wp:inline>
        </w:drawing>
      </w:r>
    </w:p>
    <w:p w14:paraId="423BB88A" w14:textId="74397556" w:rsidR="00303D67" w:rsidRDefault="00303D67" w:rsidP="00232F30">
      <w:r w:rsidRPr="00303D67">
        <w:t>Es ist nicht so einfach, zu sagen, ob es den USA wirtschaftlich besser geht als Österreich. Das BIP zeigt, wie viel in einem Land produziert wird. Es hängt davon ab, wie viele Menschen dort leben und wie die Wirtschaft aufgebaut ist.</w:t>
      </w:r>
      <w:r>
        <w:t xml:space="preserve"> </w:t>
      </w:r>
    </w:p>
    <w:p w14:paraId="52B7E783" w14:textId="203D3986" w:rsidR="00303D67" w:rsidRDefault="003C343C" w:rsidP="00232F30">
      <w:r>
        <w:t xml:space="preserve">Das BIP pro Kopf ist ein wichtigerer Indikator als das BIP insgesamt. Das BIP pro Kopf zeigt, wie viel die Menschen in einem Land im Durchschnitt verdienen. So kann man besser vergleichen, wie wohlhabend die Menschen in den Ländern sind. Das BIP der USA ist </w:t>
      </w:r>
      <w:proofErr w:type="gramStart"/>
      <w:r>
        <w:t>50 Mal</w:t>
      </w:r>
      <w:proofErr w:type="gramEnd"/>
      <w:r>
        <w:t xml:space="preserve"> so hoch wie das von Österreich. Aber die USA haben auch viel mehr Einwohner. Ein Vergleich des BIP pro Kopf zeigt, ob die Menschen in den USA mehr Geld haben als die Menschen in Österreich.</w:t>
      </w:r>
    </w:p>
    <w:p w14:paraId="0C2A4DA1" w14:textId="5BF95040" w:rsidR="003C343C" w:rsidRDefault="009F266A" w:rsidP="00232F30">
      <w:r w:rsidRPr="009F266A">
        <w:t>Das BIP berücksichtigt nicht die Verteilung des Wohlstands innerhalb eines Landes. Ein hohes BIP kann auch in einem Land existieren, in dem es große Einkommensungleichheiten gibt. In Österreich könnte der Wohlstand gleichmäßiger verteilt sein als in den USA, was bedeutet, dass es den Menschen in Österreich insgesamt besser gehen könnte.</w:t>
      </w:r>
    </w:p>
    <w:p w14:paraId="00F4228F" w14:textId="7407A647" w:rsidR="00E31F4F" w:rsidRDefault="00E31F4F" w:rsidP="00232F30">
      <w:r>
        <w:lastRenderedPageBreak/>
        <w:t>Es gibt noch andere Dinge, die zeigen, ob es den Menschen gut geht. Zum Beispiel die Lebensqualität, die Gesundheitssysteme, die Bildung, die soziale Sicherheit und die Umweltqualität. Diese Faktoren sind wichtig für die Menschen in Österreich. Sie können aber anders bewertet werden als in den USA.</w:t>
      </w:r>
    </w:p>
    <w:p w14:paraId="4E8FF085" w14:textId="0AC196B3" w:rsidR="009744A9" w:rsidRDefault="009744A9" w:rsidP="00232F30">
      <w:r w:rsidRPr="00851514">
        <w:rPr>
          <w:noProof/>
        </w:rPr>
        <mc:AlternateContent>
          <mc:Choice Requires="wpg">
            <w:drawing>
              <wp:inline distT="0" distB="0" distL="0" distR="0" wp14:anchorId="3FBF143D" wp14:editId="0ABEFA7B">
                <wp:extent cx="5745480" cy="2482850"/>
                <wp:effectExtent l="0" t="0" r="26670" b="12700"/>
                <wp:docPr id="1130700075" name="Gruppieren 1"/>
                <wp:cNvGraphicFramePr/>
                <a:graphic xmlns:a="http://schemas.openxmlformats.org/drawingml/2006/main">
                  <a:graphicData uri="http://schemas.microsoft.com/office/word/2010/wordprocessingGroup">
                    <wpg:wgp>
                      <wpg:cNvGrpSpPr/>
                      <wpg:grpSpPr>
                        <a:xfrm>
                          <a:off x="0" y="0"/>
                          <a:ext cx="5745480" cy="2482850"/>
                          <a:chOff x="-101600" y="901147"/>
                          <a:chExt cx="5745480" cy="2482850"/>
                        </a:xfrm>
                      </wpg:grpSpPr>
                      <wps:wsp>
                        <wps:cNvPr id="1027029289" name="Rechteck: abgerundete Ecken 1027029289"/>
                        <wps:cNvSpPr/>
                        <wps:spPr>
                          <a:xfrm>
                            <a:off x="-101600" y="901147"/>
                            <a:ext cx="5745480" cy="2482850"/>
                          </a:xfrm>
                          <a:prstGeom prst="roundRect">
                            <a:avLst/>
                          </a:prstGeom>
                          <a:solidFill>
                            <a:srgbClr val="C8E5EB"/>
                          </a:solidFill>
                          <a:ln>
                            <a:solidFill>
                              <a:schemeClr val="bg1"/>
                            </a:solidFill>
                          </a:ln>
                        </wps:spPr>
                        <wps:style>
                          <a:lnRef idx="1">
                            <a:schemeClr val="accent1"/>
                          </a:lnRef>
                          <a:fillRef idx="2">
                            <a:schemeClr val="accent1"/>
                          </a:fillRef>
                          <a:effectRef idx="1">
                            <a:schemeClr val="accent1"/>
                          </a:effectRef>
                          <a:fontRef idx="minor">
                            <a:schemeClr val="dk1"/>
                          </a:fontRef>
                        </wps:style>
                        <wps:txbx>
                          <w:txbxContent>
                            <w:p w14:paraId="030AFEFA" w14:textId="4C267005" w:rsidR="009744A9" w:rsidRPr="00775F41" w:rsidRDefault="009744A9" w:rsidP="009744A9">
                              <w:pPr>
                                <w:ind w:left="851"/>
                                <w:rPr>
                                  <w:rStyle w:val="IntensiverVerweis"/>
                                </w:rPr>
                              </w:pPr>
                              <w:r>
                                <w:rPr>
                                  <w:rStyle w:val="IntensiverVerweis"/>
                                </w:rPr>
                                <w:t>Inhalt</w:t>
                              </w:r>
                              <w:r w:rsidRPr="00775F41">
                                <w:rPr>
                                  <w:rStyle w:val="IntensiverVerweis"/>
                                </w:rPr>
                                <w:t>:</w:t>
                              </w:r>
                              <w:r>
                                <w:rPr>
                                  <w:rStyle w:val="IntensiverVerweis"/>
                                </w:rPr>
                                <w:t xml:space="preserve"> Grenzen des BIP</w:t>
                              </w:r>
                            </w:p>
                            <w:p w14:paraId="57E47C6F" w14:textId="0658C9F1" w:rsidR="009744A9" w:rsidRDefault="003848EF" w:rsidP="009744A9">
                              <w:pPr>
                                <w:ind w:left="851"/>
                              </w:pPr>
                              <w:r>
                                <w:t xml:space="preserve">Die </w:t>
                              </w:r>
                              <w:proofErr w:type="spellStart"/>
                              <w:proofErr w:type="gramStart"/>
                              <w:r>
                                <w:t>Schüler:innen</w:t>
                              </w:r>
                              <w:proofErr w:type="spellEnd"/>
                              <w:proofErr w:type="gramEnd"/>
                              <w:r>
                                <w:t xml:space="preserve"> erarbeiten die Grenzen des BIP.</w:t>
                              </w:r>
                            </w:p>
                            <w:p w14:paraId="73869054" w14:textId="03AE1CB3" w:rsidR="009744A9" w:rsidRDefault="003848EF" w:rsidP="009744A9">
                              <w:pPr>
                                <w:pStyle w:val="Listenabsatz"/>
                                <w:numPr>
                                  <w:ilvl w:val="0"/>
                                  <w:numId w:val="30"/>
                                </w:numPr>
                              </w:pPr>
                              <w:r>
                                <w:t xml:space="preserve">Die SuS erhalten AB3. </w:t>
                              </w:r>
                            </w:p>
                            <w:p w14:paraId="5FF3BD10" w14:textId="77777777" w:rsidR="00CC6D6C" w:rsidRDefault="003848EF" w:rsidP="009744A9">
                              <w:pPr>
                                <w:pStyle w:val="Listenabsatz"/>
                                <w:numPr>
                                  <w:ilvl w:val="0"/>
                                  <w:numId w:val="30"/>
                                </w:numPr>
                              </w:pPr>
                              <w:r>
                                <w:t>In der Kleingruppe besprechen sie</w:t>
                              </w:r>
                              <w:r w:rsidR="00CC6D6C">
                                <w:t xml:space="preserve">, welche Aktivitäten eines ganz normalen Schultags vom BIP erfasst werden und welche nicht. </w:t>
                              </w:r>
                            </w:p>
                            <w:p w14:paraId="1111390E" w14:textId="77777777" w:rsidR="002B3A58" w:rsidRDefault="00CC6D6C" w:rsidP="009744A9">
                              <w:pPr>
                                <w:pStyle w:val="Listenabsatz"/>
                                <w:numPr>
                                  <w:ilvl w:val="0"/>
                                  <w:numId w:val="30"/>
                                </w:numPr>
                              </w:pPr>
                              <w:r>
                                <w:t xml:space="preserve">Jede Gruppe </w:t>
                              </w:r>
                              <w:r w:rsidR="002B3A58">
                                <w:t xml:space="preserve">erhält die Möglichkeit ihre Ergebnisse vorzustellen. </w:t>
                              </w:r>
                            </w:p>
                            <w:p w14:paraId="0C5BEDD7" w14:textId="0CA2D3EE" w:rsidR="009744A9" w:rsidRDefault="002B3A58" w:rsidP="009744A9">
                              <w:pPr>
                                <w:pStyle w:val="Listenabsatz"/>
                                <w:numPr>
                                  <w:ilvl w:val="0"/>
                                  <w:numId w:val="30"/>
                                </w:numPr>
                              </w:pPr>
                              <w:r>
                                <w:t>Im Plenum wird diskutiert, warum die SuS die Aktivitäten in den jeweiligen Spa</w:t>
                              </w:r>
                              <w:r w:rsidR="00617285">
                                <w:t>lt</w:t>
                              </w:r>
                              <w:r>
                                <w:t>en erfasst haben.</w:t>
                              </w:r>
                            </w:p>
                            <w:p w14:paraId="3A1DA69E" w14:textId="7493289C" w:rsidR="00617285" w:rsidRPr="00803FF2" w:rsidRDefault="00617285" w:rsidP="009744A9">
                              <w:pPr>
                                <w:pStyle w:val="Listenabsatz"/>
                                <w:numPr>
                                  <w:ilvl w:val="0"/>
                                  <w:numId w:val="30"/>
                                </w:numPr>
                              </w:pPr>
                              <w:r>
                                <w:t xml:space="preserve">Die L bespricht mit den SuS, was es bedeutet, dass so viele wichtige Aktivitäten nicht im BIP erfasst werden.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348094316" name="Grafik 104" descr="Klemmbrett teilweise angekreuzt mit einfarbiger Füllung"/>
                          <pic:cNvPicPr>
                            <a:picLocks noChangeAspect="1"/>
                          </pic:cNvPicPr>
                        </pic:nvPicPr>
                        <pic:blipFill>
                          <a:blip r:embed="rId23" cstate="print">
                            <a:extLst>
                              <a:ext uri="{28A0092B-C50C-407E-A947-70E740481C1C}">
                                <a14:useLocalDpi xmlns:a14="http://schemas.microsoft.com/office/drawing/2010/main" val="0"/>
                              </a:ext>
                              <a:ext uri="{96DAC541-7B7A-43D3-8B79-37D633B846F1}">
                                <asvg:svgBlip xmlns:asvg="http://schemas.microsoft.com/office/drawing/2016/SVG/main" r:embed="rId24"/>
                              </a:ext>
                            </a:extLst>
                          </a:blip>
                          <a:stretch>
                            <a:fillRect/>
                          </a:stretch>
                        </pic:blipFill>
                        <pic:spPr>
                          <a:xfrm>
                            <a:off x="-16013" y="981213"/>
                            <a:ext cx="617220" cy="617220"/>
                          </a:xfrm>
                          <a:prstGeom prst="rect">
                            <a:avLst/>
                          </a:prstGeom>
                        </pic:spPr>
                      </pic:pic>
                    </wpg:wgp>
                  </a:graphicData>
                </a:graphic>
              </wp:inline>
            </w:drawing>
          </mc:Choice>
          <mc:Fallback>
            <w:pict>
              <v:group w14:anchorId="3FBF143D" id="_x0000_s1043" style="width:452.4pt;height:195.5pt;mso-position-horizontal-relative:char;mso-position-vertical-relative:line" coordorigin="-1016,9011" coordsize="57454,24828"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">
                <v:roundrect id="Rechteck: abgerundete Ecken 1027029289" o:spid="_x0000_s1044" style="position:absolute;left:-1016;top:9011;width:57454;height:2482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" fillcolor="#c8e5eb" strokecolor="white [3212]">
                  <v:textbox>
                    <w:txbxContent>
                      <w:p w14:paraId="030AFEFA" w14:textId="4C267005" w:rsidR="009744A9" w:rsidRPr="00775F41" w:rsidRDefault="009744A9" w:rsidP="009744A9">
                        <w:pPr>
                          <w:ind w:left="851"/>
                          <w:rPr>
                            <w:rStyle w:val="IntensiverVerweis"/>
                          </w:rPr>
                        </w:pPr>
                        <w:r>
                          <w:rPr>
                            <w:rStyle w:val="IntensiverVerweis"/>
                          </w:rPr>
                          <w:t>Inhalt</w:t>
                        </w:r>
                        <w:r w:rsidRPr="00775F41">
                          <w:rPr>
                            <w:rStyle w:val="IntensiverVerweis"/>
                          </w:rPr>
                          <w:t>:</w:t>
                        </w:r>
                        <w:r>
                          <w:rPr>
                            <w:rStyle w:val="IntensiverVerweis"/>
                          </w:rPr>
                          <w:t xml:space="preserve"> Grenzen des BIP</w:t>
                        </w:r>
                      </w:p>
                      <w:p w14:paraId="57E47C6F" w14:textId="0658C9F1" w:rsidR="009744A9" w:rsidRDefault="003848EF" w:rsidP="009744A9">
                        <w:pPr>
                          <w:ind w:left="851"/>
                        </w:pPr>
                        <w:r>
                          <w:t xml:space="preserve">Die </w:t>
                        </w:r>
                        <w:proofErr w:type="spellStart"/>
                        <w:proofErr w:type="gramStart"/>
                        <w:r>
                          <w:t>Schüler:innen</w:t>
                        </w:r>
                        <w:proofErr w:type="spellEnd"/>
                        <w:proofErr w:type="gramEnd"/>
                        <w:r>
                          <w:t xml:space="preserve"> erarbeiten die Grenzen des BIP.</w:t>
                        </w:r>
                      </w:p>
                      <w:p w14:paraId="73869054" w14:textId="03AE1CB3" w:rsidR="009744A9" w:rsidRDefault="003848EF" w:rsidP="009744A9">
                        <w:pPr>
                          <w:pStyle w:val="Listenabsatz"/>
                          <w:numPr>
                            <w:ilvl w:val="0"/>
                            <w:numId w:val="30"/>
                          </w:numPr>
                        </w:pPr>
                        <w:r>
                          <w:t xml:space="preserve">Die SuS erhalten AB3. </w:t>
                        </w:r>
                      </w:p>
                      <w:p w14:paraId="5FF3BD10" w14:textId="77777777" w:rsidR="00CC6D6C" w:rsidRDefault="003848EF" w:rsidP="009744A9">
                        <w:pPr>
                          <w:pStyle w:val="Listenabsatz"/>
                          <w:numPr>
                            <w:ilvl w:val="0"/>
                            <w:numId w:val="30"/>
                          </w:numPr>
                        </w:pPr>
                        <w:r>
                          <w:t>In der Kleingruppe besprechen sie</w:t>
                        </w:r>
                        <w:r w:rsidR="00CC6D6C">
                          <w:t xml:space="preserve">, welche Aktivitäten eines ganz normalen Schultags vom BIP erfasst werden und welche nicht. </w:t>
                        </w:r>
                      </w:p>
                      <w:p w14:paraId="1111390E" w14:textId="77777777" w:rsidR="002B3A58" w:rsidRDefault="00CC6D6C" w:rsidP="009744A9">
                        <w:pPr>
                          <w:pStyle w:val="Listenabsatz"/>
                          <w:numPr>
                            <w:ilvl w:val="0"/>
                            <w:numId w:val="30"/>
                          </w:numPr>
                        </w:pPr>
                        <w:r>
                          <w:t xml:space="preserve">Jede Gruppe </w:t>
                        </w:r>
                        <w:r w:rsidR="002B3A58">
                          <w:t xml:space="preserve">erhält die Möglichkeit ihre Ergebnisse vorzustellen. </w:t>
                        </w:r>
                      </w:p>
                      <w:p w14:paraId="0C5BEDD7" w14:textId="0CA2D3EE" w:rsidR="009744A9" w:rsidRDefault="002B3A58" w:rsidP="009744A9">
                        <w:pPr>
                          <w:pStyle w:val="Listenabsatz"/>
                          <w:numPr>
                            <w:ilvl w:val="0"/>
                            <w:numId w:val="30"/>
                          </w:numPr>
                        </w:pPr>
                        <w:r>
                          <w:t>Im Plenum wird diskutiert, warum die SuS die Aktivitäten in den jeweiligen Spa</w:t>
                        </w:r>
                        <w:r w:rsidR="00617285">
                          <w:t>lt</w:t>
                        </w:r>
                        <w:r>
                          <w:t>en erfasst haben.</w:t>
                        </w:r>
                      </w:p>
                      <w:p w14:paraId="3A1DA69E" w14:textId="7493289C" w:rsidR="00617285" w:rsidRPr="00803FF2" w:rsidRDefault="00617285" w:rsidP="009744A9">
                        <w:pPr>
                          <w:pStyle w:val="Listenabsatz"/>
                          <w:numPr>
                            <w:ilvl w:val="0"/>
                            <w:numId w:val="30"/>
                          </w:numPr>
                        </w:pPr>
                        <w:r>
                          <w:t xml:space="preserve">Die L bespricht mit den SuS, was es bedeutet, dass so viele wichtige Aktivitäten nicht im BIP erfasst werden. </w:t>
                        </w:r>
                      </w:p>
                    </w:txbxContent>
                  </v:textbox>
                </v:roundrect>
                <v:shape id="Grafik 104" o:spid="_x0000_s1045" type="#_x0000_t75" alt="Klemmbrett teilweise angekreuzt mit einfarbiger Füllung" style="position:absolute;left:-160;top:9812;width:6172;height:6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">
                  <v:imagedata r:id="rId25" o:title="Klemmbrett teilweise angekreuzt mit einfarbiger Füllung"/>
                </v:shape>
                <w10:anchorlock/>
              </v:group>
            </w:pict>
          </mc:Fallback>
        </mc:AlternateContent>
      </w:r>
    </w:p>
    <w:p w14:paraId="6A39E944" w14:textId="696F5AA4" w:rsidR="00232F30" w:rsidRDefault="00232F30" w:rsidP="00232F30">
      <w:pPr>
        <w:rPr>
          <w:b/>
          <w:bCs/>
        </w:rPr>
      </w:pPr>
      <w:r w:rsidRPr="003264F4">
        <w:rPr>
          <w:b/>
          <w:bCs/>
        </w:rPr>
        <w:t>PPT</w:t>
      </w:r>
      <w:r w:rsidR="00DC614B">
        <w:rPr>
          <w:b/>
          <w:bCs/>
        </w:rPr>
        <w:t>1</w:t>
      </w:r>
      <w:r w:rsidR="00160CA6">
        <w:rPr>
          <w:b/>
          <w:bCs/>
        </w:rPr>
        <w:t>2</w:t>
      </w:r>
    </w:p>
    <w:p w14:paraId="70552E53" w14:textId="237EB654" w:rsidR="00A40ED6" w:rsidRPr="00232F30" w:rsidRDefault="00A40ED6" w:rsidP="00232F30">
      <w:pPr>
        <w:rPr>
          <w:b/>
          <w:bCs/>
        </w:rPr>
      </w:pPr>
      <w:r>
        <w:rPr>
          <w:noProof/>
        </w:rPr>
        <w:drawing>
          <wp:inline distT="0" distB="0" distL="0" distR="0" wp14:anchorId="4F2581D7" wp14:editId="0B0ACF97">
            <wp:extent cx="5155527" cy="2628900"/>
            <wp:effectExtent l="0" t="0" r="7620" b="0"/>
            <wp:docPr id="1600940789" name="Grafik 1" descr="Ein Bild, das Text, Screenshot, Schrift,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940789" name="Grafik 1" descr="Ein Bild, das Text, Screenshot, Schrift, Design enthält.&#10;&#10;Automatisch generierte Beschreibung"/>
                    <pic:cNvPicPr/>
                  </pic:nvPicPr>
                  <pic:blipFill rotWithShape="1">
                    <a:blip r:embed="rId40"/>
                    <a:srcRect b="8710"/>
                    <a:stretch/>
                  </pic:blipFill>
                  <pic:spPr bwMode="auto">
                    <a:xfrm>
                      <a:off x="0" y="0"/>
                      <a:ext cx="5156019" cy="2629151"/>
                    </a:xfrm>
                    <a:prstGeom prst="rect">
                      <a:avLst/>
                    </a:prstGeom>
                    <a:ln>
                      <a:noFill/>
                    </a:ln>
                    <a:extLst>
                      <a:ext uri="{53640926-AAD7-44D8-BBD7-CCE9431645EC}">
                        <a14:shadowObscured xmlns:a14="http://schemas.microsoft.com/office/drawing/2010/main"/>
                      </a:ext>
                    </a:extLst>
                  </pic:spPr>
                </pic:pic>
              </a:graphicData>
            </a:graphic>
          </wp:inline>
        </w:drawing>
      </w:r>
    </w:p>
    <w:p w14:paraId="1E2DDCB6" w14:textId="77777777" w:rsidR="00232F30" w:rsidRDefault="00232F30" w:rsidP="00232F30">
      <w:r>
        <w:t xml:space="preserve">Das BIP misst den Wert aller im Inland produzierten Waren und Dienstleistungen, die in Geld ausgedrückt werden können bzw. einen Marktwert haben. Es gibt jedoch viele wichtige Aktivitäten, die nicht im BIP erfasst werden. </w:t>
      </w:r>
    </w:p>
    <w:p w14:paraId="4AB6BB15" w14:textId="2A2AA584" w:rsidR="00232F30" w:rsidRDefault="00232F30" w:rsidP="00232F30">
      <w:r>
        <w:t xml:space="preserve">Die Lehrkraft stellt den </w:t>
      </w:r>
      <w:proofErr w:type="spellStart"/>
      <w:proofErr w:type="gramStart"/>
      <w:r>
        <w:t>Schüler:innen</w:t>
      </w:r>
      <w:proofErr w:type="spellEnd"/>
      <w:proofErr w:type="gramEnd"/>
      <w:r>
        <w:t xml:space="preserve"> die Frage „Denkt an einen ganz normalen Schultag. Welche Aktivitäten werden in Geld ausgedrückt und werden damit vom BIP erfasst? Und welche Aktivitäten dienen zwar eurem Wohlbefinden, gehen aber nicht ins BIP ein?“</w:t>
      </w:r>
    </w:p>
    <w:p w14:paraId="543D9E3D" w14:textId="72B33721" w:rsidR="009744A9" w:rsidRDefault="006816B8" w:rsidP="00232F30">
      <w:r>
        <w:t xml:space="preserve">Die SuS erhalten AB3 und besprechen die Frage in Kleingruppen. Sie tragen ihre Aktivitäten und Tätigkeiten in die jeweiligen Spalten auf dem AB ein. Im Anschluss werden die Ergebnisse der einzelnen Gruppen besprochen und die Einordnung im Plenum diskutiert. </w:t>
      </w:r>
    </w:p>
    <w:p w14:paraId="60E9DBC1" w14:textId="2A9D93B7" w:rsidR="005501CE" w:rsidRPr="005501CE" w:rsidRDefault="005501CE" w:rsidP="00232F30">
      <w:pPr>
        <w:rPr>
          <w:b/>
          <w:bCs/>
        </w:rPr>
      </w:pPr>
      <w:r w:rsidRPr="005501CE">
        <w:rPr>
          <w:b/>
          <w:bCs/>
        </w:rPr>
        <w:t>PPT</w:t>
      </w:r>
      <w:r w:rsidR="00DC614B">
        <w:rPr>
          <w:b/>
          <w:bCs/>
        </w:rPr>
        <w:t>1</w:t>
      </w:r>
      <w:r w:rsidR="00160CA6">
        <w:rPr>
          <w:b/>
          <w:bCs/>
        </w:rPr>
        <w:t>3</w:t>
      </w:r>
    </w:p>
    <w:p w14:paraId="1A68CA77" w14:textId="1E56B907" w:rsidR="005501CE" w:rsidRDefault="00870700" w:rsidP="00232F30">
      <w:r>
        <w:rPr>
          <w:noProof/>
        </w:rPr>
        <w:lastRenderedPageBreak/>
        <w:drawing>
          <wp:inline distT="0" distB="0" distL="0" distR="0" wp14:anchorId="00050655" wp14:editId="4CA83A32">
            <wp:extent cx="5204862" cy="2654300"/>
            <wp:effectExtent l="0" t="0" r="0" b="0"/>
            <wp:docPr id="1062540702" name="Grafik 1" descr="Ein Bild, das Text, Screenshot, Schrift, Brief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540702" name="Grafik 1" descr="Ein Bild, das Text, Screenshot, Schrift, Brief enthält.&#10;&#10;Automatisch generierte Beschreibung"/>
                    <pic:cNvPicPr/>
                  </pic:nvPicPr>
                  <pic:blipFill rotWithShape="1">
                    <a:blip r:embed="rId41"/>
                    <a:srcRect b="7828"/>
                    <a:stretch/>
                  </pic:blipFill>
                  <pic:spPr bwMode="auto">
                    <a:xfrm>
                      <a:off x="0" y="0"/>
                      <a:ext cx="5205359" cy="2654553"/>
                    </a:xfrm>
                    <a:prstGeom prst="rect">
                      <a:avLst/>
                    </a:prstGeom>
                    <a:ln>
                      <a:noFill/>
                    </a:ln>
                    <a:extLst>
                      <a:ext uri="{53640926-AAD7-44D8-BBD7-CCE9431645EC}">
                        <a14:shadowObscured xmlns:a14="http://schemas.microsoft.com/office/drawing/2010/main"/>
                      </a:ext>
                    </a:extLst>
                  </pic:spPr>
                </pic:pic>
              </a:graphicData>
            </a:graphic>
          </wp:inline>
        </w:drawing>
      </w:r>
    </w:p>
    <w:p w14:paraId="5F33E540" w14:textId="77777777" w:rsidR="00232F30" w:rsidRDefault="00232F30" w:rsidP="00232F30">
      <w:r w:rsidRPr="00232F30">
        <w:rPr>
          <w:i/>
          <w:iCs/>
        </w:rPr>
        <w:t>Mögliche Antworten:</w:t>
      </w:r>
      <w:r>
        <w:t xml:space="preserve"> Vom BIP wird erfasst der Kauf einer Jause; die Fahrt mit dem Schulbus, nicht aber die Fahrt mit dem Fahrrad oder dem Auto. Muss unterwegs getankt werden, würde das wieder vom BIP erfasst werden. Sport ist gut für das eigene Wohlbefinden, aber Laufen gehen wird nicht vom BIP erfasst. Der Kauf von Sportgeräten allerdings schon. </w:t>
      </w:r>
    </w:p>
    <w:p w14:paraId="345C808B" w14:textId="3D1434D3" w:rsidR="00232F30" w:rsidRDefault="00232F30" w:rsidP="00232F30">
      <w:pPr>
        <w:pStyle w:val="Aufzhlung"/>
        <w:rPr>
          <w:lang w:val="de-AT"/>
        </w:rPr>
      </w:pPr>
      <w:r w:rsidRPr="00232F30">
        <w:rPr>
          <w:lang w:val="de-AT"/>
        </w:rPr>
        <w:t>Wird zuhause gekocht oder ein Kuchen gebacken, träg</w:t>
      </w:r>
      <w:r w:rsidR="00B41048">
        <w:rPr>
          <w:lang w:val="de-AT"/>
        </w:rPr>
        <w:t>t</w:t>
      </w:r>
      <w:r w:rsidRPr="00232F30">
        <w:rPr>
          <w:lang w:val="de-AT"/>
        </w:rPr>
        <w:t xml:space="preserve"> das zur Lebensqualität bei, wird aber vom BIP nicht erfasst, weil der Kuchen nicht auf dem Markt verkauft wird. </w:t>
      </w:r>
      <w:r w:rsidRPr="004852AE">
        <w:rPr>
          <w:lang w:val="de-AT"/>
        </w:rPr>
        <w:t xml:space="preserve">Der Kauf der </w:t>
      </w:r>
      <w:r w:rsidRPr="008F07DF">
        <w:rPr>
          <w:lang w:val="de-AT"/>
        </w:rPr>
        <w:t>Zutaten</w:t>
      </w:r>
      <w:r w:rsidRPr="004852AE">
        <w:rPr>
          <w:lang w:val="de-AT"/>
        </w:rPr>
        <w:t xml:space="preserve"> in </w:t>
      </w:r>
      <w:r w:rsidRPr="008F07DF">
        <w:rPr>
          <w:lang w:val="de-AT"/>
        </w:rPr>
        <w:t xml:space="preserve">einem Supermarkt wird zum BIP hinzugerechnet. </w:t>
      </w:r>
    </w:p>
    <w:p w14:paraId="279A8ED1" w14:textId="77777777" w:rsidR="003B630F" w:rsidRDefault="003B630F" w:rsidP="003B630F">
      <w:pPr>
        <w:pStyle w:val="Aufzhlung"/>
        <w:rPr>
          <w:lang w:val="de-AT"/>
        </w:rPr>
      </w:pPr>
      <w:r>
        <w:rPr>
          <w:lang w:val="de-AT"/>
        </w:rPr>
        <w:t xml:space="preserve">Hausarbeit und die Betreuung von Kindern sowie die Pflege von Angehörigen sind wichtige Leistungen. Sie werden allerdings privat erbracht und nicht auf dem Markt zugekauft. Deswegen werden diese Aktivitäten nicht im BIP berücksichtigt. </w:t>
      </w:r>
    </w:p>
    <w:p w14:paraId="6F65AC55" w14:textId="28F9F86E" w:rsidR="003B630F" w:rsidRPr="00232F30" w:rsidRDefault="003B630F" w:rsidP="003B630F">
      <w:pPr>
        <w:pStyle w:val="Aufzhlung"/>
        <w:rPr>
          <w:lang w:val="de-AT"/>
        </w:rPr>
      </w:pPr>
      <w:r>
        <w:rPr>
          <w:lang w:val="de-AT"/>
        </w:rPr>
        <w:t xml:space="preserve">Auch ehrenamtliche Tätigkeiten wie z.B. Aktivitäten bei der Feuerwehr, Rettung oder in einem Tierschutzheim </w:t>
      </w:r>
      <w:r w:rsidR="00BE7165">
        <w:rPr>
          <w:lang w:val="de-AT"/>
        </w:rPr>
        <w:t xml:space="preserve">werden nicht vom BIP erfasst, weil diese Leistungen erbracht werden, ohne dass dafür Geld bezahlt wird. </w:t>
      </w:r>
    </w:p>
    <w:p w14:paraId="72D51DD4" w14:textId="4DA3404D" w:rsidR="003B630F" w:rsidRDefault="00485CCC" w:rsidP="00232F30">
      <w:pPr>
        <w:pStyle w:val="Aufzhlung"/>
        <w:rPr>
          <w:lang w:val="de-AT"/>
        </w:rPr>
      </w:pPr>
      <w:r>
        <w:rPr>
          <w:lang w:val="de-AT"/>
        </w:rPr>
        <w:t>Nachbarschaftshilfe z.B. Hilfe bei Reparaturen</w:t>
      </w:r>
      <w:r w:rsidR="00303A23">
        <w:rPr>
          <w:lang w:val="de-AT"/>
        </w:rPr>
        <w:t xml:space="preserve"> oder </w:t>
      </w:r>
      <w:r>
        <w:rPr>
          <w:lang w:val="de-AT"/>
        </w:rPr>
        <w:t xml:space="preserve">Unterstützung beim Lernen </w:t>
      </w:r>
      <w:r w:rsidR="00303A23">
        <w:rPr>
          <w:lang w:val="de-AT"/>
        </w:rPr>
        <w:t xml:space="preserve">haben einen positiven Einfluss auf die Lebensqualität und die Beziehungen zwischen den </w:t>
      </w:r>
      <w:proofErr w:type="spellStart"/>
      <w:proofErr w:type="gramStart"/>
      <w:r w:rsidR="00303A23">
        <w:rPr>
          <w:lang w:val="de-AT"/>
        </w:rPr>
        <w:t>Nachbar:innen</w:t>
      </w:r>
      <w:proofErr w:type="spellEnd"/>
      <w:proofErr w:type="gramEnd"/>
      <w:r w:rsidR="00303A23">
        <w:rPr>
          <w:lang w:val="de-AT"/>
        </w:rPr>
        <w:t>, aber auch diese Leistungen gehen nicht ins BIP ein</w:t>
      </w:r>
      <w:r w:rsidR="00EB1E8D">
        <w:rPr>
          <w:lang w:val="de-AT"/>
        </w:rPr>
        <w:t>, wenn sie nicht bezahlt werden</w:t>
      </w:r>
      <w:r w:rsidR="00303A23">
        <w:rPr>
          <w:lang w:val="de-AT"/>
        </w:rPr>
        <w:t xml:space="preserve">. </w:t>
      </w:r>
    </w:p>
    <w:p w14:paraId="2CE2FBCB" w14:textId="399B247F" w:rsidR="002A2A41" w:rsidRDefault="00EB1E8D" w:rsidP="00232F30">
      <w:pPr>
        <w:pStyle w:val="Aufzhlung"/>
        <w:rPr>
          <w:lang w:val="de-AT"/>
        </w:rPr>
      </w:pPr>
      <w:r>
        <w:rPr>
          <w:lang w:val="de-AT"/>
        </w:rPr>
        <w:t xml:space="preserve">Der </w:t>
      </w:r>
      <w:r w:rsidR="002A2A41">
        <w:rPr>
          <w:lang w:val="de-AT"/>
        </w:rPr>
        <w:t xml:space="preserve">Verbrauch der Natur und Umweltschäden haben keinen Preis. Die Versiegelung von Flächen durch den Bau von neuen Siedlungen oder Industriegebieten </w:t>
      </w:r>
      <w:r w:rsidR="00AD3A1B">
        <w:rPr>
          <w:lang w:val="de-AT"/>
        </w:rPr>
        <w:t>wirkt sich sogar positiv auf das BIP aus und lässt die Wirtschaft wachsen. Dass dadurch viele</w:t>
      </w:r>
      <w:r w:rsidR="00E7389B">
        <w:rPr>
          <w:lang w:val="de-AT"/>
        </w:rPr>
        <w:t xml:space="preserve"> Flächen für die Natur und die Erhaltung unserer Umwelt verloren gehen, wird nicht eingepreist. </w:t>
      </w:r>
      <w:r w:rsidR="00563038">
        <w:rPr>
          <w:lang w:val="de-AT"/>
        </w:rPr>
        <w:t>Negative Auswirkungen</w:t>
      </w:r>
      <w:r w:rsidR="00F223C9">
        <w:rPr>
          <w:lang w:val="de-AT"/>
        </w:rPr>
        <w:t xml:space="preserve"> durch die Verbauung</w:t>
      </w:r>
      <w:r w:rsidR="00563038">
        <w:rPr>
          <w:lang w:val="de-AT"/>
        </w:rPr>
        <w:t xml:space="preserve"> z.B. Überflutungen können das BIP sogar erhöhen, wenn danach Aufräumarbeiten notwendig sind. </w:t>
      </w:r>
    </w:p>
    <w:p w14:paraId="40A0A161" w14:textId="77777777" w:rsidR="00DC614B" w:rsidRPr="004852AE" w:rsidRDefault="00DC614B" w:rsidP="003B630F">
      <w:pPr>
        <w:pStyle w:val="Aufzhlung"/>
        <w:numPr>
          <w:ilvl w:val="0"/>
          <w:numId w:val="0"/>
        </w:numPr>
        <w:rPr>
          <w:i/>
          <w:iCs/>
          <w:lang w:val="de-AT"/>
        </w:rPr>
      </w:pPr>
      <w:r w:rsidRPr="004852AE">
        <w:rPr>
          <w:i/>
          <w:iCs/>
          <w:lang w:val="de-AT"/>
        </w:rPr>
        <w:br w:type="page"/>
      </w:r>
    </w:p>
    <w:p w14:paraId="45F4E99B" w14:textId="5EF037FC" w:rsidR="003B630F" w:rsidRPr="003B630F" w:rsidRDefault="003B630F" w:rsidP="003B630F">
      <w:pPr>
        <w:pStyle w:val="Aufzhlung"/>
        <w:numPr>
          <w:ilvl w:val="0"/>
          <w:numId w:val="0"/>
        </w:numPr>
        <w:rPr>
          <w:i/>
          <w:iCs/>
        </w:rPr>
      </w:pPr>
      <w:proofErr w:type="spellStart"/>
      <w:r w:rsidRPr="003B630F">
        <w:rPr>
          <w:i/>
          <w:iCs/>
        </w:rPr>
        <w:lastRenderedPageBreak/>
        <w:t>Weitere</w:t>
      </w:r>
      <w:proofErr w:type="spellEnd"/>
      <w:r w:rsidRPr="003B630F">
        <w:rPr>
          <w:i/>
          <w:iCs/>
        </w:rPr>
        <w:t xml:space="preserve"> </w:t>
      </w:r>
      <w:proofErr w:type="spellStart"/>
      <w:r w:rsidRPr="003B630F">
        <w:rPr>
          <w:i/>
          <w:iCs/>
        </w:rPr>
        <w:t>Beispiele</w:t>
      </w:r>
      <w:proofErr w:type="spellEnd"/>
      <w:r w:rsidRPr="003B630F">
        <w:rPr>
          <w:i/>
          <w:iCs/>
        </w:rPr>
        <w:t xml:space="preserve">: </w:t>
      </w:r>
    </w:p>
    <w:p w14:paraId="5BBC1B01" w14:textId="78C433E3" w:rsidR="00232F30" w:rsidRPr="004852AE" w:rsidRDefault="00232F30" w:rsidP="00232F30">
      <w:pPr>
        <w:pStyle w:val="Aufzhlung"/>
        <w:rPr>
          <w:lang w:val="de-AT"/>
        </w:rPr>
      </w:pPr>
      <w:r w:rsidRPr="00232F30">
        <w:rPr>
          <w:lang w:val="de-AT"/>
        </w:rPr>
        <w:t xml:space="preserve">Zähne putzen dient dem Wohlbefinden und steigert die Lebensqualität. </w:t>
      </w:r>
      <w:r w:rsidRPr="004852AE">
        <w:rPr>
          <w:lang w:val="de-AT"/>
        </w:rPr>
        <w:t xml:space="preserve">Die </w:t>
      </w:r>
      <w:r w:rsidRPr="008F07DF">
        <w:rPr>
          <w:lang w:val="de-AT"/>
        </w:rPr>
        <w:t>Aktivität wird nicht</w:t>
      </w:r>
      <w:r w:rsidRPr="004852AE">
        <w:rPr>
          <w:lang w:val="de-AT"/>
        </w:rPr>
        <w:t xml:space="preserve"> vom BIP erfasst. Der Besuch beim Zahnarzt wird jedoch vom BIP erfasst, denn auch wenn die Abrechnung nicht direkt mit </w:t>
      </w:r>
      <w:proofErr w:type="spellStart"/>
      <w:r w:rsidRPr="004852AE">
        <w:rPr>
          <w:lang w:val="de-AT"/>
        </w:rPr>
        <w:t>der:</w:t>
      </w:r>
      <w:proofErr w:type="gramStart"/>
      <w:r w:rsidRPr="004852AE">
        <w:rPr>
          <w:lang w:val="de-AT"/>
        </w:rPr>
        <w:t>dem</w:t>
      </w:r>
      <w:proofErr w:type="spellEnd"/>
      <w:r w:rsidRPr="004852AE">
        <w:rPr>
          <w:lang w:val="de-AT"/>
        </w:rPr>
        <w:t xml:space="preserve"> </w:t>
      </w:r>
      <w:proofErr w:type="spellStart"/>
      <w:r w:rsidRPr="004852AE">
        <w:rPr>
          <w:lang w:val="de-AT"/>
        </w:rPr>
        <w:t>Patient</w:t>
      </w:r>
      <w:proofErr w:type="gramEnd"/>
      <w:r w:rsidRPr="004852AE">
        <w:rPr>
          <w:lang w:val="de-AT"/>
        </w:rPr>
        <w:t>:in</w:t>
      </w:r>
      <w:proofErr w:type="spellEnd"/>
      <w:r w:rsidRPr="004852AE">
        <w:rPr>
          <w:lang w:val="de-AT"/>
        </w:rPr>
        <w:t xml:space="preserve"> stattfindet, wird eine Leistung an die Sozialversicherung verrechnet. Ein Kontrollbesuch ist dabei nicht so aufwendig und teuer wie beispielsweise eine Füllung oder eine Zahnspange. D.h. schlechte Zähne tragen einen größeren Anteil zum BIP bei, verschlechtern aber das eigene Wohlbefinden. </w:t>
      </w:r>
    </w:p>
    <w:p w14:paraId="5A64CC47" w14:textId="2FE78109" w:rsidR="00232F30" w:rsidRDefault="00232F30" w:rsidP="00232F30">
      <w:pPr>
        <w:pStyle w:val="Aufzhlung"/>
        <w:rPr>
          <w:lang w:val="de-AT"/>
        </w:rPr>
      </w:pPr>
      <w:r w:rsidRPr="00232F30">
        <w:rPr>
          <w:lang w:val="de-AT"/>
        </w:rPr>
        <w:t xml:space="preserve">Unwetterschäden an einem Haus, die anschließend von </w:t>
      </w:r>
      <w:proofErr w:type="spellStart"/>
      <w:proofErr w:type="gramStart"/>
      <w:r w:rsidRPr="00232F30">
        <w:rPr>
          <w:lang w:val="de-AT"/>
        </w:rPr>
        <w:t>Handwerker:innen</w:t>
      </w:r>
      <w:proofErr w:type="spellEnd"/>
      <w:proofErr w:type="gramEnd"/>
      <w:r w:rsidRPr="00232F30">
        <w:rPr>
          <w:lang w:val="de-AT"/>
        </w:rPr>
        <w:t xml:space="preserve"> repariert werden müssen, fließen ebenfalls ins BIP ein, auch wenn dadurch der Wohlstand eines Haushalts geringer werden kann, weil z.B. nicht alle Schäden von der Versicherung gedeckt sind und einige Kosten selbst getragen werden müssen. </w:t>
      </w:r>
    </w:p>
    <w:p w14:paraId="606E788E" w14:textId="77777777" w:rsidR="009330CD" w:rsidRDefault="009330CD" w:rsidP="009330CD">
      <w:pPr>
        <w:pStyle w:val="Aufzhlung"/>
        <w:numPr>
          <w:ilvl w:val="0"/>
          <w:numId w:val="0"/>
        </w:numPr>
        <w:ind w:left="360"/>
        <w:rPr>
          <w:lang w:val="de-AT"/>
        </w:rPr>
      </w:pPr>
    </w:p>
    <w:p w14:paraId="758FC127" w14:textId="0A2D148E" w:rsidR="009330CD" w:rsidRDefault="009330CD" w:rsidP="009330CD">
      <w:pPr>
        <w:pStyle w:val="Aufzhlung"/>
        <w:numPr>
          <w:ilvl w:val="0"/>
          <w:numId w:val="0"/>
        </w:numPr>
        <w:rPr>
          <w:lang w:val="de-AT"/>
        </w:rPr>
      </w:pPr>
      <w:r w:rsidRPr="00851514">
        <w:rPr>
          <w:noProof/>
        </w:rPr>
        <mc:AlternateContent>
          <mc:Choice Requires="wpg">
            <w:drawing>
              <wp:inline distT="0" distB="0" distL="0" distR="0" wp14:anchorId="5876609A" wp14:editId="4F8614B6">
                <wp:extent cx="5745480" cy="1289050"/>
                <wp:effectExtent l="0" t="0" r="26670" b="25400"/>
                <wp:docPr id="781909110" name="Gruppieren 1"/>
                <wp:cNvGraphicFramePr/>
                <a:graphic xmlns:a="http://schemas.openxmlformats.org/drawingml/2006/main">
                  <a:graphicData uri="http://schemas.microsoft.com/office/word/2010/wordprocessingGroup">
                    <wpg:wgp>
                      <wpg:cNvGrpSpPr/>
                      <wpg:grpSpPr>
                        <a:xfrm>
                          <a:off x="0" y="0"/>
                          <a:ext cx="5745480" cy="1289050"/>
                          <a:chOff x="-101600" y="901149"/>
                          <a:chExt cx="5745480" cy="1289050"/>
                        </a:xfrm>
                      </wpg:grpSpPr>
                      <wps:wsp>
                        <wps:cNvPr id="1131580400" name="Rechteck: abgerundete Ecken 1131580400"/>
                        <wps:cNvSpPr/>
                        <wps:spPr>
                          <a:xfrm>
                            <a:off x="-101600" y="901149"/>
                            <a:ext cx="5745480" cy="1289050"/>
                          </a:xfrm>
                          <a:prstGeom prst="roundRect">
                            <a:avLst/>
                          </a:prstGeom>
                          <a:solidFill>
                            <a:srgbClr val="C8E5EB"/>
                          </a:solidFill>
                          <a:ln>
                            <a:solidFill>
                              <a:schemeClr val="bg1"/>
                            </a:solidFill>
                          </a:ln>
                        </wps:spPr>
                        <wps:style>
                          <a:lnRef idx="1">
                            <a:schemeClr val="accent1"/>
                          </a:lnRef>
                          <a:fillRef idx="2">
                            <a:schemeClr val="accent1"/>
                          </a:fillRef>
                          <a:effectRef idx="1">
                            <a:schemeClr val="accent1"/>
                          </a:effectRef>
                          <a:fontRef idx="minor">
                            <a:schemeClr val="dk1"/>
                          </a:fontRef>
                        </wps:style>
                        <wps:txbx>
                          <w:txbxContent>
                            <w:p w14:paraId="480EE679" w14:textId="68C1C01A" w:rsidR="009330CD" w:rsidRPr="00775F41" w:rsidRDefault="009330CD" w:rsidP="009330CD">
                              <w:pPr>
                                <w:ind w:left="851"/>
                                <w:rPr>
                                  <w:rStyle w:val="IntensiverVerweis"/>
                                </w:rPr>
                              </w:pPr>
                              <w:r>
                                <w:rPr>
                                  <w:rStyle w:val="IntensiverVerweis"/>
                                </w:rPr>
                                <w:t>Übung</w:t>
                              </w:r>
                              <w:r w:rsidRPr="00775F41">
                                <w:rPr>
                                  <w:rStyle w:val="IntensiverVerweis"/>
                                </w:rPr>
                                <w:t xml:space="preserve">: </w:t>
                              </w:r>
                              <w:r>
                                <w:rPr>
                                  <w:rStyle w:val="IntensiverVerweis"/>
                                </w:rPr>
                                <w:t>Bruttoinland</w:t>
                              </w:r>
                              <w:r w:rsidR="007A263D">
                                <w:rPr>
                                  <w:rStyle w:val="IntensiverVerweis"/>
                                </w:rPr>
                                <w:t>s</w:t>
                              </w:r>
                              <w:r>
                                <w:rPr>
                                  <w:rStyle w:val="IntensiverVerweis"/>
                                </w:rPr>
                                <w:t>produkt – was gehört dazu</w:t>
                              </w:r>
                            </w:p>
                            <w:p w14:paraId="7EAC78B5" w14:textId="4560C5C5" w:rsidR="009330CD" w:rsidRPr="00673CDB" w:rsidRDefault="009330CD" w:rsidP="009330CD">
                              <w:pPr>
                                <w:ind w:left="851"/>
                              </w:pPr>
                              <w:r>
                                <w:t xml:space="preserve">Die </w:t>
                              </w:r>
                              <w:proofErr w:type="spellStart"/>
                              <w:proofErr w:type="gramStart"/>
                              <w:r>
                                <w:t>Schüler:innen</w:t>
                              </w:r>
                              <w:proofErr w:type="spellEnd"/>
                              <w:proofErr w:type="gramEnd"/>
                              <w:r>
                                <w:t xml:space="preserve"> </w:t>
                              </w:r>
                              <w:r w:rsidR="006816B8">
                                <w:t>bearbeiten den zweiten Teil des AB3.</w:t>
                              </w:r>
                            </w:p>
                            <w:p w14:paraId="399FC645" w14:textId="658AC4B1" w:rsidR="009330CD" w:rsidRPr="00673CDB" w:rsidRDefault="009330CD" w:rsidP="009330CD">
                              <w:pPr>
                                <w:pStyle w:val="Listenabsatz"/>
                                <w:numPr>
                                  <w:ilvl w:val="0"/>
                                  <w:numId w:val="26"/>
                                </w:numPr>
                              </w:pPr>
                              <w:r w:rsidRPr="00673CDB">
                                <w:t xml:space="preserve">In Partnerarbeit erledigen sie </w:t>
                              </w:r>
                              <w:r w:rsidR="00673CDB" w:rsidRPr="00673CDB">
                                <w:t>die Aufgabe</w:t>
                              </w:r>
                              <w:r w:rsidRPr="00673CDB">
                                <w:t>.</w:t>
                              </w:r>
                            </w:p>
                            <w:p w14:paraId="4E659E18" w14:textId="3B27BC3A" w:rsidR="009330CD" w:rsidRPr="00803FF2" w:rsidRDefault="009330CD" w:rsidP="009330CD">
                              <w:pPr>
                                <w:pStyle w:val="Listenabsatz"/>
                                <w:numPr>
                                  <w:ilvl w:val="0"/>
                                  <w:numId w:val="26"/>
                                </w:numPr>
                              </w:pPr>
                              <w:r>
                                <w:t xml:space="preserve">Die Ergebnisse werden im Plenum verglichen und diskutiert.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400887372" name="Grafik 104" descr="Klemmbrett teilweise angekreuzt mit einfarbiger Füllung"/>
                          <pic:cNvPicPr>
                            <a:picLocks noChangeAspect="1"/>
                          </pic:cNvPicPr>
                        </pic:nvPicPr>
                        <pic:blipFill>
                          <a:blip r:embed="rId23" cstate="print">
                            <a:extLst>
                              <a:ext uri="{28A0092B-C50C-407E-A947-70E740481C1C}">
                                <a14:useLocalDpi xmlns:a14="http://schemas.microsoft.com/office/drawing/2010/main" val="0"/>
                              </a:ext>
                              <a:ext uri="{96DAC541-7B7A-43D3-8B79-37D633B846F1}">
                                <asvg:svgBlip xmlns:asvg="http://schemas.microsoft.com/office/drawing/2016/SVG/main" r:embed="rId24"/>
                              </a:ext>
                            </a:extLst>
                          </a:blip>
                          <a:stretch>
                            <a:fillRect/>
                          </a:stretch>
                        </pic:blipFill>
                        <pic:spPr>
                          <a:xfrm>
                            <a:off x="-16013" y="981213"/>
                            <a:ext cx="617220" cy="617220"/>
                          </a:xfrm>
                          <a:prstGeom prst="rect">
                            <a:avLst/>
                          </a:prstGeom>
                        </pic:spPr>
                      </pic:pic>
                    </wpg:wgp>
                  </a:graphicData>
                </a:graphic>
              </wp:inline>
            </w:drawing>
          </mc:Choice>
          <mc:Fallback>
            <w:pict>
              <v:group w14:anchorId="5876609A" id="_x0000_s1046" style="width:452.4pt;height:101.5pt;mso-position-horizontal-relative:char;mso-position-vertical-relative:line" coordorigin="-1016,9011" coordsize="57454,1289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">
                <v:roundrect id="Rechteck: abgerundete Ecken 1131580400" o:spid="_x0000_s1047" style="position:absolute;left:-1016;top:9011;width:57454;height:128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" fillcolor="#c8e5eb" strokecolor="white [3212]">
                  <v:textbox>
                    <w:txbxContent>
                      <w:p w14:paraId="480EE679" w14:textId="68C1C01A" w:rsidR="009330CD" w:rsidRPr="00775F41" w:rsidRDefault="009330CD" w:rsidP="009330CD">
                        <w:pPr>
                          <w:ind w:left="851"/>
                          <w:rPr>
                            <w:rStyle w:val="IntensiverVerweis"/>
                          </w:rPr>
                        </w:pPr>
                        <w:r>
                          <w:rPr>
                            <w:rStyle w:val="IntensiverVerweis"/>
                          </w:rPr>
                          <w:t>Übung</w:t>
                        </w:r>
                        <w:r w:rsidRPr="00775F41">
                          <w:rPr>
                            <w:rStyle w:val="IntensiverVerweis"/>
                          </w:rPr>
                          <w:t xml:space="preserve">: </w:t>
                        </w:r>
                        <w:r>
                          <w:rPr>
                            <w:rStyle w:val="IntensiverVerweis"/>
                          </w:rPr>
                          <w:t>Bruttoinland</w:t>
                        </w:r>
                        <w:r w:rsidR="007A263D">
                          <w:rPr>
                            <w:rStyle w:val="IntensiverVerweis"/>
                          </w:rPr>
                          <w:t>s</w:t>
                        </w:r>
                        <w:r>
                          <w:rPr>
                            <w:rStyle w:val="IntensiverVerweis"/>
                          </w:rPr>
                          <w:t>produkt – was gehört dazu</w:t>
                        </w:r>
                      </w:p>
                      <w:p w14:paraId="7EAC78B5" w14:textId="4560C5C5" w:rsidR="009330CD" w:rsidRPr="00673CDB" w:rsidRDefault="009330CD" w:rsidP="009330CD">
                        <w:pPr>
                          <w:ind w:left="851"/>
                        </w:pPr>
                        <w:r>
                          <w:t xml:space="preserve">Die </w:t>
                        </w:r>
                        <w:proofErr w:type="spellStart"/>
                        <w:proofErr w:type="gramStart"/>
                        <w:r>
                          <w:t>Schüler:innen</w:t>
                        </w:r>
                        <w:proofErr w:type="spellEnd"/>
                        <w:proofErr w:type="gramEnd"/>
                        <w:r>
                          <w:t xml:space="preserve"> </w:t>
                        </w:r>
                        <w:r w:rsidR="006816B8">
                          <w:t>bearbeiten den zweiten Teil des AB3.</w:t>
                        </w:r>
                      </w:p>
                      <w:p w14:paraId="399FC645" w14:textId="658AC4B1" w:rsidR="009330CD" w:rsidRPr="00673CDB" w:rsidRDefault="009330CD" w:rsidP="009330CD">
                        <w:pPr>
                          <w:pStyle w:val="Listenabsatz"/>
                          <w:numPr>
                            <w:ilvl w:val="0"/>
                            <w:numId w:val="26"/>
                          </w:numPr>
                        </w:pPr>
                        <w:r w:rsidRPr="00673CDB">
                          <w:t xml:space="preserve">In Partnerarbeit erledigen sie </w:t>
                        </w:r>
                        <w:r w:rsidR="00673CDB" w:rsidRPr="00673CDB">
                          <w:t>die Aufgabe</w:t>
                        </w:r>
                        <w:r w:rsidRPr="00673CDB">
                          <w:t>.</w:t>
                        </w:r>
                      </w:p>
                      <w:p w14:paraId="4E659E18" w14:textId="3B27BC3A" w:rsidR="009330CD" w:rsidRPr="00803FF2" w:rsidRDefault="009330CD" w:rsidP="009330CD">
                        <w:pPr>
                          <w:pStyle w:val="Listenabsatz"/>
                          <w:numPr>
                            <w:ilvl w:val="0"/>
                            <w:numId w:val="26"/>
                          </w:numPr>
                        </w:pPr>
                        <w:r>
                          <w:t xml:space="preserve">Die Ergebnisse werden im Plenum verglichen und diskutiert. </w:t>
                        </w:r>
                      </w:p>
                    </w:txbxContent>
                  </v:textbox>
                </v:roundrect>
                <v:shape id="Grafik 104" o:spid="_x0000_s1048" type="#_x0000_t75" alt="Klemmbrett teilweise angekreuzt mit einfarbiger Füllung" style="position:absolute;left:-160;top:9812;width:6172;height:6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">
                  <v:imagedata r:id="rId25" o:title="Klemmbrett teilweise angekreuzt mit einfarbiger Füllung"/>
                </v:shape>
                <w10:anchorlock/>
              </v:group>
            </w:pict>
          </mc:Fallback>
        </mc:AlternateContent>
      </w:r>
    </w:p>
    <w:p w14:paraId="26D94C9A" w14:textId="6A60FFD7" w:rsidR="003264F4" w:rsidRPr="003264F4" w:rsidRDefault="003264F4" w:rsidP="009330CD">
      <w:pPr>
        <w:pStyle w:val="Aufzhlung"/>
        <w:numPr>
          <w:ilvl w:val="0"/>
          <w:numId w:val="0"/>
        </w:numPr>
        <w:rPr>
          <w:b/>
          <w:bCs/>
          <w:lang w:val="de-AT"/>
        </w:rPr>
      </w:pPr>
      <w:r w:rsidRPr="003264F4">
        <w:rPr>
          <w:b/>
          <w:bCs/>
          <w:lang w:val="de-AT"/>
        </w:rPr>
        <w:t>PPT</w:t>
      </w:r>
      <w:r w:rsidR="00DC614B">
        <w:rPr>
          <w:b/>
          <w:bCs/>
          <w:lang w:val="de-AT"/>
        </w:rPr>
        <w:t>1</w:t>
      </w:r>
      <w:r w:rsidR="00160CA6">
        <w:rPr>
          <w:b/>
          <w:bCs/>
          <w:lang w:val="de-AT"/>
        </w:rPr>
        <w:t>4</w:t>
      </w:r>
    </w:p>
    <w:p w14:paraId="127251C2" w14:textId="0D9A9A97" w:rsidR="009330CD" w:rsidRPr="00232F30" w:rsidRDefault="00D02D89" w:rsidP="009330CD">
      <w:pPr>
        <w:pStyle w:val="Aufzhlung"/>
        <w:numPr>
          <w:ilvl w:val="0"/>
          <w:numId w:val="0"/>
        </w:numPr>
        <w:rPr>
          <w:lang w:val="de-AT"/>
        </w:rPr>
      </w:pPr>
      <w:r>
        <w:rPr>
          <w:noProof/>
        </w:rPr>
        <w:drawing>
          <wp:inline distT="0" distB="0" distL="0" distR="0" wp14:anchorId="7F295B4F" wp14:editId="094E6B18">
            <wp:extent cx="5756910" cy="2949575"/>
            <wp:effectExtent l="0" t="0" r="0" b="3175"/>
            <wp:docPr id="413201309" name="Grafik 1" descr="Ein Bild, das Text, Screenshot, Schrift, Zah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201309" name="Grafik 1" descr="Ein Bild, das Text, Screenshot, Schrift, Zahl enthält.&#10;&#10;Automatisch generierte Beschreibung"/>
                    <pic:cNvPicPr/>
                  </pic:nvPicPr>
                  <pic:blipFill>
                    <a:blip r:embed="rId42"/>
                    <a:stretch>
                      <a:fillRect/>
                    </a:stretch>
                  </pic:blipFill>
                  <pic:spPr>
                    <a:xfrm>
                      <a:off x="0" y="0"/>
                      <a:ext cx="5756910" cy="2949575"/>
                    </a:xfrm>
                    <a:prstGeom prst="rect">
                      <a:avLst/>
                    </a:prstGeom>
                  </pic:spPr>
                </pic:pic>
              </a:graphicData>
            </a:graphic>
          </wp:inline>
        </w:drawing>
      </w:r>
    </w:p>
    <w:p w14:paraId="7BE970DE" w14:textId="77777777" w:rsidR="00DC614B" w:rsidRDefault="00DC614B" w:rsidP="00232F30">
      <w:pPr>
        <w:rPr>
          <w:b/>
          <w:bCs/>
        </w:rPr>
      </w:pPr>
      <w:r>
        <w:rPr>
          <w:b/>
          <w:bCs/>
        </w:rPr>
        <w:br w:type="page"/>
      </w:r>
    </w:p>
    <w:p w14:paraId="04E7C571" w14:textId="1110DC1A" w:rsidR="00232F30" w:rsidRPr="003264F4" w:rsidRDefault="00232F30" w:rsidP="00232F30">
      <w:pPr>
        <w:rPr>
          <w:b/>
          <w:bCs/>
        </w:rPr>
      </w:pPr>
      <w:r w:rsidRPr="003264F4">
        <w:rPr>
          <w:b/>
          <w:bCs/>
        </w:rPr>
        <w:lastRenderedPageBreak/>
        <w:t>PPT</w:t>
      </w:r>
      <w:r w:rsidR="00DC614B">
        <w:rPr>
          <w:b/>
          <w:bCs/>
        </w:rPr>
        <w:t>1</w:t>
      </w:r>
      <w:r w:rsidR="00160CA6">
        <w:rPr>
          <w:b/>
          <w:bCs/>
        </w:rPr>
        <w:t>5</w:t>
      </w:r>
    </w:p>
    <w:p w14:paraId="4A8E35D9" w14:textId="18C6215A" w:rsidR="00232F30" w:rsidRDefault="003264F4" w:rsidP="00232F30">
      <w:r>
        <w:rPr>
          <w:noProof/>
        </w:rPr>
        <w:drawing>
          <wp:inline distT="0" distB="0" distL="0" distR="0" wp14:anchorId="03FA48AC" wp14:editId="2190BC61">
            <wp:extent cx="5554050" cy="2880000"/>
            <wp:effectExtent l="0" t="0" r="8890" b="0"/>
            <wp:docPr id="1702961261" name="Grafik 1" descr="Ein Bild, das Text, Screenshot,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961261" name="Grafik 1" descr="Ein Bild, das Text, Screenshot, Design enthält.&#10;&#10;Automatisch generierte Beschreibung"/>
                    <pic:cNvPicPr/>
                  </pic:nvPicPr>
                  <pic:blipFill rotWithShape="1">
                    <a:blip r:embed="rId43"/>
                    <a:srcRect b="7167"/>
                    <a:stretch/>
                  </pic:blipFill>
                  <pic:spPr bwMode="auto">
                    <a:xfrm>
                      <a:off x="0" y="0"/>
                      <a:ext cx="5554050" cy="2880000"/>
                    </a:xfrm>
                    <a:prstGeom prst="rect">
                      <a:avLst/>
                    </a:prstGeom>
                    <a:ln>
                      <a:noFill/>
                    </a:ln>
                    <a:extLst>
                      <a:ext uri="{53640926-AAD7-44D8-BBD7-CCE9431645EC}">
                        <a14:shadowObscured xmlns:a14="http://schemas.microsoft.com/office/drawing/2010/main"/>
                      </a:ext>
                    </a:extLst>
                  </pic:spPr>
                </pic:pic>
              </a:graphicData>
            </a:graphic>
          </wp:inline>
        </w:drawing>
      </w:r>
    </w:p>
    <w:p w14:paraId="770560D4" w14:textId="7D88C01B" w:rsidR="00232F30" w:rsidRDefault="002A2A41" w:rsidP="005005B4">
      <w:r w:rsidRPr="002A2A41">
        <w:t>Das BIP ist ein nützliches Maß für die wirtschaftliche Aktivität, hat aber seine Grenzen. Es misst nicht die gesamte Lebensqualität oder den tatsächlichen Wohlstand einer Gesellschaft.</w:t>
      </w:r>
      <w:r w:rsidR="006F15A4">
        <w:t xml:space="preserve"> </w:t>
      </w:r>
      <w:r w:rsidR="006F15A4" w:rsidRPr="006F15A4">
        <w:t>Ein Land kann ein hohes BIP haben, aber gleichzeitig große Umweltprobleme oder soziale Ungleichheit, die im BIP nicht erfasst werden.</w:t>
      </w:r>
      <w:r w:rsidR="006F15A4">
        <w:t xml:space="preserve"> Deswegen ist es wichtig, die Grenzen des BIP als Wohlstandsindikator zu erkennen. </w:t>
      </w:r>
    </w:p>
    <w:p w14:paraId="5329BCD5" w14:textId="77777777" w:rsidR="00CF0ED6" w:rsidRDefault="00CF0ED6" w:rsidP="005005B4">
      <w:r>
        <w:t xml:space="preserve">Die Lehrkraft nimmt Bezug auf die Kärtchen aus dem Einstieg und fragt die </w:t>
      </w:r>
      <w:proofErr w:type="spellStart"/>
      <w:proofErr w:type="gramStart"/>
      <w:r>
        <w:t>Schüler:innen</w:t>
      </w:r>
      <w:proofErr w:type="spellEnd"/>
      <w:proofErr w:type="gramEnd"/>
      <w:r>
        <w:t xml:space="preserve">: </w:t>
      </w:r>
    </w:p>
    <w:p w14:paraId="36A8F8E0" w14:textId="576F80D5" w:rsidR="00CF0ED6" w:rsidRDefault="00CF0ED6" w:rsidP="00D52595">
      <w:pPr>
        <w:pStyle w:val="Listenabsatz"/>
        <w:numPr>
          <w:ilvl w:val="0"/>
          <w:numId w:val="29"/>
        </w:numPr>
      </w:pPr>
      <w:r>
        <w:t>Welche Dinge, die ihr notiert habt, werden vom BIP nicht berücksichtig</w:t>
      </w:r>
      <w:r w:rsidR="00E8779B">
        <w:t>t</w:t>
      </w:r>
      <w:r>
        <w:t>?</w:t>
      </w:r>
    </w:p>
    <w:p w14:paraId="59E9B233" w14:textId="0A737260" w:rsidR="00D52595" w:rsidRDefault="00F77A6A" w:rsidP="00D52595">
      <w:pPr>
        <w:pStyle w:val="Listenabsatz"/>
        <w:numPr>
          <w:ilvl w:val="0"/>
          <w:numId w:val="29"/>
        </w:numPr>
      </w:pPr>
      <w:r>
        <w:t>Wie wichtig sind diese Dinge für das Wohlbefinden der Menschen in einem Land?</w:t>
      </w:r>
    </w:p>
    <w:p w14:paraId="15CD9744" w14:textId="290907B9" w:rsidR="005D7FA2" w:rsidRDefault="00BB572B" w:rsidP="00EF28CD">
      <w:r w:rsidRPr="00851514">
        <w:rPr>
          <w:noProof/>
        </w:rPr>
        <mc:AlternateContent>
          <mc:Choice Requires="wpg">
            <w:drawing>
              <wp:inline distT="0" distB="0" distL="0" distR="0" wp14:anchorId="72263895" wp14:editId="1E455B67">
                <wp:extent cx="5745480" cy="1238250"/>
                <wp:effectExtent l="0" t="0" r="26670" b="19050"/>
                <wp:docPr id="1123764454" name="Gruppieren 1"/>
                <wp:cNvGraphicFramePr/>
                <a:graphic xmlns:a="http://schemas.openxmlformats.org/drawingml/2006/main">
                  <a:graphicData uri="http://schemas.microsoft.com/office/word/2010/wordprocessingGroup">
                    <wpg:wgp>
                      <wpg:cNvGrpSpPr/>
                      <wpg:grpSpPr>
                        <a:xfrm>
                          <a:off x="0" y="0"/>
                          <a:ext cx="5745480" cy="1238250"/>
                          <a:chOff x="-101600" y="901149"/>
                          <a:chExt cx="5745480" cy="1238250"/>
                        </a:xfrm>
                      </wpg:grpSpPr>
                      <wps:wsp>
                        <wps:cNvPr id="556986511" name="Rechteck: abgerundete Ecken 556986511"/>
                        <wps:cNvSpPr/>
                        <wps:spPr>
                          <a:xfrm>
                            <a:off x="-101600" y="901149"/>
                            <a:ext cx="5745480" cy="1238250"/>
                          </a:xfrm>
                          <a:prstGeom prst="roundRect">
                            <a:avLst/>
                          </a:prstGeom>
                          <a:solidFill>
                            <a:srgbClr val="C8E5EB"/>
                          </a:solidFill>
                          <a:ln>
                            <a:solidFill>
                              <a:schemeClr val="bg1"/>
                            </a:solidFill>
                          </a:ln>
                        </wps:spPr>
                        <wps:style>
                          <a:lnRef idx="1">
                            <a:schemeClr val="accent1"/>
                          </a:lnRef>
                          <a:fillRef idx="2">
                            <a:schemeClr val="accent1"/>
                          </a:fillRef>
                          <a:effectRef idx="1">
                            <a:schemeClr val="accent1"/>
                          </a:effectRef>
                          <a:fontRef idx="minor">
                            <a:schemeClr val="dk1"/>
                          </a:fontRef>
                        </wps:style>
                        <wps:txbx>
                          <w:txbxContent>
                            <w:p w14:paraId="5725587F" w14:textId="6BF3910A" w:rsidR="00BB572B" w:rsidRPr="00775F41" w:rsidRDefault="00BB572B" w:rsidP="00BB572B">
                              <w:pPr>
                                <w:ind w:left="851"/>
                                <w:rPr>
                                  <w:rStyle w:val="IntensiverVerweis"/>
                                </w:rPr>
                              </w:pPr>
                              <w:r>
                                <w:rPr>
                                  <w:rStyle w:val="IntensiverVerweis"/>
                                </w:rPr>
                                <w:t>Zusammenfassung</w:t>
                              </w:r>
                              <w:r w:rsidRPr="00775F41">
                                <w:rPr>
                                  <w:rStyle w:val="IntensiverVerweis"/>
                                </w:rPr>
                                <w:t xml:space="preserve">: </w:t>
                              </w:r>
                              <w:r>
                                <w:rPr>
                                  <w:rStyle w:val="IntensiverVerweis"/>
                                </w:rPr>
                                <w:t>Bruttoinland</w:t>
                              </w:r>
                              <w:r w:rsidR="007A263D">
                                <w:rPr>
                                  <w:rStyle w:val="IntensiverVerweis"/>
                                </w:rPr>
                                <w:t>s</w:t>
                              </w:r>
                              <w:r>
                                <w:rPr>
                                  <w:rStyle w:val="IntensiverVerweis"/>
                                </w:rPr>
                                <w:t>produkt</w:t>
                              </w:r>
                            </w:p>
                            <w:p w14:paraId="4EC0F1E1" w14:textId="1934D658" w:rsidR="00BB572B" w:rsidRDefault="00BB572B" w:rsidP="006816B8">
                              <w:pPr>
                                <w:ind w:left="851"/>
                              </w:pPr>
                              <w:r>
                                <w:t xml:space="preserve">Der Themenblock wird mit einer kurzen Zusammenfassung durch die Lehrkraft abgeschlossen.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79333771" name="Grafik 104" descr="Klemmbrett teilweise angekreuzt mit einfarbiger Füllung"/>
                          <pic:cNvPicPr>
                            <a:picLocks noChangeAspect="1"/>
                          </pic:cNvPicPr>
                        </pic:nvPicPr>
                        <pic:blipFill>
                          <a:blip r:embed="rId23" cstate="print">
                            <a:extLst>
                              <a:ext uri="{28A0092B-C50C-407E-A947-70E740481C1C}">
                                <a14:useLocalDpi xmlns:a14="http://schemas.microsoft.com/office/drawing/2010/main" val="0"/>
                              </a:ext>
                              <a:ext uri="{96DAC541-7B7A-43D3-8B79-37D633B846F1}">
                                <asvg:svgBlip xmlns:asvg="http://schemas.microsoft.com/office/drawing/2016/SVG/main" r:embed="rId24"/>
                              </a:ext>
                            </a:extLst>
                          </a:blip>
                          <a:stretch>
                            <a:fillRect/>
                          </a:stretch>
                        </pic:blipFill>
                        <pic:spPr>
                          <a:xfrm>
                            <a:off x="-16013" y="981213"/>
                            <a:ext cx="617220" cy="617220"/>
                          </a:xfrm>
                          <a:prstGeom prst="rect">
                            <a:avLst/>
                          </a:prstGeom>
                        </pic:spPr>
                      </pic:pic>
                    </wpg:wgp>
                  </a:graphicData>
                </a:graphic>
              </wp:inline>
            </w:drawing>
          </mc:Choice>
          <mc:Fallback>
            <w:pict>
              <v:group w14:anchorId="72263895" id="_x0000_s1049" style="width:452.4pt;height:97.5pt;mso-position-horizontal-relative:char;mso-position-vertical-relative:line" coordorigin="-1016,9011" coordsize="57454,12382"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">
                <v:roundrect id="Rechteck: abgerundete Ecken 556986511" o:spid="_x0000_s1050" style="position:absolute;left:-1016;top:9011;width:57454;height:1238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" fillcolor="#c8e5eb" strokecolor="white [3212]">
                  <v:textbox>
                    <w:txbxContent>
                      <w:p w14:paraId="5725587F" w14:textId="6BF3910A" w:rsidR="00BB572B" w:rsidRPr="00775F41" w:rsidRDefault="00BB572B" w:rsidP="00BB572B">
                        <w:pPr>
                          <w:ind w:left="851"/>
                          <w:rPr>
                            <w:rStyle w:val="IntensiverVerweis"/>
                          </w:rPr>
                        </w:pPr>
                        <w:r>
                          <w:rPr>
                            <w:rStyle w:val="IntensiverVerweis"/>
                          </w:rPr>
                          <w:t>Zusammenfassung</w:t>
                        </w:r>
                        <w:r w:rsidRPr="00775F41">
                          <w:rPr>
                            <w:rStyle w:val="IntensiverVerweis"/>
                          </w:rPr>
                          <w:t xml:space="preserve">: </w:t>
                        </w:r>
                        <w:r>
                          <w:rPr>
                            <w:rStyle w:val="IntensiverVerweis"/>
                          </w:rPr>
                          <w:t>Bruttoinland</w:t>
                        </w:r>
                        <w:r w:rsidR="007A263D">
                          <w:rPr>
                            <w:rStyle w:val="IntensiverVerweis"/>
                          </w:rPr>
                          <w:t>s</w:t>
                        </w:r>
                        <w:r>
                          <w:rPr>
                            <w:rStyle w:val="IntensiverVerweis"/>
                          </w:rPr>
                          <w:t>produkt</w:t>
                        </w:r>
                      </w:p>
                      <w:p w14:paraId="4EC0F1E1" w14:textId="1934D658" w:rsidR="00BB572B" w:rsidRDefault="00BB572B" w:rsidP="006816B8">
                        <w:pPr>
                          <w:ind w:left="851"/>
                        </w:pPr>
                        <w:r>
                          <w:t xml:space="preserve">Der Themenblock wird mit einer kurzen Zusammenfassung durch die Lehrkraft abgeschlossen. </w:t>
                        </w:r>
                      </w:p>
                    </w:txbxContent>
                  </v:textbox>
                </v:roundrect>
                <v:shape id="Grafik 104" o:spid="_x0000_s1051" type="#_x0000_t75" alt="Klemmbrett teilweise angekreuzt mit einfarbiger Füllung" style="position:absolute;left:-160;top:9812;width:6172;height:6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">
                  <v:imagedata r:id="rId25" o:title="Klemmbrett teilweise angekreuzt mit einfarbiger Füllung"/>
                </v:shape>
                <w10:anchorlock/>
              </v:group>
            </w:pict>
          </mc:Fallback>
        </mc:AlternateContent>
      </w:r>
      <w:r>
        <w:t xml:space="preserve">Das BIP </w:t>
      </w:r>
      <w:r w:rsidR="00027BA8">
        <w:t xml:space="preserve">ist eine wichtige Kennzahl, um den Wohlstand einer Volkswirtschaft zu messen. </w:t>
      </w:r>
      <w:r w:rsidR="00F67DFD">
        <w:t xml:space="preserve">Das BIP erfasst den Gesamtwert aller im Inland hergestellten Güter und Dienstleistungen abzüglich der Vorleistung. </w:t>
      </w:r>
      <w:r w:rsidR="005B197B">
        <w:t xml:space="preserve">Dabei können nur Aktivitäten erfasst werden, die einen Marktwert haben und in Geld bemessen werden können. Viele Tätigkeiten bleiben deswegen unberücksichtigt; z.B. die Betreuung von Kindern durch ihre Eltern, ehrenamtliche Tätigkeiten aber auch Auswirkungen der Wirtschaft auf die Natur. </w:t>
      </w:r>
    </w:p>
    <w:p w14:paraId="2A8198E8" w14:textId="5EC2D203" w:rsidR="00547A5B" w:rsidRDefault="00027BA8" w:rsidP="00EF28CD">
      <w:r>
        <w:t>Man muss einige Dinge beachten</w:t>
      </w:r>
      <w:r w:rsidR="005D7FA2">
        <w:t xml:space="preserve">, wenn man </w:t>
      </w:r>
      <w:r w:rsidR="005B197B">
        <w:t>das BIP</w:t>
      </w:r>
      <w:r w:rsidR="005D7FA2">
        <w:t xml:space="preserve"> interpretieren möchte</w:t>
      </w:r>
      <w:r>
        <w:t xml:space="preserve">. Um die wirtschaftliche Entwicklung eines Landes </w:t>
      </w:r>
      <w:r w:rsidR="005D7FA2">
        <w:t xml:space="preserve">verfolgen zu können, sollte man das reale BIP </w:t>
      </w:r>
      <w:r w:rsidR="005B197B">
        <w:t>heranziehen</w:t>
      </w:r>
      <w:r w:rsidR="00891FA2">
        <w:t xml:space="preserve">. Das reale BIP zeigt nämlich das reine Wirtschaftswachstum an und lässt die Preisentwicklung außer Acht. </w:t>
      </w:r>
      <w:r w:rsidR="005B197B">
        <w:t>Es wird empfohlen, dass das BIP im langjährigen Durchschnitt um 2 Prozent wächst.</w:t>
      </w:r>
    </w:p>
    <w:p w14:paraId="6E221467" w14:textId="77777777" w:rsidR="005B1E2A" w:rsidRDefault="005B1E2A" w:rsidP="005B1E2A">
      <w:r>
        <w:t>Ein Wirtschaftswachstum von zwei Prozent signalisiert kontinuierliches Wachstum ohne Überhitzung oder Stagnation. Dies hat positive Auswirkungen auf verschiedene Bereiche:</w:t>
      </w:r>
    </w:p>
    <w:p w14:paraId="2C75B425" w14:textId="77777777" w:rsidR="005B1E2A" w:rsidRDefault="005B1E2A" w:rsidP="005B1E2A"/>
    <w:p w14:paraId="3A8CCBAE" w14:textId="77777777" w:rsidR="005B1E2A" w:rsidRDefault="005B1E2A" w:rsidP="005B1E2A">
      <w:r w:rsidRPr="005B1E2A">
        <w:rPr>
          <w:b/>
          <w:bCs/>
        </w:rPr>
        <w:lastRenderedPageBreak/>
        <w:t>Beschäftigung</w:t>
      </w:r>
      <w:r>
        <w:t>: Schaffung neuer Arbeitsplätze und Senkung der Arbeitslosigkeit.</w:t>
      </w:r>
    </w:p>
    <w:p w14:paraId="466E9CB1" w14:textId="77777777" w:rsidR="005B1E2A" w:rsidRDefault="005B1E2A" w:rsidP="005B1E2A">
      <w:r w:rsidRPr="005B1E2A">
        <w:rPr>
          <w:b/>
          <w:bCs/>
        </w:rPr>
        <w:t>Investitionen</w:t>
      </w:r>
      <w:r>
        <w:t>: Unternehmen sind eher bereit zu investieren und Innovationen voranzutreiben.</w:t>
      </w:r>
    </w:p>
    <w:p w14:paraId="1C7DFAE9" w14:textId="77777777" w:rsidR="005B1E2A" w:rsidRDefault="005B1E2A" w:rsidP="005B1E2A">
      <w:r w:rsidRPr="005B1E2A">
        <w:rPr>
          <w:b/>
          <w:bCs/>
        </w:rPr>
        <w:t>Staatliche Leistungen</w:t>
      </w:r>
      <w:r>
        <w:t>: Höhere Steuereinnahmen ermöglichen mehr Investitionen in öffentliche Dienstleistungen und Infrastruktur.</w:t>
      </w:r>
    </w:p>
    <w:p w14:paraId="072415EA" w14:textId="280F707F" w:rsidR="005B1E2A" w:rsidRDefault="005B1E2A" w:rsidP="005B1E2A">
      <w:r w:rsidRPr="005B1E2A">
        <w:rPr>
          <w:b/>
          <w:bCs/>
        </w:rPr>
        <w:t>Lebensqualität</w:t>
      </w:r>
      <w:r>
        <w:t>: Steigerung des Durchschnittseinkommens und Verbesserung des Lebensstandards.</w:t>
      </w:r>
    </w:p>
    <w:p w14:paraId="28957850" w14:textId="7300F781" w:rsidR="005B197B" w:rsidRDefault="005B197B" w:rsidP="00EF28CD">
      <w:r>
        <w:t xml:space="preserve">Möchte man die Wirtschaftsleistung mehrerer Länder miteinander vergleichen, muss man berücksichtigen, dass diese Länder unterschiedlich groß sind. Deswegen sollte der Vergleich anhand des BIP pro Kopf durchgeführt werden. </w:t>
      </w:r>
    </w:p>
    <w:p w14:paraId="63656E5F" w14:textId="69CFC752" w:rsidR="0025412B" w:rsidRPr="00851514" w:rsidRDefault="005B197B" w:rsidP="00EF28CD">
      <w:r>
        <w:t>Auch wenn das BIP ein wichtiger Indikator für den Wohlstand einer Volkswirtschaft ist, bleiben viele Dinge unberücksichtigt. Das BIP sagt nicht aus, wie der Wohlstand in einem Land verteilt ist</w:t>
      </w:r>
      <w:r w:rsidR="00FB70EF">
        <w:t xml:space="preserve">, wie es um die Gesundheit der Bevölkerung steht und ob der Umweltschutz einen wichtigen Stellenwert bei wirtschaftspolitischen Entscheidungen einnimmt. </w:t>
      </w:r>
    </w:p>
    <w:p w14:paraId="580CEFE4" w14:textId="2DC620D8" w:rsidR="00C76615" w:rsidRDefault="00C76615" w:rsidP="00EF28CD"/>
    <w:p w14:paraId="0C2F0838" w14:textId="36F646FE" w:rsidR="00C76615" w:rsidRPr="00851514" w:rsidRDefault="00C76615" w:rsidP="00A9590D">
      <w:pPr>
        <w:sectPr w:rsidR="00C76615" w:rsidRPr="00851514" w:rsidSect="00EE61D5">
          <w:pgSz w:w="11900" w:h="16840"/>
          <w:pgMar w:top="1802" w:right="1417" w:bottom="1134" w:left="1417" w:header="850" w:footer="624" w:gutter="0"/>
          <w:cols w:space="708"/>
          <w:docGrid w:linePitch="360"/>
        </w:sectPr>
      </w:pPr>
    </w:p>
    <w:p w14:paraId="41E6BF63" w14:textId="77777777" w:rsidR="00466DAB" w:rsidRDefault="00466DAB" w:rsidP="00466DAB">
      <w:pPr>
        <w:pStyle w:val="berschrift1"/>
        <w:rPr>
          <w:rStyle w:val="IntensiverVerweis"/>
          <w:b/>
          <w:bCs w:val="0"/>
          <w:smallCaps w:val="0"/>
          <w:color w:val="0F95B5"/>
          <w:spacing w:val="0"/>
        </w:rPr>
      </w:pPr>
      <w:bookmarkStart w:id="7" w:name="_Toc237446829"/>
      <w:r w:rsidRPr="00851514">
        <w:rPr>
          <w:rStyle w:val="IntensiverVerweis"/>
          <w:b/>
          <w:bCs w:val="0"/>
          <w:smallCaps w:val="0"/>
          <w:spacing w:val="-10"/>
        </w:rPr>
        <w:lastRenderedPageBreak/>
        <w:t>Material</w:t>
      </w:r>
      <w:bookmarkEnd w:id="7"/>
      <w:r w:rsidRPr="00F73927">
        <w:rPr>
          <w:rStyle w:val="IntensiverVerweis"/>
          <w:b/>
          <w:bCs w:val="0"/>
          <w:smallCaps w:val="0"/>
          <w:color w:val="0F95B5"/>
          <w:spacing w:val="0"/>
        </w:rPr>
        <w:t xml:space="preserve"> </w:t>
      </w:r>
    </w:p>
    <w:p w14:paraId="2AB0D705" w14:textId="77777777" w:rsidR="00466DAB" w:rsidRDefault="00466DAB">
      <w:pPr>
        <w:spacing w:after="0" w:line="240" w:lineRule="auto"/>
        <w:jc w:val="left"/>
        <w:rPr>
          <w:rStyle w:val="IntensiverVerweis"/>
          <w:rFonts w:ascii="Arial" w:eastAsiaTheme="majorEastAsia" w:hAnsi="Arial" w:cstheme="majorBidi"/>
          <w:bCs w:val="0"/>
          <w:smallCaps w:val="0"/>
          <w:color w:val="0F95B5"/>
          <w:spacing w:val="0"/>
          <w:sz w:val="28"/>
          <w:szCs w:val="26"/>
        </w:rPr>
      </w:pPr>
      <w:r>
        <w:rPr>
          <w:rStyle w:val="IntensiverVerweis"/>
          <w:b w:val="0"/>
          <w:bCs w:val="0"/>
          <w:smallCaps w:val="0"/>
          <w:color w:val="0F95B5"/>
          <w:spacing w:val="0"/>
        </w:rPr>
        <w:br w:type="page"/>
      </w:r>
    </w:p>
    <w:p w14:paraId="4F795418" w14:textId="4C4914D4" w:rsidR="007B4CA0" w:rsidRPr="00F73927" w:rsidRDefault="00F73927" w:rsidP="00466DAB">
      <w:pPr>
        <w:pStyle w:val="berschrift3"/>
        <w:rPr>
          <w:rStyle w:val="IntensiverVerweis"/>
          <w:b/>
          <w:bCs w:val="0"/>
          <w:smallCaps w:val="0"/>
          <w:color w:val="0F95B5"/>
          <w:spacing w:val="0"/>
        </w:rPr>
      </w:pPr>
      <w:bookmarkStart w:id="8" w:name="_AB1_Das_Bruttoinlandsprodukt…"/>
      <w:bookmarkEnd w:id="8"/>
      <w:r w:rsidRPr="00F73927">
        <w:rPr>
          <w:rStyle w:val="IntensiverVerweis"/>
          <w:b/>
          <w:bCs w:val="0"/>
          <w:smallCaps w:val="0"/>
          <w:color w:val="0F95B5"/>
          <w:spacing w:val="0"/>
        </w:rPr>
        <w:lastRenderedPageBreak/>
        <w:t>AB1</w:t>
      </w:r>
      <w:r w:rsidR="00BA3664">
        <w:rPr>
          <w:rStyle w:val="IntensiverVerweis"/>
          <w:b/>
          <w:bCs w:val="0"/>
          <w:smallCaps w:val="0"/>
          <w:color w:val="0F95B5"/>
          <w:spacing w:val="0"/>
        </w:rPr>
        <w:t xml:space="preserve"> Das Bruttoinland</w:t>
      </w:r>
      <w:r w:rsidR="00A445D6">
        <w:rPr>
          <w:rStyle w:val="IntensiverVerweis"/>
          <w:b/>
          <w:bCs w:val="0"/>
          <w:smallCaps w:val="0"/>
          <w:color w:val="0F95B5"/>
          <w:spacing w:val="0"/>
        </w:rPr>
        <w:t>s</w:t>
      </w:r>
      <w:r w:rsidR="00BA3664">
        <w:rPr>
          <w:rStyle w:val="IntensiverVerweis"/>
          <w:b/>
          <w:bCs w:val="0"/>
          <w:smallCaps w:val="0"/>
          <w:color w:val="0F95B5"/>
          <w:spacing w:val="0"/>
        </w:rPr>
        <w:t>produkt</w:t>
      </w:r>
      <w:r w:rsidR="00A445D6">
        <w:rPr>
          <w:rStyle w:val="IntensiverVerweis"/>
          <w:b/>
          <w:bCs w:val="0"/>
          <w:smallCaps w:val="0"/>
          <w:color w:val="0F95B5"/>
          <w:spacing w:val="0"/>
        </w:rPr>
        <w:t>…</w:t>
      </w:r>
    </w:p>
    <w:p w14:paraId="72851A9A" w14:textId="49CA82CC" w:rsidR="00F73927" w:rsidRDefault="00F73927" w:rsidP="00F73927">
      <w:pPr>
        <w:rPr>
          <w:rStyle w:val="IntensiverVerweis"/>
          <w:b w:val="0"/>
          <w:bCs w:val="0"/>
          <w:smallCaps w:val="0"/>
          <w:spacing w:val="-10"/>
        </w:rPr>
      </w:pPr>
      <w:r>
        <w:rPr>
          <w:noProof/>
        </w:rPr>
        <w:drawing>
          <wp:inline distT="0" distB="0" distL="0" distR="0" wp14:anchorId="7908A7BE" wp14:editId="6625A5CE">
            <wp:extent cx="5642610" cy="2088975"/>
            <wp:effectExtent l="0" t="0" r="0" b="6985"/>
            <wp:docPr id="40793557" name="Grafik 1" descr="Ein Bild, das Text, Screensho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098766" name="Grafik 1" descr="Ein Bild, das Text, Screenshot, Schrift enthält.&#10;&#10;Automatisch generierte Beschreibung"/>
                    <pic:cNvPicPr/>
                  </pic:nvPicPr>
                  <pic:blipFill rotWithShape="1">
                    <a:blip r:embed="rId44"/>
                    <a:srcRect t="20586" b="12900"/>
                    <a:stretch/>
                  </pic:blipFill>
                  <pic:spPr bwMode="auto">
                    <a:xfrm>
                      <a:off x="0" y="0"/>
                      <a:ext cx="5648470" cy="2091144"/>
                    </a:xfrm>
                    <a:prstGeom prst="rect">
                      <a:avLst/>
                    </a:prstGeom>
                    <a:ln>
                      <a:noFill/>
                    </a:ln>
                    <a:extLst>
                      <a:ext uri="{53640926-AAD7-44D8-BBD7-CCE9431645EC}">
                        <a14:shadowObscured xmlns:a14="http://schemas.microsoft.com/office/drawing/2010/main"/>
                      </a:ext>
                    </a:extLst>
                  </pic:spPr>
                </pic:pic>
              </a:graphicData>
            </a:graphic>
          </wp:inline>
        </w:drawing>
      </w:r>
    </w:p>
    <w:p w14:paraId="5503CD31" w14:textId="4723B388" w:rsidR="00D9731A" w:rsidRPr="00EE2312" w:rsidRDefault="00D9731A" w:rsidP="00D9731A">
      <w:pPr>
        <w:rPr>
          <w:rStyle w:val="IntensiverVerweis"/>
          <w:smallCaps w:val="0"/>
          <w:spacing w:val="-10"/>
        </w:rPr>
      </w:pPr>
      <w:r w:rsidRPr="00EE2312">
        <w:rPr>
          <w:rStyle w:val="IntensiverVerweis"/>
          <w:smallCaps w:val="0"/>
          <w:spacing w:val="-10"/>
        </w:rPr>
        <w:t>Nominelles Bruttoinland</w:t>
      </w:r>
      <w:r w:rsidR="007A263D">
        <w:rPr>
          <w:rStyle w:val="IntensiverVerweis"/>
          <w:smallCaps w:val="0"/>
          <w:spacing w:val="-10"/>
        </w:rPr>
        <w:t>s</w:t>
      </w:r>
      <w:r w:rsidRPr="00EE2312">
        <w:rPr>
          <w:rStyle w:val="IntensiverVerweis"/>
          <w:smallCaps w:val="0"/>
          <w:spacing w:val="-10"/>
        </w:rPr>
        <w:t>produkt</w:t>
      </w:r>
    </w:p>
    <w:p w14:paraId="1FB3BFF4" w14:textId="34DBE82E" w:rsidR="00D9731A" w:rsidRDefault="00635C07" w:rsidP="00D9731A">
      <w:pPr>
        <w:rPr>
          <w:rStyle w:val="IntensiverVerweis"/>
          <w:b w:val="0"/>
          <w:bCs w:val="0"/>
          <w:smallCaps w:val="0"/>
          <w:spacing w:val="-10"/>
        </w:rPr>
      </w:pPr>
      <w:r w:rsidRPr="00635C07">
        <w:rPr>
          <w:color w:val="002060"/>
          <w:spacing w:val="-10"/>
        </w:rPr>
        <w:t xml:space="preserve">Das nominelle BIP </w:t>
      </w:r>
      <w:r w:rsidR="00EE2312" w:rsidRPr="008240F5">
        <w:rPr>
          <w:color w:val="002060"/>
          <w:spacing w:val="-10"/>
        </w:rPr>
        <w:t xml:space="preserve">(=wertmäßiges BIP) </w:t>
      </w:r>
      <w:r w:rsidR="00485034">
        <w:rPr>
          <w:color w:val="002060"/>
          <w:spacing w:val="-10"/>
        </w:rPr>
        <w:t>erfasst die</w:t>
      </w:r>
      <w:r>
        <w:rPr>
          <w:color w:val="002060"/>
          <w:spacing w:val="-10"/>
        </w:rPr>
        <w:t xml:space="preserve"> </w:t>
      </w:r>
      <w:r w:rsidRPr="00635C07">
        <w:rPr>
          <w:color w:val="002060"/>
          <w:spacing w:val="-10"/>
        </w:rPr>
        <w:t>produzierten Waren und Dienstleistungen</w:t>
      </w:r>
      <w:r w:rsidR="00485034">
        <w:rPr>
          <w:color w:val="002060"/>
          <w:spacing w:val="-10"/>
        </w:rPr>
        <w:t xml:space="preserve"> zum aktuellen Preis</w:t>
      </w:r>
      <w:r>
        <w:rPr>
          <w:color w:val="002060"/>
          <w:spacing w:val="-10"/>
        </w:rPr>
        <w:t>.</w:t>
      </w:r>
      <w:r w:rsidR="00485034">
        <w:rPr>
          <w:color w:val="002060"/>
          <w:spacing w:val="-10"/>
        </w:rPr>
        <w:t xml:space="preserve"> Deswegen gibt d</w:t>
      </w:r>
      <w:r w:rsidR="008240F5" w:rsidRPr="008240F5">
        <w:rPr>
          <w:color w:val="002060"/>
          <w:spacing w:val="-10"/>
        </w:rPr>
        <w:t xml:space="preserve">as nominelle BIP keine verlässliche Auskunft darüber, ob </w:t>
      </w:r>
      <w:r w:rsidR="00485034">
        <w:rPr>
          <w:color w:val="002060"/>
          <w:spacing w:val="-10"/>
        </w:rPr>
        <w:t>ein Land</w:t>
      </w:r>
      <w:r w:rsidR="008240F5" w:rsidRPr="008240F5">
        <w:rPr>
          <w:color w:val="002060"/>
          <w:spacing w:val="-10"/>
        </w:rPr>
        <w:t xml:space="preserve"> tatsächlich reicher geworden ist und mehr Wohlstand geschaffen hat.</w:t>
      </w:r>
    </w:p>
    <w:p w14:paraId="7486788B" w14:textId="3FAB4B77" w:rsidR="00D9731A" w:rsidRPr="00185C84" w:rsidRDefault="00D9731A" w:rsidP="00D9731A">
      <w:pPr>
        <w:rPr>
          <w:rStyle w:val="IntensiverVerweis"/>
          <w:smallCaps w:val="0"/>
          <w:spacing w:val="-10"/>
        </w:rPr>
      </w:pPr>
      <w:r w:rsidRPr="00185C84">
        <w:rPr>
          <w:rStyle w:val="IntensiverVerweis"/>
          <w:smallCaps w:val="0"/>
          <w:spacing w:val="-10"/>
        </w:rPr>
        <w:t>Reales Bruttoinland</w:t>
      </w:r>
      <w:r w:rsidR="007A263D">
        <w:rPr>
          <w:rStyle w:val="IntensiverVerweis"/>
          <w:smallCaps w:val="0"/>
          <w:spacing w:val="-10"/>
        </w:rPr>
        <w:t>s</w:t>
      </w:r>
      <w:r w:rsidRPr="00185C84">
        <w:rPr>
          <w:rStyle w:val="IntensiverVerweis"/>
          <w:smallCaps w:val="0"/>
          <w:spacing w:val="-10"/>
        </w:rPr>
        <w:t>produkt</w:t>
      </w:r>
    </w:p>
    <w:p w14:paraId="38117587" w14:textId="6BAE4285" w:rsidR="00FA570A" w:rsidRDefault="00185C84" w:rsidP="00D9731A">
      <w:pPr>
        <w:rPr>
          <w:rStyle w:val="IntensiverVerweis"/>
          <w:b w:val="0"/>
          <w:bCs w:val="0"/>
          <w:smallCaps w:val="0"/>
          <w:spacing w:val="-10"/>
        </w:rPr>
      </w:pPr>
      <w:r>
        <w:rPr>
          <w:rStyle w:val="IntensiverVerweis"/>
          <w:b w:val="0"/>
          <w:bCs w:val="0"/>
          <w:smallCaps w:val="0"/>
          <w:spacing w:val="-10"/>
        </w:rPr>
        <w:t xml:space="preserve">Das reale BIP </w:t>
      </w:r>
      <w:r w:rsidR="005A7A95">
        <w:rPr>
          <w:rStyle w:val="IntensiverVerweis"/>
          <w:b w:val="0"/>
          <w:bCs w:val="0"/>
          <w:smallCaps w:val="0"/>
          <w:spacing w:val="-10"/>
        </w:rPr>
        <w:t xml:space="preserve">(=preisbereinigtes BIP) </w:t>
      </w:r>
      <w:r w:rsidR="00FA570A">
        <w:rPr>
          <w:rStyle w:val="IntensiverVerweis"/>
          <w:b w:val="0"/>
          <w:bCs w:val="0"/>
          <w:smallCaps w:val="0"/>
          <w:spacing w:val="-10"/>
        </w:rPr>
        <w:t xml:space="preserve">wird berechnet, indem </w:t>
      </w:r>
      <w:r w:rsidR="00CB41D3">
        <w:rPr>
          <w:rStyle w:val="IntensiverVerweis"/>
          <w:b w:val="0"/>
          <w:bCs w:val="0"/>
          <w:smallCaps w:val="0"/>
          <w:spacing w:val="-10"/>
        </w:rPr>
        <w:t xml:space="preserve">alle produzierten Waren und Dienstleistungen mit dem Preis eines Basisjahres </w:t>
      </w:r>
      <w:r w:rsidR="0006378A">
        <w:rPr>
          <w:rStyle w:val="IntensiverVerweis"/>
          <w:b w:val="0"/>
          <w:bCs w:val="0"/>
          <w:smallCaps w:val="0"/>
          <w:spacing w:val="-10"/>
        </w:rPr>
        <w:t>bewertet werden. So lassen sich Preisänderungen ausklammern.</w:t>
      </w:r>
    </w:p>
    <w:p w14:paraId="23306E2C" w14:textId="4F3033D8" w:rsidR="007D3EB8" w:rsidRDefault="007D3EB8" w:rsidP="00D9731A">
      <w:pPr>
        <w:rPr>
          <w:rStyle w:val="IntensiverVerweis"/>
          <w:b w:val="0"/>
          <w:bCs w:val="0"/>
          <w:smallCaps w:val="0"/>
          <w:spacing w:val="-10"/>
        </w:rPr>
      </w:pPr>
    </w:p>
    <w:p w14:paraId="1FE3B040" w14:textId="77777777" w:rsidR="0039506A" w:rsidRDefault="0039506A" w:rsidP="004C34AC">
      <w:pPr>
        <w:rPr>
          <w:rStyle w:val="IntensiverVerweis"/>
          <w:b w:val="0"/>
          <w:bCs w:val="0"/>
          <w:smallCaps w:val="0"/>
          <w:spacing w:val="-10"/>
        </w:rPr>
      </w:pPr>
      <w:r>
        <w:rPr>
          <w:rStyle w:val="IntensiverVerweis"/>
          <w:b w:val="0"/>
          <w:bCs w:val="0"/>
          <w:smallCaps w:val="0"/>
          <w:spacing w:val="-10"/>
        </w:rPr>
        <w:br w:type="page"/>
      </w:r>
    </w:p>
    <w:p w14:paraId="6A1E0F0D" w14:textId="76B186E8" w:rsidR="00E331FB" w:rsidRDefault="00E331FB" w:rsidP="00466DAB">
      <w:pPr>
        <w:pStyle w:val="berschrift3"/>
      </w:pPr>
      <w:bookmarkStart w:id="9" w:name="_AB2_Analyse_von"/>
      <w:bookmarkEnd w:id="9"/>
      <w:r w:rsidRPr="00E331FB">
        <w:lastRenderedPageBreak/>
        <w:t>AB</w:t>
      </w:r>
      <w:r w:rsidR="00F73927">
        <w:t>2</w:t>
      </w:r>
      <w:r w:rsidR="004C34AC">
        <w:t xml:space="preserve"> </w:t>
      </w:r>
      <w:r>
        <w:t>Analyse von Wirtschaftsnachrichten</w:t>
      </w:r>
    </w:p>
    <w:p w14:paraId="55E0B842" w14:textId="77777777" w:rsidR="00291E75" w:rsidRDefault="00291E75" w:rsidP="00291E75"/>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6367"/>
      </w:tblGrid>
      <w:tr w:rsidR="00C117EB" w14:paraId="5E4B6BFD" w14:textId="77777777" w:rsidTr="00C00558">
        <w:trPr>
          <w:trHeight w:val="567"/>
        </w:trPr>
        <w:tc>
          <w:tcPr>
            <w:tcW w:w="2689" w:type="dxa"/>
            <w:vAlign w:val="bottom"/>
          </w:tcPr>
          <w:p w14:paraId="69419B0D" w14:textId="31C139C7" w:rsidR="00C117EB" w:rsidRPr="00291E75" w:rsidRDefault="00291E75" w:rsidP="00C117EB">
            <w:pPr>
              <w:jc w:val="left"/>
              <w:rPr>
                <w:b/>
                <w:bCs/>
              </w:rPr>
            </w:pPr>
            <w:r>
              <w:rPr>
                <w:b/>
                <w:bCs/>
              </w:rPr>
              <w:t xml:space="preserve">Wie lautet der </w:t>
            </w:r>
            <w:r w:rsidR="00C117EB" w:rsidRPr="00291E75">
              <w:rPr>
                <w:b/>
                <w:bCs/>
              </w:rPr>
              <w:t>Titel des Artikels</w:t>
            </w:r>
            <w:r>
              <w:rPr>
                <w:b/>
                <w:bCs/>
              </w:rPr>
              <w:t>?</w:t>
            </w:r>
          </w:p>
        </w:tc>
        <w:tc>
          <w:tcPr>
            <w:tcW w:w="6367" w:type="dxa"/>
            <w:tcBorders>
              <w:bottom w:val="single" w:sz="4" w:space="0" w:color="276E8B" w:themeColor="accent1" w:themeShade="BF"/>
            </w:tcBorders>
          </w:tcPr>
          <w:p w14:paraId="14E63351" w14:textId="77777777" w:rsidR="00C117EB" w:rsidRDefault="00C117EB" w:rsidP="00C00558"/>
        </w:tc>
      </w:tr>
    </w:tbl>
    <w:p w14:paraId="0563D295" w14:textId="77777777" w:rsidR="00C117EB" w:rsidRDefault="00C117EB" w:rsidP="00C117EB"/>
    <w:p w14:paraId="336EEB6E" w14:textId="77777777" w:rsidR="00C117EB" w:rsidRDefault="00C117EB" w:rsidP="00C117EB"/>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6367"/>
      </w:tblGrid>
      <w:tr w:rsidR="00C117EB" w14:paraId="0860CDD6" w14:textId="77777777" w:rsidTr="00C117EB">
        <w:trPr>
          <w:trHeight w:val="567"/>
        </w:trPr>
        <w:tc>
          <w:tcPr>
            <w:tcW w:w="2689" w:type="dxa"/>
            <w:vAlign w:val="bottom"/>
          </w:tcPr>
          <w:p w14:paraId="5CFF6A70" w14:textId="278F25EE" w:rsidR="00C117EB" w:rsidRPr="00291E75" w:rsidRDefault="00291E75" w:rsidP="00C117EB">
            <w:pPr>
              <w:jc w:val="left"/>
              <w:rPr>
                <w:b/>
                <w:bCs/>
              </w:rPr>
            </w:pPr>
            <w:r>
              <w:rPr>
                <w:b/>
                <w:bCs/>
              </w:rPr>
              <w:t xml:space="preserve">Beschreibe das </w:t>
            </w:r>
            <w:r w:rsidR="00C117EB" w:rsidRPr="00291E75">
              <w:rPr>
                <w:b/>
                <w:bCs/>
              </w:rPr>
              <w:t>Hauptthema des Artikels</w:t>
            </w:r>
            <w:r>
              <w:rPr>
                <w:b/>
                <w:bCs/>
              </w:rPr>
              <w:t>.</w:t>
            </w:r>
          </w:p>
        </w:tc>
        <w:tc>
          <w:tcPr>
            <w:tcW w:w="6367" w:type="dxa"/>
            <w:tcBorders>
              <w:bottom w:val="single" w:sz="4" w:space="0" w:color="276E8B" w:themeColor="accent1" w:themeShade="BF"/>
            </w:tcBorders>
          </w:tcPr>
          <w:p w14:paraId="4DA32F77" w14:textId="77777777" w:rsidR="00C117EB" w:rsidRDefault="00C117EB" w:rsidP="00C00558"/>
        </w:tc>
      </w:tr>
      <w:tr w:rsidR="00C117EB" w14:paraId="6A5245C9" w14:textId="77777777" w:rsidTr="00C117EB">
        <w:trPr>
          <w:trHeight w:val="567"/>
        </w:trPr>
        <w:tc>
          <w:tcPr>
            <w:tcW w:w="2689" w:type="dxa"/>
            <w:vAlign w:val="bottom"/>
          </w:tcPr>
          <w:p w14:paraId="04C549E9" w14:textId="77777777" w:rsidR="00C117EB" w:rsidRDefault="00C117EB" w:rsidP="00C00558">
            <w:pPr>
              <w:jc w:val="right"/>
            </w:pPr>
          </w:p>
        </w:tc>
        <w:tc>
          <w:tcPr>
            <w:tcW w:w="6367" w:type="dxa"/>
            <w:tcBorders>
              <w:top w:val="single" w:sz="4" w:space="0" w:color="276E8B" w:themeColor="accent1" w:themeShade="BF"/>
              <w:bottom w:val="single" w:sz="4" w:space="0" w:color="276E8B" w:themeColor="accent1" w:themeShade="BF"/>
            </w:tcBorders>
          </w:tcPr>
          <w:p w14:paraId="1FB127D8" w14:textId="77777777" w:rsidR="00C117EB" w:rsidRDefault="00C117EB" w:rsidP="00C00558"/>
        </w:tc>
      </w:tr>
      <w:tr w:rsidR="00291E75" w14:paraId="07DC6FBF" w14:textId="77777777" w:rsidTr="00C117EB">
        <w:trPr>
          <w:trHeight w:val="567"/>
        </w:trPr>
        <w:tc>
          <w:tcPr>
            <w:tcW w:w="2689" w:type="dxa"/>
            <w:vAlign w:val="bottom"/>
          </w:tcPr>
          <w:p w14:paraId="769642C3" w14:textId="77777777" w:rsidR="00291E75" w:rsidRDefault="00291E75" w:rsidP="00C00558">
            <w:pPr>
              <w:jc w:val="right"/>
            </w:pPr>
          </w:p>
        </w:tc>
        <w:tc>
          <w:tcPr>
            <w:tcW w:w="6367" w:type="dxa"/>
            <w:tcBorders>
              <w:top w:val="single" w:sz="4" w:space="0" w:color="276E8B" w:themeColor="accent1" w:themeShade="BF"/>
              <w:bottom w:val="single" w:sz="4" w:space="0" w:color="276E8B" w:themeColor="accent1" w:themeShade="BF"/>
            </w:tcBorders>
          </w:tcPr>
          <w:p w14:paraId="7D8C3BBB" w14:textId="77777777" w:rsidR="00291E75" w:rsidRDefault="00291E75" w:rsidP="00C00558"/>
        </w:tc>
      </w:tr>
    </w:tbl>
    <w:p w14:paraId="435D4F7C" w14:textId="77777777" w:rsidR="00C117EB" w:rsidRDefault="00C117EB" w:rsidP="00C117EB"/>
    <w:p w14:paraId="595ED756" w14:textId="77777777" w:rsidR="00C117EB" w:rsidRDefault="00C117EB" w:rsidP="00C117EB"/>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6367"/>
      </w:tblGrid>
      <w:tr w:rsidR="003769FF" w14:paraId="201BCC68" w14:textId="77777777" w:rsidTr="003769FF">
        <w:trPr>
          <w:trHeight w:val="567"/>
        </w:trPr>
        <w:tc>
          <w:tcPr>
            <w:tcW w:w="2689" w:type="dxa"/>
            <w:vMerge w:val="restart"/>
            <w:vAlign w:val="bottom"/>
          </w:tcPr>
          <w:p w14:paraId="2CE3BEE5" w14:textId="5BC9F0EA" w:rsidR="003769FF" w:rsidRPr="00291E75" w:rsidRDefault="003769FF" w:rsidP="00C117EB">
            <w:pPr>
              <w:jc w:val="left"/>
              <w:rPr>
                <w:b/>
                <w:bCs/>
              </w:rPr>
            </w:pPr>
            <w:r>
              <w:rPr>
                <w:b/>
                <w:bCs/>
              </w:rPr>
              <w:t xml:space="preserve">Beschreibe welche </w:t>
            </w:r>
            <w:r w:rsidRPr="00291E75">
              <w:rPr>
                <w:b/>
                <w:bCs/>
              </w:rPr>
              <w:t xml:space="preserve">Auswirkungen </w:t>
            </w:r>
            <w:r>
              <w:rPr>
                <w:b/>
                <w:bCs/>
              </w:rPr>
              <w:t xml:space="preserve">die Situation </w:t>
            </w:r>
            <w:r w:rsidRPr="00291E75">
              <w:rPr>
                <w:b/>
                <w:bCs/>
              </w:rPr>
              <w:t>auf das BIP</w:t>
            </w:r>
            <w:r>
              <w:rPr>
                <w:b/>
                <w:bCs/>
              </w:rPr>
              <w:t xml:space="preserve"> hat?</w:t>
            </w:r>
          </w:p>
        </w:tc>
        <w:tc>
          <w:tcPr>
            <w:tcW w:w="6367" w:type="dxa"/>
            <w:tcBorders>
              <w:bottom w:val="single" w:sz="4" w:space="0" w:color="276E8B" w:themeColor="accent1" w:themeShade="BF"/>
            </w:tcBorders>
          </w:tcPr>
          <w:p w14:paraId="381F3407" w14:textId="77777777" w:rsidR="003769FF" w:rsidRDefault="003769FF" w:rsidP="00C00558"/>
        </w:tc>
      </w:tr>
      <w:tr w:rsidR="003769FF" w14:paraId="72507F87" w14:textId="77777777" w:rsidTr="003769FF">
        <w:trPr>
          <w:trHeight w:val="567"/>
        </w:trPr>
        <w:tc>
          <w:tcPr>
            <w:tcW w:w="2689" w:type="dxa"/>
            <w:vMerge/>
            <w:vAlign w:val="bottom"/>
          </w:tcPr>
          <w:p w14:paraId="408339CB" w14:textId="77777777" w:rsidR="003769FF" w:rsidRDefault="003769FF" w:rsidP="00C117EB">
            <w:pPr>
              <w:jc w:val="left"/>
              <w:rPr>
                <w:b/>
                <w:bCs/>
              </w:rPr>
            </w:pPr>
          </w:p>
        </w:tc>
        <w:tc>
          <w:tcPr>
            <w:tcW w:w="6367" w:type="dxa"/>
            <w:tcBorders>
              <w:top w:val="single" w:sz="4" w:space="0" w:color="276E8B" w:themeColor="accent1" w:themeShade="BF"/>
              <w:bottom w:val="single" w:sz="4" w:space="0" w:color="276E8B" w:themeColor="accent1" w:themeShade="BF"/>
            </w:tcBorders>
          </w:tcPr>
          <w:p w14:paraId="054CE742" w14:textId="77777777" w:rsidR="003769FF" w:rsidRDefault="003769FF" w:rsidP="00C00558"/>
        </w:tc>
      </w:tr>
    </w:tbl>
    <w:p w14:paraId="56AC6858" w14:textId="77777777" w:rsidR="00C117EB" w:rsidRDefault="00C117EB" w:rsidP="00C117EB"/>
    <w:p w14:paraId="1ECCD8B3" w14:textId="77777777" w:rsidR="00C117EB" w:rsidRDefault="00C117EB" w:rsidP="00C117EB"/>
    <w:p w14:paraId="691D877D" w14:textId="76D00FAD" w:rsidR="00C117EB" w:rsidRPr="00291E75" w:rsidRDefault="00C117EB" w:rsidP="00C117EB">
      <w:pPr>
        <w:rPr>
          <w:b/>
          <w:bCs/>
        </w:rPr>
      </w:pPr>
      <w:r w:rsidRPr="00291E75">
        <w:rPr>
          <w:b/>
          <w:bCs/>
        </w:rPr>
        <w:t>Begründ</w:t>
      </w:r>
      <w:r w:rsidR="00291E75">
        <w:rPr>
          <w:b/>
          <w:bCs/>
        </w:rPr>
        <w:t>e</w:t>
      </w:r>
      <w:r w:rsidRPr="00291E75">
        <w:rPr>
          <w:b/>
          <w:bCs/>
        </w:rPr>
        <w:t xml:space="preserve"> </w:t>
      </w:r>
      <w:r w:rsidR="00291E75">
        <w:rPr>
          <w:b/>
          <w:bCs/>
        </w:rPr>
        <w:t>deine</w:t>
      </w:r>
      <w:r w:rsidR="00291E75" w:rsidRPr="00291E75">
        <w:rPr>
          <w:b/>
          <w:bCs/>
        </w:rPr>
        <w:t xml:space="preserve"> Einschätzung</w:t>
      </w:r>
      <w:r w:rsidR="00291E75">
        <w:rPr>
          <w:b/>
          <w:bCs/>
        </w:rPr>
        <w:t>.</w:t>
      </w:r>
    </w:p>
    <w:p w14:paraId="07DE2A86" w14:textId="11DD9F55" w:rsidR="00291E75" w:rsidRDefault="00291E75" w:rsidP="00C117EB">
      <w:r>
        <w:rPr>
          <w:b/>
          <w:bCs/>
          <w:noProof/>
        </w:rPr>
        <mc:AlternateContent>
          <mc:Choice Requires="wps">
            <w:drawing>
              <wp:anchor distT="0" distB="0" distL="114300" distR="114300" simplePos="0" relativeHeight="251664395" behindDoc="0" locked="0" layoutInCell="1" allowOverlap="1" wp14:anchorId="68649501" wp14:editId="185A0B34">
                <wp:simplePos x="0" y="0"/>
                <wp:positionH relativeFrom="margin">
                  <wp:posOffset>176530</wp:posOffset>
                </wp:positionH>
                <wp:positionV relativeFrom="paragraph">
                  <wp:posOffset>131445</wp:posOffset>
                </wp:positionV>
                <wp:extent cx="5753100" cy="2085975"/>
                <wp:effectExtent l="38100" t="38100" r="57150" b="66675"/>
                <wp:wrapNone/>
                <wp:docPr id="1018194689" name="Rechteck 5">
                  <a:extLst xmlns:a="http://schemas.openxmlformats.org/drawingml/2006/main">
                    <a:ext uri="{FF2B5EF4-FFF2-40B4-BE49-F238E27FC236}">
                      <a16:creationId xmlns:a16="http://schemas.microsoft.com/office/drawing/2014/main" id="{22F437CF-3E9B-A77B-2EBC-9CCC547857A8}"/>
                    </a:ext>
                  </a:extLst>
                </wp:docPr>
                <wp:cNvGraphicFramePr/>
                <a:graphic xmlns:a="http://schemas.openxmlformats.org/drawingml/2006/main">
                  <a:graphicData uri="http://schemas.microsoft.com/office/word/2010/wordprocessingShape">
                    <wps:wsp>
                      <wps:cNvSpPr/>
                      <wps:spPr>
                        <a:xfrm>
                          <a:off x="0" y="0"/>
                          <a:ext cx="5753100" cy="2085975"/>
                        </a:xfrm>
                        <a:custGeom>
                          <a:avLst/>
                          <a:gdLst>
                            <a:gd name="csX0" fmla="*/ 0 w 5753100"/>
                            <a:gd name="csY0" fmla="*/ 0 h 2085975"/>
                            <a:gd name="csX1" fmla="*/ 402717 w 5753100"/>
                            <a:gd name="csY1" fmla="*/ 0 h 2085975"/>
                            <a:gd name="csX2" fmla="*/ 862965 w 5753100"/>
                            <a:gd name="csY2" fmla="*/ 0 h 2085975"/>
                            <a:gd name="csX3" fmla="*/ 1553337 w 5753100"/>
                            <a:gd name="csY3" fmla="*/ 0 h 2085975"/>
                            <a:gd name="csX4" fmla="*/ 1956054 w 5753100"/>
                            <a:gd name="csY4" fmla="*/ 0 h 2085975"/>
                            <a:gd name="csX5" fmla="*/ 2473833 w 5753100"/>
                            <a:gd name="csY5" fmla="*/ 0 h 2085975"/>
                            <a:gd name="csX6" fmla="*/ 2991612 w 5753100"/>
                            <a:gd name="csY6" fmla="*/ 0 h 2085975"/>
                            <a:gd name="csX7" fmla="*/ 3681984 w 5753100"/>
                            <a:gd name="csY7" fmla="*/ 0 h 2085975"/>
                            <a:gd name="csX8" fmla="*/ 4142232 w 5753100"/>
                            <a:gd name="csY8" fmla="*/ 0 h 2085975"/>
                            <a:gd name="csX9" fmla="*/ 4660011 w 5753100"/>
                            <a:gd name="csY9" fmla="*/ 0 h 2085975"/>
                            <a:gd name="csX10" fmla="*/ 5235321 w 5753100"/>
                            <a:gd name="csY10" fmla="*/ 0 h 2085975"/>
                            <a:gd name="csX11" fmla="*/ 5753100 w 5753100"/>
                            <a:gd name="csY11" fmla="*/ 0 h 2085975"/>
                            <a:gd name="csX12" fmla="*/ 5753100 w 5753100"/>
                            <a:gd name="csY12" fmla="*/ 521494 h 2085975"/>
                            <a:gd name="csX13" fmla="*/ 5753100 w 5753100"/>
                            <a:gd name="csY13" fmla="*/ 1042988 h 2085975"/>
                            <a:gd name="csX14" fmla="*/ 5753100 w 5753100"/>
                            <a:gd name="csY14" fmla="*/ 1585341 h 2085975"/>
                            <a:gd name="csX15" fmla="*/ 5753100 w 5753100"/>
                            <a:gd name="csY15" fmla="*/ 2085975 h 2085975"/>
                            <a:gd name="csX16" fmla="*/ 5292852 w 5753100"/>
                            <a:gd name="csY16" fmla="*/ 2085975 h 2085975"/>
                            <a:gd name="csX17" fmla="*/ 4660011 w 5753100"/>
                            <a:gd name="csY17" fmla="*/ 2085975 h 2085975"/>
                            <a:gd name="csX18" fmla="*/ 4027170 w 5753100"/>
                            <a:gd name="csY18" fmla="*/ 2085975 h 2085975"/>
                            <a:gd name="csX19" fmla="*/ 3394329 w 5753100"/>
                            <a:gd name="csY19" fmla="*/ 2085975 h 2085975"/>
                            <a:gd name="csX20" fmla="*/ 2876550 w 5753100"/>
                            <a:gd name="csY20" fmla="*/ 2085975 h 2085975"/>
                            <a:gd name="csX21" fmla="*/ 2186178 w 5753100"/>
                            <a:gd name="csY21" fmla="*/ 2085975 h 2085975"/>
                            <a:gd name="csX22" fmla="*/ 1610868 w 5753100"/>
                            <a:gd name="csY22" fmla="*/ 2085975 h 2085975"/>
                            <a:gd name="csX23" fmla="*/ 1208151 w 5753100"/>
                            <a:gd name="csY23" fmla="*/ 2085975 h 2085975"/>
                            <a:gd name="csX24" fmla="*/ 805434 w 5753100"/>
                            <a:gd name="csY24" fmla="*/ 2085975 h 2085975"/>
                            <a:gd name="csX25" fmla="*/ 0 w 5753100"/>
                            <a:gd name="csY25" fmla="*/ 2085975 h 2085975"/>
                            <a:gd name="csX26" fmla="*/ 0 w 5753100"/>
                            <a:gd name="csY26" fmla="*/ 1585341 h 2085975"/>
                            <a:gd name="csX27" fmla="*/ 0 w 5753100"/>
                            <a:gd name="csY27" fmla="*/ 1022128 h 2085975"/>
                            <a:gd name="csX28" fmla="*/ 0 w 5753100"/>
                            <a:gd name="csY28" fmla="*/ 563213 h 2085975"/>
                            <a:gd name="csX29" fmla="*/ 0 w 5753100"/>
                            <a:gd name="csY29" fmla="*/ 0 h 208597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Lst>
                          <a:rect l="l" t="t" r="r" b="b"/>
                          <a:pathLst>
                            <a:path w="5753100" h="2085975" fill="none" extrusionOk="0">
                              <a:moveTo>
                                <a:pt x="0" y="0"/>
                              </a:moveTo>
                              <a:cubicBezTo>
                                <a:pt x="81287" y="-36655"/>
                                <a:pt x="260754" y="15310"/>
                                <a:pt x="402717" y="0"/>
                              </a:cubicBezTo>
                              <a:cubicBezTo>
                                <a:pt x="544680" y="-15310"/>
                                <a:pt x="684429" y="601"/>
                                <a:pt x="862965" y="0"/>
                              </a:cubicBezTo>
                              <a:cubicBezTo>
                                <a:pt x="1041501" y="-601"/>
                                <a:pt x="1216866" y="72597"/>
                                <a:pt x="1553337" y="0"/>
                              </a:cubicBezTo>
                              <a:cubicBezTo>
                                <a:pt x="1889808" y="-72597"/>
                                <a:pt x="1806915" y="24797"/>
                                <a:pt x="1956054" y="0"/>
                              </a:cubicBezTo>
                              <a:cubicBezTo>
                                <a:pt x="2105193" y="-24797"/>
                                <a:pt x="2258710" y="59565"/>
                                <a:pt x="2473833" y="0"/>
                              </a:cubicBezTo>
                              <a:cubicBezTo>
                                <a:pt x="2688956" y="-59565"/>
                                <a:pt x="2885306" y="3658"/>
                                <a:pt x="2991612" y="0"/>
                              </a:cubicBezTo>
                              <a:cubicBezTo>
                                <a:pt x="3097918" y="-3658"/>
                                <a:pt x="3428073" y="13805"/>
                                <a:pt x="3681984" y="0"/>
                              </a:cubicBezTo>
                              <a:cubicBezTo>
                                <a:pt x="3935895" y="-13805"/>
                                <a:pt x="3989084" y="42555"/>
                                <a:pt x="4142232" y="0"/>
                              </a:cubicBezTo>
                              <a:cubicBezTo>
                                <a:pt x="4295380" y="-42555"/>
                                <a:pt x="4501696" y="11351"/>
                                <a:pt x="4660011" y="0"/>
                              </a:cubicBezTo>
                              <a:cubicBezTo>
                                <a:pt x="4818326" y="-11351"/>
                                <a:pt x="5100933" y="19790"/>
                                <a:pt x="5235321" y="0"/>
                              </a:cubicBezTo>
                              <a:cubicBezTo>
                                <a:pt x="5369709" y="-19790"/>
                                <a:pt x="5529871" y="40617"/>
                                <a:pt x="5753100" y="0"/>
                              </a:cubicBezTo>
                              <a:cubicBezTo>
                                <a:pt x="5809957" y="232142"/>
                                <a:pt x="5697427" y="294132"/>
                                <a:pt x="5753100" y="521494"/>
                              </a:cubicBezTo>
                              <a:cubicBezTo>
                                <a:pt x="5808773" y="748856"/>
                                <a:pt x="5752844" y="862268"/>
                                <a:pt x="5753100" y="1042988"/>
                              </a:cubicBezTo>
                              <a:cubicBezTo>
                                <a:pt x="5753356" y="1223708"/>
                                <a:pt x="5723977" y="1344608"/>
                                <a:pt x="5753100" y="1585341"/>
                              </a:cubicBezTo>
                              <a:cubicBezTo>
                                <a:pt x="5782223" y="1826074"/>
                                <a:pt x="5735937" y="1950619"/>
                                <a:pt x="5753100" y="2085975"/>
                              </a:cubicBezTo>
                              <a:cubicBezTo>
                                <a:pt x="5635651" y="2091158"/>
                                <a:pt x="5501716" y="2044297"/>
                                <a:pt x="5292852" y="2085975"/>
                              </a:cubicBezTo>
                              <a:cubicBezTo>
                                <a:pt x="5083988" y="2127653"/>
                                <a:pt x="4861449" y="2063715"/>
                                <a:pt x="4660011" y="2085975"/>
                              </a:cubicBezTo>
                              <a:cubicBezTo>
                                <a:pt x="4458573" y="2108235"/>
                                <a:pt x="4288482" y="2076050"/>
                                <a:pt x="4027170" y="2085975"/>
                              </a:cubicBezTo>
                              <a:cubicBezTo>
                                <a:pt x="3765858" y="2095900"/>
                                <a:pt x="3535686" y="2033065"/>
                                <a:pt x="3394329" y="2085975"/>
                              </a:cubicBezTo>
                              <a:cubicBezTo>
                                <a:pt x="3252972" y="2138885"/>
                                <a:pt x="3023446" y="2078259"/>
                                <a:pt x="2876550" y="2085975"/>
                              </a:cubicBezTo>
                              <a:cubicBezTo>
                                <a:pt x="2729654" y="2093691"/>
                                <a:pt x="2430409" y="2041424"/>
                                <a:pt x="2186178" y="2085975"/>
                              </a:cubicBezTo>
                              <a:cubicBezTo>
                                <a:pt x="1941947" y="2130526"/>
                                <a:pt x="1783330" y="2061538"/>
                                <a:pt x="1610868" y="2085975"/>
                              </a:cubicBezTo>
                              <a:cubicBezTo>
                                <a:pt x="1438406" y="2110412"/>
                                <a:pt x="1345617" y="2065768"/>
                                <a:pt x="1208151" y="2085975"/>
                              </a:cubicBezTo>
                              <a:cubicBezTo>
                                <a:pt x="1070685" y="2106182"/>
                                <a:pt x="932507" y="2037966"/>
                                <a:pt x="805434" y="2085975"/>
                              </a:cubicBezTo>
                              <a:cubicBezTo>
                                <a:pt x="678361" y="2133984"/>
                                <a:pt x="263996" y="2039760"/>
                                <a:pt x="0" y="2085975"/>
                              </a:cubicBezTo>
                              <a:cubicBezTo>
                                <a:pt x="-46137" y="1839896"/>
                                <a:pt x="13406" y="1797919"/>
                                <a:pt x="0" y="1585341"/>
                              </a:cubicBezTo>
                              <a:cubicBezTo>
                                <a:pt x="-13406" y="1372763"/>
                                <a:pt x="42740" y="1282884"/>
                                <a:pt x="0" y="1022128"/>
                              </a:cubicBezTo>
                              <a:cubicBezTo>
                                <a:pt x="-42740" y="761372"/>
                                <a:pt x="54173" y="698352"/>
                                <a:pt x="0" y="563213"/>
                              </a:cubicBezTo>
                              <a:cubicBezTo>
                                <a:pt x="-54173" y="428074"/>
                                <a:pt x="20778" y="165571"/>
                                <a:pt x="0" y="0"/>
                              </a:cubicBezTo>
                              <a:close/>
                            </a:path>
                            <a:path w="5753100" h="2085975" stroke="0" extrusionOk="0">
                              <a:moveTo>
                                <a:pt x="0" y="0"/>
                              </a:moveTo>
                              <a:cubicBezTo>
                                <a:pt x="291461" y="-68745"/>
                                <a:pt x="365890" y="71095"/>
                                <a:pt x="632841" y="0"/>
                              </a:cubicBezTo>
                              <a:cubicBezTo>
                                <a:pt x="899792" y="-71095"/>
                                <a:pt x="1096692" y="23824"/>
                                <a:pt x="1265682" y="0"/>
                              </a:cubicBezTo>
                              <a:cubicBezTo>
                                <a:pt x="1434672" y="-23824"/>
                                <a:pt x="1505055" y="22664"/>
                                <a:pt x="1668399" y="0"/>
                              </a:cubicBezTo>
                              <a:cubicBezTo>
                                <a:pt x="1831743" y="-22664"/>
                                <a:pt x="2071996" y="63356"/>
                                <a:pt x="2358771" y="0"/>
                              </a:cubicBezTo>
                              <a:cubicBezTo>
                                <a:pt x="2645546" y="-63356"/>
                                <a:pt x="2676931" y="28206"/>
                                <a:pt x="2876550" y="0"/>
                              </a:cubicBezTo>
                              <a:cubicBezTo>
                                <a:pt x="3076169" y="-28206"/>
                                <a:pt x="3226273" y="8326"/>
                                <a:pt x="3394329" y="0"/>
                              </a:cubicBezTo>
                              <a:cubicBezTo>
                                <a:pt x="3562385" y="-8326"/>
                                <a:pt x="3663156" y="43999"/>
                                <a:pt x="3912108" y="0"/>
                              </a:cubicBezTo>
                              <a:cubicBezTo>
                                <a:pt x="4161060" y="-43999"/>
                                <a:pt x="4404747" y="23085"/>
                                <a:pt x="4544949" y="0"/>
                              </a:cubicBezTo>
                              <a:cubicBezTo>
                                <a:pt x="4685151" y="-23085"/>
                                <a:pt x="4825356" y="11844"/>
                                <a:pt x="5005197" y="0"/>
                              </a:cubicBezTo>
                              <a:cubicBezTo>
                                <a:pt x="5185038" y="-11844"/>
                                <a:pt x="5596306" y="29870"/>
                                <a:pt x="5753100" y="0"/>
                              </a:cubicBezTo>
                              <a:cubicBezTo>
                                <a:pt x="5802146" y="220049"/>
                                <a:pt x="5745109" y="447752"/>
                                <a:pt x="5753100" y="563213"/>
                              </a:cubicBezTo>
                              <a:cubicBezTo>
                                <a:pt x="5761091" y="678674"/>
                                <a:pt x="5743744" y="923899"/>
                                <a:pt x="5753100" y="1022128"/>
                              </a:cubicBezTo>
                              <a:cubicBezTo>
                                <a:pt x="5762456" y="1120357"/>
                                <a:pt x="5719137" y="1355408"/>
                                <a:pt x="5753100" y="1481042"/>
                              </a:cubicBezTo>
                              <a:cubicBezTo>
                                <a:pt x="5787063" y="1606676"/>
                                <a:pt x="5710339" y="1960709"/>
                                <a:pt x="5753100" y="2085975"/>
                              </a:cubicBezTo>
                              <a:cubicBezTo>
                                <a:pt x="5592271" y="2137159"/>
                                <a:pt x="5469092" y="2084660"/>
                                <a:pt x="5292852" y="2085975"/>
                              </a:cubicBezTo>
                              <a:cubicBezTo>
                                <a:pt x="5116612" y="2087290"/>
                                <a:pt x="4976083" y="2085461"/>
                                <a:pt x="4890135" y="2085975"/>
                              </a:cubicBezTo>
                              <a:cubicBezTo>
                                <a:pt x="4804187" y="2086489"/>
                                <a:pt x="4458836" y="2062757"/>
                                <a:pt x="4314825" y="2085975"/>
                              </a:cubicBezTo>
                              <a:cubicBezTo>
                                <a:pt x="4170814" y="2109193"/>
                                <a:pt x="3960110" y="2076311"/>
                                <a:pt x="3797046" y="2085975"/>
                              </a:cubicBezTo>
                              <a:cubicBezTo>
                                <a:pt x="3633982" y="2095639"/>
                                <a:pt x="3259564" y="2006335"/>
                                <a:pt x="3106674" y="2085975"/>
                              </a:cubicBezTo>
                              <a:cubicBezTo>
                                <a:pt x="2953784" y="2165615"/>
                                <a:pt x="2840721" y="2071386"/>
                                <a:pt x="2646426" y="2085975"/>
                              </a:cubicBezTo>
                              <a:cubicBezTo>
                                <a:pt x="2452131" y="2100564"/>
                                <a:pt x="2379690" y="2034334"/>
                                <a:pt x="2128647" y="2085975"/>
                              </a:cubicBezTo>
                              <a:cubicBezTo>
                                <a:pt x="1877604" y="2137616"/>
                                <a:pt x="1812541" y="2055573"/>
                                <a:pt x="1725930" y="2085975"/>
                              </a:cubicBezTo>
                              <a:cubicBezTo>
                                <a:pt x="1639319" y="2116377"/>
                                <a:pt x="1386470" y="2056448"/>
                                <a:pt x="1093089" y="2085975"/>
                              </a:cubicBezTo>
                              <a:cubicBezTo>
                                <a:pt x="799708" y="2115502"/>
                                <a:pt x="733207" y="2064730"/>
                                <a:pt x="575310" y="2085975"/>
                              </a:cubicBezTo>
                              <a:cubicBezTo>
                                <a:pt x="417413" y="2107220"/>
                                <a:pt x="138327" y="2078703"/>
                                <a:pt x="0" y="2085975"/>
                              </a:cubicBezTo>
                              <a:cubicBezTo>
                                <a:pt x="-40495" y="1921957"/>
                                <a:pt x="38243" y="1736911"/>
                                <a:pt x="0" y="1543622"/>
                              </a:cubicBezTo>
                              <a:cubicBezTo>
                                <a:pt x="-38243" y="1350333"/>
                                <a:pt x="4973" y="1223266"/>
                                <a:pt x="0" y="1063847"/>
                              </a:cubicBezTo>
                              <a:cubicBezTo>
                                <a:pt x="-4973" y="904428"/>
                                <a:pt x="30894" y="807980"/>
                                <a:pt x="0" y="604933"/>
                              </a:cubicBezTo>
                              <a:cubicBezTo>
                                <a:pt x="-30894" y="401886"/>
                                <a:pt x="20850" y="146751"/>
                                <a:pt x="0" y="0"/>
                              </a:cubicBezTo>
                              <a:close/>
                            </a:path>
                          </a:pathLst>
                        </a:custGeom>
                        <a:solidFill>
                          <a:schemeClr val="bg1"/>
                        </a:solidFill>
                        <a:ln>
                          <a:solidFill>
                            <a:schemeClr val="bg1"/>
                          </a:solidFill>
                          <a:extLst>
                            <a:ext uri="{C807C97D-BFC1-408E-A445-0C87EB9F89A2}">
                              <ask:lineSketchStyleProps xmlns:ask="http://schemas.microsoft.com/office/drawing/2018/sketchyshapes" sd="3891084040">
                                <a:prstGeom prst="rect">
                                  <a:avLst/>
                                </a:prstGeom>
                                <ask:type>
                                  <ask:lineSketchScribble/>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txbx>
                        <w:txbxContent>
                          <w:p w14:paraId="30C0009E" w14:textId="0C1EB602" w:rsidR="00291E75" w:rsidRPr="00291E75" w:rsidRDefault="00291E75" w:rsidP="00291E75"/>
                        </w:txbxContent>
                      </wps:txbx>
                      <wps:bodyPr wrap="square" rtlCol="0" anchor="t">
                        <a:noAutofit/>
                      </wps:bodyPr>
                    </wps:wsp>
                  </a:graphicData>
                </a:graphic>
                <wp14:sizeRelH relativeFrom="margin">
                  <wp14:pctWidth>0</wp14:pctWidth>
                </wp14:sizeRelH>
                <wp14:sizeRelV relativeFrom="margin">
                  <wp14:pctHeight>0</wp14:pctHeight>
                </wp14:sizeRelV>
              </wp:anchor>
            </w:drawing>
          </mc:Choice>
          <mc:Fallback>
            <w:pict>
              <v:rect w14:anchorId="68649501" id="Rechteck 5" o:spid="_x0000_s1052" style="position:absolute;left:0;text-align:left;margin-left:13.9pt;margin-top:10.35pt;width:453pt;height:164.25pt;z-index:25166439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" fillcolor="white [3212]" strokecolor="white [3212]" strokeweight="1.25pt">
                <v:textbox>
                  <w:txbxContent>
                    <w:p w14:paraId="30C0009E" w14:textId="0C1EB602" w:rsidR="00291E75" w:rsidRPr="00291E75" w:rsidRDefault="00291E75" w:rsidP="00291E75"/>
                  </w:txbxContent>
                </v:textbox>
                <w10:wrap anchorx="margin"/>
              </v:rect>
            </w:pict>
          </mc:Fallback>
        </mc:AlternateContent>
      </w:r>
      <w:r>
        <w:rPr>
          <w:noProof/>
        </w:rPr>
        <mc:AlternateContent>
          <mc:Choice Requires="wps">
            <w:drawing>
              <wp:inline distT="0" distB="0" distL="0" distR="0" wp14:anchorId="40BD9AE3" wp14:editId="0284E11B">
                <wp:extent cx="6057900" cy="2390899"/>
                <wp:effectExtent l="0" t="0" r="0" b="9525"/>
                <wp:docPr id="2093851115" name="Rechteck 1328566870">
                  <a:extLst xmlns:a="http://schemas.openxmlformats.org/drawingml/2006/main">
                    <a:ext uri="{FF2B5EF4-FFF2-40B4-BE49-F238E27FC236}">
                      <a16:creationId xmlns:a16="http://schemas.microsoft.com/office/drawing/2014/main" id="{4051EAAF-FDF7-CABA-D7AB-CDCF6FF4B380}"/>
                    </a:ext>
                  </a:extLst>
                </wp:docPr>
                <wp:cNvGraphicFramePr/>
                <a:graphic xmlns:a="http://schemas.openxmlformats.org/drawingml/2006/main">
                  <a:graphicData uri="http://schemas.microsoft.com/office/word/2010/wordprocessingShape">
                    <wps:wsp>
                      <wps:cNvSpPr/>
                      <wps:spPr>
                        <a:xfrm>
                          <a:off x="0" y="0"/>
                          <a:ext cx="6057900" cy="2390899"/>
                        </a:xfrm>
                        <a:prstGeom prst="rect">
                          <a:avLst/>
                        </a:prstGeom>
                        <a:solidFill>
                          <a:srgbClr val="9FD3DF"/>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inline>
            </w:drawing>
          </mc:Choice>
          <mc:Fallback xmlns:ask="http://schemas.microsoft.com/office/drawing/2018/sketchyshapes" xmlns:asvg="http://schemas.microsoft.com/office/drawing/2016/SVG/main" xmlns:a16="http://schemas.microsoft.com/office/drawing/2014/main" xmlns:a14="http://schemas.microsoft.com/office/drawing/2010/main" xmlns:pic="http://schemas.openxmlformats.org/drawingml/2006/picture" xmlns:a="http://schemas.openxmlformats.org/drawingml/2006/main">
            <w:pict>
              <v:rect id="Rechteck 1328566870" style="width:477pt;height:188.25pt;visibility:visible;mso-wrap-style:square;mso-left-percent:-10001;mso-top-percent:-10001;mso-position-horizontal:absolute;mso-position-horizontal-relative:char;mso-position-vertical:absolute;mso-position-vertical-relative:line;mso-left-percent:-10001;mso-top-percent:-10001;v-text-anchor:middle" o:spid="_x0000_s1026" fillcolor="#9fd3df" stroked="f" strokeweight="1.25pt" w14:anchorId="0CFBC9A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">
                <w10:anchorlock/>
              </v:rect>
            </w:pict>
          </mc:Fallback>
        </mc:AlternateContent>
      </w:r>
    </w:p>
    <w:p w14:paraId="5E895644" w14:textId="11384346" w:rsidR="00291E75" w:rsidRPr="00C117EB" w:rsidRDefault="00291E75" w:rsidP="00C117EB"/>
    <w:p w14:paraId="5ACCAB8E" w14:textId="3255646C" w:rsidR="00E331FB" w:rsidRDefault="00E331FB" w:rsidP="00E331FB"/>
    <w:p w14:paraId="40F46DC8" w14:textId="77777777" w:rsidR="00C117EB" w:rsidRDefault="00C117EB" w:rsidP="00E331FB"/>
    <w:p w14:paraId="3AC06C2E" w14:textId="77777777" w:rsidR="00E331FB" w:rsidRDefault="00E331FB" w:rsidP="00E331FB">
      <w:r>
        <w:br w:type="page"/>
      </w:r>
    </w:p>
    <w:p w14:paraId="18FFCFCF" w14:textId="29C66293" w:rsidR="007563E6" w:rsidRDefault="007563E6" w:rsidP="007563E6">
      <w:pPr>
        <w:pStyle w:val="berschrift2"/>
      </w:pPr>
      <w:r>
        <w:lastRenderedPageBreak/>
        <w:t>Analyse von Wirtschaftsnachrichten</w:t>
      </w:r>
    </w:p>
    <w:p w14:paraId="74D04109" w14:textId="528A26D0" w:rsidR="007563E6" w:rsidRDefault="007563E6" w:rsidP="007563E6">
      <w:pPr>
        <w:pStyle w:val="berschrift3"/>
      </w:pPr>
      <w:r>
        <w:t>Gruppe 1</w:t>
      </w:r>
    </w:p>
    <w:p w14:paraId="319A8ECE" w14:textId="15D7D813" w:rsidR="007563E6" w:rsidRPr="007D5A4F" w:rsidRDefault="008F1963" w:rsidP="007563E6">
      <w:pPr>
        <w:rPr>
          <w:b/>
          <w:bCs/>
          <w:sz w:val="32"/>
          <w:szCs w:val="36"/>
        </w:rPr>
      </w:pPr>
      <w:r w:rsidRPr="007D5A4F">
        <w:rPr>
          <w:b/>
          <w:bCs/>
          <w:sz w:val="32"/>
          <w:szCs w:val="36"/>
        </w:rPr>
        <w:t>Bahn-Zielnetz 2040 vorgestellt: 26 Milliarden für den Streckenausbau</w:t>
      </w:r>
    </w:p>
    <w:p w14:paraId="67BECBCE" w14:textId="1D9277ED" w:rsidR="008F1963" w:rsidRDefault="007D5A4F" w:rsidP="007563E6">
      <w:pPr>
        <w:rPr>
          <w:i/>
          <w:iCs/>
        </w:rPr>
      </w:pPr>
      <w:r>
        <w:rPr>
          <w:i/>
          <w:iCs/>
        </w:rPr>
        <w:t>Die Umweltministerin</w:t>
      </w:r>
      <w:r w:rsidR="009F7C1C" w:rsidRPr="009F7C1C">
        <w:rPr>
          <w:i/>
          <w:iCs/>
        </w:rPr>
        <w:t xml:space="preserve"> und </w:t>
      </w:r>
      <w:r>
        <w:rPr>
          <w:i/>
          <w:iCs/>
        </w:rPr>
        <w:t xml:space="preserve">der </w:t>
      </w:r>
      <w:r w:rsidR="009F7C1C" w:rsidRPr="009F7C1C">
        <w:rPr>
          <w:i/>
          <w:iCs/>
        </w:rPr>
        <w:t>ÖBB-Chef haben die Pläne für den Ausbau der Eisenbahnstrecken in Österreich bis 2040 vorgestellt. 26 Milliarden Euro sollen in 67 Projekte fließen. Unter anderem soll die Fahrzeit von Wien nach München auf 2,5 Stunden sinken.</w:t>
      </w:r>
    </w:p>
    <w:p w14:paraId="4FDE9986" w14:textId="6D277763" w:rsidR="009F7C1C" w:rsidRDefault="00D03DC5" w:rsidP="009F7C1C">
      <w:r>
        <w:rPr>
          <w:noProof/>
        </w:rPr>
        <w:drawing>
          <wp:anchor distT="0" distB="0" distL="114300" distR="114300" simplePos="0" relativeHeight="251658251" behindDoc="0" locked="0" layoutInCell="1" allowOverlap="1" wp14:anchorId="06AFB833" wp14:editId="27BAB64E">
            <wp:simplePos x="0" y="0"/>
            <wp:positionH relativeFrom="column">
              <wp:posOffset>-4445</wp:posOffset>
            </wp:positionH>
            <wp:positionV relativeFrom="paragraph">
              <wp:posOffset>-3810</wp:posOffset>
            </wp:positionV>
            <wp:extent cx="3438525" cy="1947208"/>
            <wp:effectExtent l="0" t="0" r="0" b="0"/>
            <wp:wrapSquare wrapText="bothSides"/>
            <wp:docPr id="1825439942" name="Grafik 1" descr="Ein Bild, das Zug, Bahn, draußen, Kleid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439942" name="Grafik 1" descr="Ein Bild, das Zug, Bahn, draußen, Kleidung enthält.&#10;&#10;Automatisch generierte Beschreibung"/>
                    <pic:cNvPicPr/>
                  </pic:nvPicPr>
                  <pic:blipFill>
                    <a:blip r:embed="rId45">
                      <a:extLst>
                        <a:ext uri="{28A0092B-C50C-407E-A947-70E740481C1C}">
                          <a14:useLocalDpi xmlns:a14="http://schemas.microsoft.com/office/drawing/2010/main" val="0"/>
                        </a:ext>
                      </a:extLst>
                    </a:blip>
                    <a:stretch>
                      <a:fillRect/>
                    </a:stretch>
                  </pic:blipFill>
                  <pic:spPr>
                    <a:xfrm>
                      <a:off x="0" y="0"/>
                      <a:ext cx="3438525" cy="1947208"/>
                    </a:xfrm>
                    <a:prstGeom prst="rect">
                      <a:avLst/>
                    </a:prstGeom>
                  </pic:spPr>
                </pic:pic>
              </a:graphicData>
            </a:graphic>
          </wp:anchor>
        </w:drawing>
      </w:r>
      <w:r w:rsidR="009F7C1C">
        <w:t>Ministerin Leonore Gewessler und ÖBB-Chef Andreas Matthä haben den Entwurf für das "Bahn-Zielnetz 2040" vorgestellt. Es handelt sich dabei um die grundsätzliche Strategie für den Ausbau des Schienennetzes für die kommenden 15 Jahre. Darin enthalten ist etwa die Erweiterung der Innkreisbahn. Die Kosten für die 67 geplanten Projekte veranschlagte Matthä mit rund 26 Mrd. Euro bis 2040.</w:t>
      </w:r>
    </w:p>
    <w:p w14:paraId="29B48F22" w14:textId="77777777" w:rsidR="009F7C1C" w:rsidRDefault="009F7C1C" w:rsidP="009F7C1C">
      <w:r>
        <w:t>Zur besseren Anbindung an das europäische Zugnetz beitragen soll etwa die Vervollständigung der Brennerachse, die dann die Fahrtzeit von Innsbruck nach München auf 65 Minuten verringern soll. Auch der Flughafen Wien soll besser eingebunden werden, von Wien nach Budapest über den Flughafen will man dann nur noch 2 Stunden brauchen.</w:t>
      </w:r>
    </w:p>
    <w:p w14:paraId="57861E5A" w14:textId="77777777" w:rsidR="009F7C1C" w:rsidRDefault="009F7C1C" w:rsidP="009F7C1C">
      <w:r>
        <w:t>Die Verbindung Richtung Slowenien und Kroatien soll ebenfalls aufgewertet werden, die Fahrt von Graz nach Maribor soll dann nur mehr 45 Minuten dauern. "Ein wirklicher Knaller ist Wien-München in 2,5 Stunden und Linz-München in 1 Stunde und 20 Minuten", sagte ÖBB-Chef Matthä. Auch die Fahrtzeiten auf den Verbindungen Wien-Salzburg und Wien-Innsbruck sollen damit kürzer werden.</w:t>
      </w:r>
    </w:p>
    <w:p w14:paraId="7C209779" w14:textId="77777777" w:rsidR="009F7C1C" w:rsidRDefault="009F7C1C" w:rsidP="009F7C1C">
      <w:r>
        <w:t xml:space="preserve">Der Güterverkehr soll wettbewerbsfähiger werden und das Schienennetz soll für längere und schwerere Züge fit gemacht werden. Zu den geplanten Projekten zählt etwa die Errichtung eines neuen </w:t>
      </w:r>
      <w:proofErr w:type="spellStart"/>
      <w:r>
        <w:t>Bosrucktunnels</w:t>
      </w:r>
      <w:proofErr w:type="spellEnd"/>
      <w:r>
        <w:t xml:space="preserve"> auf der </w:t>
      </w:r>
      <w:proofErr w:type="spellStart"/>
      <w:r>
        <w:t>Pyhrrnbahn</w:t>
      </w:r>
      <w:proofErr w:type="spellEnd"/>
      <w:r>
        <w:t>, wo durch eine Abflachung der Strecke dann Züge mit 1.600 Tonnen verkehren sollen. Um den sogenannten Mischverkehr zwischen Fern-, Nah- und Güterzügen besser unter einen Hut zu bringen, ist auch der Ausbau der Überholgleise geplant.</w:t>
      </w:r>
    </w:p>
    <w:p w14:paraId="3F609E5D" w14:textId="3EF94840" w:rsidR="008F1963" w:rsidRDefault="009F7C1C" w:rsidP="009F7C1C">
      <w:r>
        <w:t xml:space="preserve">Im öffentlichen Nahverkehr sollen vor allem die Takte dichter werden. In Wien soll die Infrastruktur etwa zwischen Simmering und </w:t>
      </w:r>
      <w:proofErr w:type="spellStart"/>
      <w:r>
        <w:t>Süßenbrunn</w:t>
      </w:r>
      <w:proofErr w:type="spellEnd"/>
      <w:r>
        <w:t xml:space="preserve"> ausgebaut werden und auch die Donauuferbahn zwischen Heiligenstadt und dem </w:t>
      </w:r>
      <w:proofErr w:type="spellStart"/>
      <w:r>
        <w:t>Praterkai</w:t>
      </w:r>
      <w:proofErr w:type="spellEnd"/>
      <w:r>
        <w:t xml:space="preserve"> wird erweitert. Auch der ländliche Raum soll vom Ausbau profitieren, Matthä nannte hier etwa das Gasteinertal und die Ost-Rampe der Arlbergbahn. Insgesamt sind 67 Projekte gebündelt in 25 Modulen vorgesehen.</w:t>
      </w:r>
    </w:p>
    <w:p w14:paraId="719A2460" w14:textId="2646CF1B" w:rsidR="009F7C1C" w:rsidRPr="006C3710" w:rsidRDefault="007D5A4F" w:rsidP="009F7C1C">
      <w:pPr>
        <w:rPr>
          <w:i/>
          <w:iCs/>
          <w:sz w:val="18"/>
          <w:szCs w:val="20"/>
        </w:rPr>
      </w:pPr>
      <w:r>
        <w:rPr>
          <w:i/>
          <w:iCs/>
          <w:sz w:val="18"/>
          <w:szCs w:val="20"/>
        </w:rPr>
        <w:t>Auszug aus:</w:t>
      </w:r>
      <w:r w:rsidR="009F7C1C" w:rsidRPr="006C3710">
        <w:rPr>
          <w:i/>
          <w:iCs/>
          <w:sz w:val="18"/>
          <w:szCs w:val="20"/>
        </w:rPr>
        <w:t xml:space="preserve"> </w:t>
      </w:r>
      <w:proofErr w:type="spellStart"/>
      <w:r w:rsidR="009F7C1C" w:rsidRPr="006C3710">
        <w:rPr>
          <w:i/>
          <w:iCs/>
          <w:sz w:val="18"/>
          <w:szCs w:val="20"/>
        </w:rPr>
        <w:t>Sempelmann</w:t>
      </w:r>
      <w:proofErr w:type="spellEnd"/>
      <w:r w:rsidR="009F7C1C" w:rsidRPr="006C3710">
        <w:rPr>
          <w:i/>
          <w:iCs/>
          <w:sz w:val="18"/>
          <w:szCs w:val="20"/>
        </w:rPr>
        <w:t xml:space="preserve"> </w:t>
      </w:r>
      <w:r w:rsidR="002F5F7F">
        <w:rPr>
          <w:i/>
          <w:iCs/>
          <w:sz w:val="18"/>
          <w:szCs w:val="20"/>
        </w:rPr>
        <w:t>vom</w:t>
      </w:r>
      <w:r w:rsidR="00570669">
        <w:rPr>
          <w:i/>
          <w:iCs/>
          <w:sz w:val="18"/>
          <w:szCs w:val="20"/>
        </w:rPr>
        <w:t xml:space="preserve"> 25.01.2024:</w:t>
      </w:r>
      <w:r w:rsidR="009F7C1C" w:rsidRPr="006C3710">
        <w:rPr>
          <w:i/>
          <w:iCs/>
          <w:sz w:val="18"/>
          <w:szCs w:val="20"/>
        </w:rPr>
        <w:t xml:space="preserve"> Bahn-Zielnetz 2024 vorgestellt: 26 Mill</w:t>
      </w:r>
      <w:r w:rsidR="006C3710">
        <w:rPr>
          <w:i/>
          <w:iCs/>
          <w:sz w:val="18"/>
          <w:szCs w:val="20"/>
        </w:rPr>
        <w:t>i</w:t>
      </w:r>
      <w:r w:rsidR="009F7C1C" w:rsidRPr="006C3710">
        <w:rPr>
          <w:i/>
          <w:iCs/>
          <w:sz w:val="18"/>
          <w:szCs w:val="20"/>
        </w:rPr>
        <w:t>arden für den Streckenausbau. In: trend.at</w:t>
      </w:r>
      <w:r w:rsidR="006C3710" w:rsidRPr="006C3710">
        <w:rPr>
          <w:i/>
          <w:iCs/>
          <w:sz w:val="18"/>
          <w:szCs w:val="20"/>
        </w:rPr>
        <w:t xml:space="preserve"> </w:t>
      </w:r>
      <w:proofErr w:type="spellStart"/>
      <w:r w:rsidR="006C3710" w:rsidRPr="006C3710">
        <w:rPr>
          <w:i/>
          <w:iCs/>
          <w:sz w:val="18"/>
          <w:szCs w:val="20"/>
        </w:rPr>
        <w:t>Online</w:t>
      </w:r>
      <w:proofErr w:type="spellEnd"/>
      <w:r w:rsidR="006C3710">
        <w:rPr>
          <w:i/>
          <w:iCs/>
          <w:sz w:val="18"/>
          <w:szCs w:val="20"/>
        </w:rPr>
        <w:t xml:space="preserve"> ver</w:t>
      </w:r>
      <w:r>
        <w:rPr>
          <w:i/>
          <w:iCs/>
          <w:sz w:val="18"/>
          <w:szCs w:val="20"/>
        </w:rPr>
        <w:t>fügbar unter:</w:t>
      </w:r>
      <w:r w:rsidRPr="007D5A4F">
        <w:t xml:space="preserve"> </w:t>
      </w:r>
      <w:r w:rsidRPr="007D5A4F">
        <w:rPr>
          <w:i/>
          <w:iCs/>
          <w:sz w:val="18"/>
          <w:szCs w:val="20"/>
        </w:rPr>
        <w:t>https://www.trend.at/mobilitaet/bahn-zielnetz-2040</w:t>
      </w:r>
      <w:r w:rsidR="006C3710" w:rsidRPr="006C3710">
        <w:rPr>
          <w:i/>
          <w:iCs/>
          <w:sz w:val="18"/>
          <w:szCs w:val="20"/>
        </w:rPr>
        <w:t>. Zugriff: 14.04.2024</w:t>
      </w:r>
    </w:p>
    <w:p w14:paraId="04EE236D" w14:textId="4424B9E1" w:rsidR="007563E6" w:rsidRDefault="007563E6" w:rsidP="007B4CA0">
      <w:r>
        <w:br w:type="page"/>
      </w:r>
    </w:p>
    <w:p w14:paraId="1486DB36" w14:textId="77777777" w:rsidR="007D5A4F" w:rsidRDefault="007D5A4F" w:rsidP="007D5A4F">
      <w:pPr>
        <w:pStyle w:val="berschrift2"/>
      </w:pPr>
      <w:r>
        <w:lastRenderedPageBreak/>
        <w:t>Analyse von Wirtschaftsnachrichten</w:t>
      </w:r>
    </w:p>
    <w:p w14:paraId="1494706D" w14:textId="639121A6" w:rsidR="007D5A4F" w:rsidRDefault="007D5A4F" w:rsidP="007D5A4F">
      <w:pPr>
        <w:pStyle w:val="berschrift3"/>
      </w:pPr>
      <w:r>
        <w:t>Gruppe 2</w:t>
      </w:r>
    </w:p>
    <w:p w14:paraId="1DA9B5DB" w14:textId="586A1356" w:rsidR="007D5A4F" w:rsidRPr="00891006" w:rsidRDefault="00891006" w:rsidP="007D5A4F">
      <w:pPr>
        <w:rPr>
          <w:b/>
          <w:bCs/>
          <w:sz w:val="28"/>
          <w:szCs w:val="32"/>
        </w:rPr>
      </w:pPr>
      <w:r w:rsidRPr="00891006">
        <w:rPr>
          <w:b/>
          <w:bCs/>
          <w:sz w:val="28"/>
          <w:szCs w:val="32"/>
        </w:rPr>
        <w:t>Schwere Hagelunwetter im Burgenland verursachten Millionenschaden</w:t>
      </w:r>
    </w:p>
    <w:p w14:paraId="385C16D7" w14:textId="77777777" w:rsidR="00FF6CF8" w:rsidRPr="00010D37" w:rsidRDefault="00FF6CF8" w:rsidP="00FF6CF8">
      <w:pPr>
        <w:rPr>
          <w:i/>
          <w:iCs/>
        </w:rPr>
      </w:pPr>
      <w:r w:rsidRPr="00010D37">
        <w:rPr>
          <w:i/>
          <w:iCs/>
        </w:rPr>
        <w:t>Am Freitagnachmittag musste die Feuerwehr zu 30 Einsätzen ausrücken</w:t>
      </w:r>
    </w:p>
    <w:p w14:paraId="40774255" w14:textId="77777777" w:rsidR="0057386F" w:rsidRDefault="0057386F" w:rsidP="0057386F">
      <w:r>
        <w:t xml:space="preserve">Eisenstadt – Im Burgenland haben am Freitagnachmittag schwere Hagelunwetter für enorme Schäden gesorgt. Nach ersten Erhebungen der </w:t>
      </w:r>
      <w:proofErr w:type="gramStart"/>
      <w:r>
        <w:t>Österreichischen</w:t>
      </w:r>
      <w:proofErr w:type="gramEnd"/>
      <w:r>
        <w:t xml:space="preserve"> Hagelversicherung beträgt der Schaden für die Landwirtschaft 1,3 Millionen Euro, hieß es am Abend in einer Aussendung. Betroffen waren vor allem die Bezirke Neusiedl am See und Eisenstadt Umgebung. Laut Landessicherheitszentrale wurden rund 30 Feuerwehreinsätze verzeichnet, ebenfalls vor allem im Nordburgenland.</w:t>
      </w:r>
    </w:p>
    <w:p w14:paraId="3FE503F5" w14:textId="27E3AB35" w:rsidR="00FF6CF8" w:rsidRDefault="0057386F" w:rsidP="0057386F">
      <w:r>
        <w:t>Geschädigt wurde laut Hagelversicherung eine Fläche von insgesamt 5.000 Hektar, wobei vor allem Acker-, Wein- und Obstkulturen betroffen waren. "Aufgrund des Klimawandels werden Hagelereignisse in Zukunft noch intensiver und häufiger auftreten", stellte Kurt Weinberger, Vorstandsvorsitzender Hagelversicherung fest.</w:t>
      </w:r>
      <w:r w:rsidR="0055005F">
        <w:rPr>
          <w:noProof/>
        </w:rPr>
        <w:drawing>
          <wp:anchor distT="0" distB="0" distL="114300" distR="114300" simplePos="0" relativeHeight="251659275" behindDoc="0" locked="0" layoutInCell="1" allowOverlap="1" wp14:anchorId="4510A4DC" wp14:editId="3B84D47B">
            <wp:simplePos x="0" y="0"/>
            <wp:positionH relativeFrom="column">
              <wp:posOffset>-4445</wp:posOffset>
            </wp:positionH>
            <wp:positionV relativeFrom="paragraph">
              <wp:posOffset>-4445</wp:posOffset>
            </wp:positionV>
            <wp:extent cx="3255801" cy="2276475"/>
            <wp:effectExtent l="0" t="0" r="1905" b="0"/>
            <wp:wrapSquare wrapText="bothSides"/>
            <wp:docPr id="53057844" name="Grafik 1" descr="Ein Bild, das draußen, Himmel, Fahrzeug, Schne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57844" name="Grafik 1" descr="Ein Bild, das draußen, Himmel, Fahrzeug, Schnee enthält.&#10;&#10;Automatisch generierte Beschreibun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255801" cy="2276475"/>
                    </a:xfrm>
                    <a:prstGeom prst="rect">
                      <a:avLst/>
                    </a:prstGeom>
                    <a:noFill/>
                    <a:ln>
                      <a:noFill/>
                    </a:ln>
                  </pic:spPr>
                </pic:pic>
              </a:graphicData>
            </a:graphic>
          </wp:anchor>
        </w:drawing>
      </w:r>
    </w:p>
    <w:p w14:paraId="4AD522E9" w14:textId="5B001316" w:rsidR="0055005F" w:rsidRDefault="0057386F" w:rsidP="00FF6CF8">
      <w:r w:rsidRPr="0057386F">
        <w:t xml:space="preserve">Zwischen 15 und 19 Uhr mussten die Feuerwehren im Burgenland insgesamt </w:t>
      </w:r>
      <w:proofErr w:type="gramStart"/>
      <w:r w:rsidRPr="0057386F">
        <w:t>30 Mal</w:t>
      </w:r>
      <w:proofErr w:type="gramEnd"/>
      <w:r w:rsidRPr="0057386F">
        <w:t xml:space="preserve"> ausrücken und etwa überflutete Keller auspumpen, hieß es von der Landessicherheitszentrale. Die meisten Einsätze wurden im Nordburgenland verzeichnet, zwei gab es im Bezirk Güssing.</w:t>
      </w:r>
    </w:p>
    <w:p w14:paraId="74E74C86" w14:textId="78E01EE8" w:rsidR="00767FCD" w:rsidRDefault="00767FCD" w:rsidP="00FF6CF8">
      <w:r w:rsidRPr="00767FCD">
        <w:t xml:space="preserve">Das Bezirksfeuerwehrkommando Güssing berichtete von einem rund zweistündigen Einsatz in Wörterberg, wo Hagel Straßen </w:t>
      </w:r>
      <w:proofErr w:type="gramStart"/>
      <w:r w:rsidRPr="00767FCD">
        <w:t>blockierte</w:t>
      </w:r>
      <w:proofErr w:type="gramEnd"/>
      <w:r w:rsidRPr="00767FCD">
        <w:t xml:space="preserve"> und Keller überflutet wurden. Um die Landstraße wieder frei von den Hagelkörnern zu bekommen, wurde auch ein Frontlader eingesetzt, hieß es in einer Aussendung. (APA, 17.5.2024)</w:t>
      </w:r>
    </w:p>
    <w:p w14:paraId="7D3AA39A" w14:textId="77777777" w:rsidR="00BF0BF4" w:rsidRDefault="00BF0BF4" w:rsidP="00FF6CF8"/>
    <w:p w14:paraId="0AB51781" w14:textId="77777777" w:rsidR="00BF0BF4" w:rsidRDefault="00BF0BF4" w:rsidP="00FF6CF8"/>
    <w:p w14:paraId="7D610C62" w14:textId="77777777" w:rsidR="00BF0BF4" w:rsidRDefault="00BF0BF4" w:rsidP="00FF6CF8"/>
    <w:p w14:paraId="1876EFDD" w14:textId="77777777" w:rsidR="00BF0BF4" w:rsidRDefault="00BF0BF4" w:rsidP="00FF6CF8"/>
    <w:p w14:paraId="1D3C37EB" w14:textId="77777777" w:rsidR="00BF0BF4" w:rsidRDefault="00BF0BF4" w:rsidP="00FF6CF8"/>
    <w:p w14:paraId="5F8905C2" w14:textId="77777777" w:rsidR="00BF0BF4" w:rsidRDefault="00BF0BF4" w:rsidP="00FF6CF8"/>
    <w:p w14:paraId="10B0FFD8" w14:textId="03820524" w:rsidR="0079233E" w:rsidRPr="00010D37" w:rsidRDefault="00FF6CF8" w:rsidP="007B4CA0">
      <w:pPr>
        <w:rPr>
          <w:i/>
          <w:iCs/>
          <w:sz w:val="18"/>
          <w:szCs w:val="20"/>
        </w:rPr>
      </w:pPr>
      <w:r w:rsidRPr="00010D37">
        <w:rPr>
          <w:i/>
          <w:iCs/>
          <w:sz w:val="18"/>
          <w:szCs w:val="20"/>
        </w:rPr>
        <w:t xml:space="preserve">Auszug aus </w:t>
      </w:r>
      <w:proofErr w:type="spellStart"/>
      <w:r w:rsidR="00D06320" w:rsidRPr="00010D37">
        <w:rPr>
          <w:i/>
          <w:iCs/>
          <w:sz w:val="18"/>
          <w:szCs w:val="20"/>
        </w:rPr>
        <w:t>DerStandard</w:t>
      </w:r>
      <w:proofErr w:type="spellEnd"/>
      <w:r w:rsidR="00D06320" w:rsidRPr="00010D37">
        <w:rPr>
          <w:i/>
          <w:iCs/>
          <w:sz w:val="18"/>
          <w:szCs w:val="20"/>
        </w:rPr>
        <w:t xml:space="preserve"> vom 17.05.2024</w:t>
      </w:r>
      <w:r w:rsidR="002F5F7F">
        <w:rPr>
          <w:i/>
          <w:iCs/>
          <w:sz w:val="18"/>
          <w:szCs w:val="20"/>
        </w:rPr>
        <w:t>: Schwere Hagelunwetter im Burgenland verursachten Millionenschaden. V</w:t>
      </w:r>
      <w:r w:rsidR="00D06320" w:rsidRPr="00010D37">
        <w:rPr>
          <w:i/>
          <w:iCs/>
          <w:sz w:val="18"/>
          <w:szCs w:val="20"/>
        </w:rPr>
        <w:t xml:space="preserve">erfügbar unter </w:t>
      </w:r>
      <w:hyperlink r:id="rId47" w:history="1">
        <w:r w:rsidR="00D06320" w:rsidRPr="00010D37">
          <w:rPr>
            <w:rStyle w:val="Hyperlink"/>
            <w:i/>
            <w:iCs/>
            <w:sz w:val="18"/>
            <w:szCs w:val="20"/>
          </w:rPr>
          <w:t>https://www.derstandard.at/story/3000000220666/schwere-hagelunwetter-im-burgenland</w:t>
        </w:r>
      </w:hyperlink>
      <w:r w:rsidR="00010D37" w:rsidRPr="00010D37">
        <w:rPr>
          <w:i/>
          <w:iCs/>
          <w:sz w:val="18"/>
          <w:szCs w:val="20"/>
        </w:rPr>
        <w:t xml:space="preserve">. Zugriff: </w:t>
      </w:r>
      <w:r w:rsidR="00FD23A5">
        <w:rPr>
          <w:i/>
          <w:iCs/>
          <w:sz w:val="18"/>
          <w:szCs w:val="20"/>
        </w:rPr>
        <w:t>12.08.2026</w:t>
      </w:r>
    </w:p>
    <w:p w14:paraId="3640C26A" w14:textId="1E8BB37D" w:rsidR="00767FCD" w:rsidRDefault="00767FCD" w:rsidP="007B4CA0">
      <w:r>
        <w:br w:type="page"/>
      </w:r>
    </w:p>
    <w:p w14:paraId="4B70BAAD" w14:textId="77777777" w:rsidR="007B4CA0" w:rsidRDefault="007B4CA0" w:rsidP="007B4CA0"/>
    <w:p w14:paraId="0BE656E7" w14:textId="77777777" w:rsidR="00767FCD" w:rsidRDefault="00767FCD" w:rsidP="00767FCD">
      <w:pPr>
        <w:pStyle w:val="berschrift2"/>
      </w:pPr>
      <w:r>
        <w:t>Analyse von Wirtschaftsnachrichten</w:t>
      </w:r>
    </w:p>
    <w:p w14:paraId="1EA08C06" w14:textId="04AB5A7D" w:rsidR="00767FCD" w:rsidRDefault="00767FCD" w:rsidP="00767FCD">
      <w:pPr>
        <w:pStyle w:val="berschrift3"/>
      </w:pPr>
      <w:r>
        <w:t>Gruppe 3</w:t>
      </w:r>
    </w:p>
    <w:p w14:paraId="6D3C932F" w14:textId="4AFDE538" w:rsidR="00767FCD" w:rsidRPr="00BF0BF4" w:rsidRDefault="00674EE2" w:rsidP="007B4CA0">
      <w:pPr>
        <w:rPr>
          <w:b/>
          <w:bCs/>
          <w:sz w:val="32"/>
          <w:szCs w:val="36"/>
        </w:rPr>
      </w:pPr>
      <w:r w:rsidRPr="00BF0BF4">
        <w:rPr>
          <w:b/>
          <w:bCs/>
          <w:sz w:val="32"/>
          <w:szCs w:val="36"/>
        </w:rPr>
        <w:t>KI bringt eine radikale Steigerung der Effizienz</w:t>
      </w:r>
    </w:p>
    <w:p w14:paraId="4A7CCC4F" w14:textId="0CFBAC74" w:rsidR="00674EE2" w:rsidRPr="00A22D57" w:rsidRDefault="00A22D57" w:rsidP="007B4CA0">
      <w:pPr>
        <w:rPr>
          <w:i/>
          <w:iCs/>
        </w:rPr>
      </w:pPr>
      <w:r w:rsidRPr="00A22D57">
        <w:rPr>
          <w:i/>
          <w:iCs/>
        </w:rPr>
        <w:t>Künstliche Intelligenz wird der stärkste Change-Treiber unserer Gesellschaft, betont Digitalisierungs- und Innovationsexperte Jens-Uwe Meyer. Er ruft Führungskräfte auf, sich damit auseinanderzusetzen und KI-Modelle für ihr Unternehmen zu erstellen.</w:t>
      </w:r>
    </w:p>
    <w:p w14:paraId="421AD707" w14:textId="3D578ED8" w:rsidR="00211913" w:rsidRDefault="00211913" w:rsidP="00211913">
      <w:r>
        <w:rPr>
          <w:noProof/>
        </w:rPr>
        <w:drawing>
          <wp:anchor distT="0" distB="0" distL="114300" distR="114300" simplePos="0" relativeHeight="251660299" behindDoc="0" locked="0" layoutInCell="1" allowOverlap="1" wp14:anchorId="319DC0F6" wp14:editId="69B30C10">
            <wp:simplePos x="0" y="0"/>
            <wp:positionH relativeFrom="margin">
              <wp:align>left</wp:align>
            </wp:positionH>
            <wp:positionV relativeFrom="paragraph">
              <wp:posOffset>13335</wp:posOffset>
            </wp:positionV>
            <wp:extent cx="3171179" cy="1857375"/>
            <wp:effectExtent l="0" t="0" r="0" b="0"/>
            <wp:wrapSquare wrapText="bothSides"/>
            <wp:docPr id="1752343522" name="Grafik 1" descr="Ein Bild, das Fabrik, Industrie, Bautechnik, Maschin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343522" name="Grafik 1" descr="Ein Bild, das Fabrik, Industrie, Bautechnik, Maschine enthält.&#10;&#10;Automatisch generierte Beschreibung"/>
                    <pic:cNvPicPr/>
                  </pic:nvPicPr>
                  <pic:blipFill>
                    <a:blip r:embed="rId48">
                      <a:extLst>
                        <a:ext uri="{28A0092B-C50C-407E-A947-70E740481C1C}">
                          <a14:useLocalDpi xmlns:a14="http://schemas.microsoft.com/office/drawing/2010/main" val="0"/>
                        </a:ext>
                      </a:extLst>
                    </a:blip>
                    <a:stretch>
                      <a:fillRect/>
                    </a:stretch>
                  </pic:blipFill>
                  <pic:spPr>
                    <a:xfrm>
                      <a:off x="0" y="0"/>
                      <a:ext cx="3171179" cy="1857375"/>
                    </a:xfrm>
                    <a:prstGeom prst="rect">
                      <a:avLst/>
                    </a:prstGeom>
                  </pic:spPr>
                </pic:pic>
              </a:graphicData>
            </a:graphic>
          </wp:anchor>
        </w:drawing>
      </w:r>
      <w:r>
        <w:t xml:space="preserve">ChatGPT zeigte 2023 auf eine sehr plakative Weise, was technologisch im KI-Bereich bereits möglich ist. Das allgemeine Zugänglich-machen des Chatbots sorgte für einen „Wow-Effekt“ in Sachen künstliche Intelligenz. Das heißt aber nicht, dass allen bereits bewusst ist, welche veränderte Kraft für unsere Wirtschaft und Gesellschaft noch in der KI-Technologie steckt. </w:t>
      </w:r>
    </w:p>
    <w:p w14:paraId="5676C888" w14:textId="699CEBB3" w:rsidR="00785975" w:rsidRDefault="00211913" w:rsidP="00211913">
      <w:r>
        <w:t>Aktuell werden KI-Lösungen noch primär im Dienstleistungsbereich genutzt; außerdem in den Unternehmensbereichen, in denen es eine Vielzahl von Daten zu erfassen, evaluieren und effektiv zu nutzen gilt. Doch auch in der Produktion haben KI-Systeme vereinzelt schon menschliche Tätigkeiten übernommen, weil sie schlicht effektiver sind.</w:t>
      </w:r>
      <w:r w:rsidR="0041574F">
        <w:t xml:space="preserve"> </w:t>
      </w:r>
      <w:r w:rsidR="0041574F" w:rsidRPr="0041574F">
        <w:t>So zum Beispiel bei der Qualitätskontrolle. Doch dies ist erst der Anfang der Entwicklung, weil sich insbesondere aus der Verbindung der künstlichen Intelligenz mit der Robotik und Automatisierung, kurz KI-R-A genannt, für die Unternehmen ganz neue Möglichkeiten ergeben.</w:t>
      </w:r>
    </w:p>
    <w:p w14:paraId="031A2A90" w14:textId="32EAB301" w:rsidR="0041574F" w:rsidRDefault="00BF0BF4" w:rsidP="00211913">
      <w:r w:rsidRPr="00BF0BF4">
        <w:t>Der Automatisierungsprozess wird sich aufgrund des verstärkten Einsatzes selbstlernender KI-Systeme daher nicht nur rasant beschleunigen, sondern auch immer mehr Unternehmensbereiche umfassen. Unter anderem mit der Konsequenz einer radikalen Steigerung der Effizienz. Aufgaben, die bislang Wochen oder Monate in Anspruch nahmen oder aus Effizienzgründen gar nicht wahrgenommen wurden, werden mit Hilfe der KI-Lösungen binnen Minuten erledigt sein – und zwar ohne menschliche Unterstützung. Das macht vielen Menschen Angst, denn sie befürchten: Dann entfällt mein Arbeitsplatz. Das wird teilweise der Fall sein.</w:t>
      </w:r>
    </w:p>
    <w:p w14:paraId="3633E740" w14:textId="2A041A75" w:rsidR="00785975" w:rsidRDefault="00785975" w:rsidP="007B4CA0"/>
    <w:p w14:paraId="71302F9D" w14:textId="77777777" w:rsidR="00BF0BF4" w:rsidRDefault="00BF0BF4" w:rsidP="007B4CA0"/>
    <w:p w14:paraId="62B6CCE4" w14:textId="77777777" w:rsidR="00BF0BF4" w:rsidRDefault="00BF0BF4" w:rsidP="007B4CA0"/>
    <w:p w14:paraId="2516B6B1" w14:textId="77777777" w:rsidR="00BF0BF4" w:rsidRDefault="00BF0BF4" w:rsidP="007B4CA0"/>
    <w:p w14:paraId="1043D727" w14:textId="22BA49F1" w:rsidR="00767FCD" w:rsidRDefault="00767FCD" w:rsidP="007B4CA0"/>
    <w:p w14:paraId="56A53039" w14:textId="3B0225D2" w:rsidR="001B42C7" w:rsidRPr="006C3710" w:rsidRDefault="001B42C7" w:rsidP="001B42C7">
      <w:pPr>
        <w:rPr>
          <w:i/>
          <w:iCs/>
          <w:sz w:val="18"/>
          <w:szCs w:val="20"/>
        </w:rPr>
      </w:pPr>
      <w:r>
        <w:rPr>
          <w:i/>
          <w:iCs/>
          <w:sz w:val="18"/>
          <w:szCs w:val="20"/>
        </w:rPr>
        <w:t>Auszug aus:</w:t>
      </w:r>
      <w:r w:rsidRPr="006C3710">
        <w:rPr>
          <w:i/>
          <w:iCs/>
          <w:sz w:val="18"/>
          <w:szCs w:val="20"/>
        </w:rPr>
        <w:t xml:space="preserve"> </w:t>
      </w:r>
      <w:r>
        <w:rPr>
          <w:i/>
          <w:iCs/>
          <w:sz w:val="18"/>
          <w:szCs w:val="20"/>
        </w:rPr>
        <w:t>Meyer</w:t>
      </w:r>
      <w:r w:rsidRPr="006C3710">
        <w:rPr>
          <w:i/>
          <w:iCs/>
          <w:sz w:val="18"/>
          <w:szCs w:val="20"/>
        </w:rPr>
        <w:t xml:space="preserve"> </w:t>
      </w:r>
      <w:r w:rsidR="002F5F7F">
        <w:rPr>
          <w:i/>
          <w:iCs/>
          <w:sz w:val="18"/>
          <w:szCs w:val="20"/>
        </w:rPr>
        <w:t>vom 11.01.2024:</w:t>
      </w:r>
      <w:r w:rsidRPr="006C3710">
        <w:rPr>
          <w:i/>
          <w:iCs/>
          <w:sz w:val="18"/>
          <w:szCs w:val="20"/>
        </w:rPr>
        <w:t xml:space="preserve"> </w:t>
      </w:r>
      <w:r>
        <w:rPr>
          <w:i/>
          <w:iCs/>
          <w:sz w:val="18"/>
          <w:szCs w:val="20"/>
        </w:rPr>
        <w:t>KI bringt eine radikale Steigerung für Effizien</w:t>
      </w:r>
      <w:r w:rsidR="001D6D8A">
        <w:rPr>
          <w:i/>
          <w:iCs/>
          <w:sz w:val="18"/>
          <w:szCs w:val="20"/>
        </w:rPr>
        <w:t>z</w:t>
      </w:r>
      <w:r w:rsidRPr="006C3710">
        <w:rPr>
          <w:i/>
          <w:iCs/>
          <w:sz w:val="18"/>
          <w:szCs w:val="20"/>
        </w:rPr>
        <w:t xml:space="preserve">. In: trend.at </w:t>
      </w:r>
      <w:proofErr w:type="spellStart"/>
      <w:r w:rsidRPr="006C3710">
        <w:rPr>
          <w:i/>
          <w:iCs/>
          <w:sz w:val="18"/>
          <w:szCs w:val="20"/>
        </w:rPr>
        <w:t>Online</w:t>
      </w:r>
      <w:proofErr w:type="spellEnd"/>
      <w:r>
        <w:rPr>
          <w:i/>
          <w:iCs/>
          <w:sz w:val="18"/>
          <w:szCs w:val="20"/>
        </w:rPr>
        <w:t xml:space="preserve"> verfügbar unter:</w:t>
      </w:r>
      <w:r w:rsidRPr="007D5A4F">
        <w:t xml:space="preserve"> </w:t>
      </w:r>
      <w:hyperlink r:id="rId49" w:history="1">
        <w:r w:rsidR="00FD23A5" w:rsidRPr="004C7865">
          <w:rPr>
            <w:rStyle w:val="Hyperlink"/>
            <w:i/>
            <w:iCs/>
            <w:sz w:val="18"/>
            <w:szCs w:val="20"/>
          </w:rPr>
          <w:t>https://www.trend.at/tech/kommentar-ki-effizienz</w:t>
        </w:r>
      </w:hyperlink>
      <w:r w:rsidR="00FD23A5">
        <w:rPr>
          <w:i/>
          <w:iCs/>
          <w:sz w:val="18"/>
          <w:szCs w:val="20"/>
        </w:rPr>
        <w:t>.</w:t>
      </w:r>
      <w:r w:rsidRPr="006C3710">
        <w:rPr>
          <w:i/>
          <w:iCs/>
          <w:sz w:val="18"/>
          <w:szCs w:val="20"/>
        </w:rPr>
        <w:t xml:space="preserve"> Zugriff: </w:t>
      </w:r>
      <w:r w:rsidR="00FD23A5">
        <w:rPr>
          <w:i/>
          <w:iCs/>
          <w:sz w:val="18"/>
          <w:szCs w:val="20"/>
        </w:rPr>
        <w:t>12.08.2026.</w:t>
      </w:r>
    </w:p>
    <w:p w14:paraId="7796A1AF" w14:textId="0205168D" w:rsidR="001B42C7" w:rsidRDefault="001B42C7" w:rsidP="007B4CA0">
      <w:r>
        <w:br w:type="page"/>
      </w:r>
    </w:p>
    <w:p w14:paraId="1EC86932" w14:textId="77777777" w:rsidR="002F48DD" w:rsidRDefault="002F48DD" w:rsidP="002F48DD">
      <w:pPr>
        <w:pStyle w:val="berschrift2"/>
      </w:pPr>
      <w:r>
        <w:lastRenderedPageBreak/>
        <w:t>Analyse von Wirtschaftsnachrichten</w:t>
      </w:r>
    </w:p>
    <w:p w14:paraId="09785FC9" w14:textId="2B94F886" w:rsidR="002F48DD" w:rsidRDefault="002F48DD" w:rsidP="002F48DD">
      <w:pPr>
        <w:pStyle w:val="berschrift3"/>
      </w:pPr>
      <w:r>
        <w:t>Gruppe 4</w:t>
      </w:r>
    </w:p>
    <w:p w14:paraId="179F3C22" w14:textId="77777777" w:rsidR="00015EBF" w:rsidRDefault="00015EBF" w:rsidP="007B4CA0">
      <w:pPr>
        <w:rPr>
          <w:b/>
          <w:bCs/>
          <w:sz w:val="32"/>
          <w:szCs w:val="36"/>
        </w:rPr>
      </w:pPr>
      <w:r w:rsidRPr="00015EBF">
        <w:rPr>
          <w:b/>
          <w:bCs/>
          <w:sz w:val="32"/>
          <w:szCs w:val="36"/>
        </w:rPr>
        <w:t>Magna in Graz baut rund 500 Stellen ab</w:t>
      </w:r>
    </w:p>
    <w:p w14:paraId="08FB1C48" w14:textId="34FDB63E" w:rsidR="00C801FA" w:rsidRPr="005C7865" w:rsidRDefault="005C7865" w:rsidP="007B4CA0">
      <w:pPr>
        <w:rPr>
          <w:i/>
          <w:iCs/>
        </w:rPr>
      </w:pPr>
      <w:r w:rsidRPr="005C7865">
        <w:rPr>
          <w:i/>
          <w:iCs/>
        </w:rPr>
        <w:t>Am Mittwoch wurden beim Autohersteller Magna in Graz die Mitarbeiter über drastische Maßnahmen informiert. Nach dem Produktionsstopp des E-Auto-Modells Fisker Ocean in Graz werden rund 500 Stellen abgebaut. Erste Kündigungen könnte es noch Ende April geben.</w:t>
      </w:r>
    </w:p>
    <w:p w14:paraId="3C024FCE" w14:textId="05A96AC2" w:rsidR="00FF5944" w:rsidRDefault="00004678" w:rsidP="00FF5944">
      <w:r>
        <w:rPr>
          <w:noProof/>
        </w:rPr>
        <w:drawing>
          <wp:anchor distT="0" distB="0" distL="114300" distR="114300" simplePos="0" relativeHeight="251661323" behindDoc="0" locked="0" layoutInCell="1" allowOverlap="1" wp14:anchorId="0FB1C83D" wp14:editId="0787694B">
            <wp:simplePos x="0" y="0"/>
            <wp:positionH relativeFrom="margin">
              <wp:align>left</wp:align>
            </wp:positionH>
            <wp:positionV relativeFrom="paragraph">
              <wp:posOffset>-3810</wp:posOffset>
            </wp:positionV>
            <wp:extent cx="3352165" cy="1885950"/>
            <wp:effectExtent l="0" t="0" r="635" b="0"/>
            <wp:wrapSquare wrapText="bothSides"/>
            <wp:docPr id="1912170145" name="Grafik 3" descr="Mag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gna"/>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352165" cy="1885950"/>
                    </a:xfrm>
                    <a:prstGeom prst="rect">
                      <a:avLst/>
                    </a:prstGeom>
                    <a:noFill/>
                    <a:ln>
                      <a:noFill/>
                    </a:ln>
                  </pic:spPr>
                </pic:pic>
              </a:graphicData>
            </a:graphic>
          </wp:anchor>
        </w:drawing>
      </w:r>
      <w:r>
        <w:t xml:space="preserve"> </w:t>
      </w:r>
      <w:r w:rsidR="00FF5944">
        <w:t>„Wir wissen noch nichts Konkretes, aber es schaut nicht gut aus“, sagte eine Magna-Betriebsrätin im Telefoninterview mit dem ORF Steiermark am Mittwoch kurz vor der um 12.00 Uhr überraschend einberufenen Betriebsversammlung. Knapp eineinhalb Stunden später bestätigte Magna den Abbau von rund 500 Stellen. Grund sei die schlechte Auftragslage, hieß es offiziell, doch der Schritt steht wohl vor allem im Zusammenhang mit dem Fisker Ocean, dessen Produktion zuletzt eingestellt worden war.</w:t>
      </w:r>
    </w:p>
    <w:p w14:paraId="3FBC6E39" w14:textId="22E1CBC5" w:rsidR="00FF5944" w:rsidRDefault="00FF5944" w:rsidP="00FF5944">
      <w:r w:rsidRPr="00FF5944">
        <w:t>Bereits im Dezember 2023 war bei einer Fertigungslinie von einem Zweischicht- auf einen Einschichtbetrieb umgestellt worden – mehr dazu in Einschichtbetrieb in einem Magna-Werk (15.12.2023). Damals ging man noch davon aus, dass das nur „temporär“ der Fall sein würde, doch nun bleibt es vorerst weiterhin beim Einschichtbetrieb. Rund 450 Mitarbeiterinnen und Mitarbeiter waren im Dezember betroffen, nun folgen weitere 500, wobei Magna offenbar noch versucht, einige von ihnen in anderen Bereichen unterzubringen.</w:t>
      </w:r>
      <w:r w:rsidR="00202608" w:rsidRPr="00202608">
        <w:t xml:space="preserve"> Laut Magna laufen nun die Gespräche mit den Mitarbeiterinnen und Mitarbeitern an, erste Kündigungen dürften schon Ende April erfolgen.</w:t>
      </w:r>
    </w:p>
    <w:p w14:paraId="017E2F89" w14:textId="039152FE" w:rsidR="00DE784B" w:rsidRDefault="00DE784B" w:rsidP="00FF5944">
      <w:r w:rsidRPr="00DE784B">
        <w:t xml:space="preserve">Gemeinsam mit dem AMS und den Sozialpartnern </w:t>
      </w:r>
      <w:r>
        <w:t>wird</w:t>
      </w:r>
      <w:r w:rsidRPr="00DE784B">
        <w:t xml:space="preserve"> alles Menschenmögliche </w:t>
      </w:r>
      <w:r>
        <w:t>unternommen</w:t>
      </w:r>
      <w:r w:rsidRPr="00DE784B">
        <w:t>, dass die von einer Kündigung betroffenen Mitarbeiterinnen und Mitarbeiter so rasch wie möglich wieder Arbeit in der Region finden.</w:t>
      </w:r>
    </w:p>
    <w:p w14:paraId="4FF33E88" w14:textId="77777777" w:rsidR="00004678" w:rsidRDefault="00004678" w:rsidP="00FF5944"/>
    <w:p w14:paraId="13F03DE6" w14:textId="77777777" w:rsidR="001B42C7" w:rsidRDefault="001B42C7" w:rsidP="007B4CA0"/>
    <w:p w14:paraId="47261E26" w14:textId="54DC4D82" w:rsidR="00004678" w:rsidRPr="006C3710" w:rsidRDefault="00004678" w:rsidP="00004678">
      <w:pPr>
        <w:rPr>
          <w:i/>
          <w:iCs/>
          <w:sz w:val="18"/>
          <w:szCs w:val="20"/>
        </w:rPr>
      </w:pPr>
      <w:r>
        <w:rPr>
          <w:i/>
          <w:iCs/>
          <w:sz w:val="18"/>
          <w:szCs w:val="20"/>
        </w:rPr>
        <w:t>Auszug aus:</w:t>
      </w:r>
      <w:r w:rsidRPr="006C3710">
        <w:rPr>
          <w:i/>
          <w:iCs/>
          <w:sz w:val="18"/>
          <w:szCs w:val="20"/>
        </w:rPr>
        <w:t xml:space="preserve"> </w:t>
      </w:r>
      <w:r>
        <w:rPr>
          <w:i/>
          <w:iCs/>
          <w:sz w:val="18"/>
          <w:szCs w:val="20"/>
        </w:rPr>
        <w:t>steiermark.orf.at vom 24.04.2024</w:t>
      </w:r>
      <w:r w:rsidR="002F5F7F">
        <w:rPr>
          <w:i/>
          <w:iCs/>
          <w:sz w:val="18"/>
          <w:szCs w:val="20"/>
        </w:rPr>
        <w:t>:</w:t>
      </w:r>
      <w:r w:rsidRPr="006C3710">
        <w:rPr>
          <w:i/>
          <w:iCs/>
          <w:sz w:val="18"/>
          <w:szCs w:val="20"/>
        </w:rPr>
        <w:t xml:space="preserve"> </w:t>
      </w:r>
      <w:r>
        <w:rPr>
          <w:i/>
          <w:iCs/>
          <w:sz w:val="18"/>
          <w:szCs w:val="20"/>
        </w:rPr>
        <w:t>Magna in Graz baut rund 500 Stellen ab</w:t>
      </w:r>
      <w:r w:rsidRPr="006C3710">
        <w:rPr>
          <w:i/>
          <w:iCs/>
          <w:sz w:val="18"/>
          <w:szCs w:val="20"/>
        </w:rPr>
        <w:t xml:space="preserve">. </w:t>
      </w:r>
      <w:r>
        <w:rPr>
          <w:i/>
          <w:iCs/>
          <w:sz w:val="18"/>
          <w:szCs w:val="20"/>
        </w:rPr>
        <w:t>Verfügbar unter:</w:t>
      </w:r>
      <w:r w:rsidRPr="007D5A4F">
        <w:t xml:space="preserve"> </w:t>
      </w:r>
      <w:hyperlink r:id="rId51" w:history="1">
        <w:r w:rsidR="00FD23A5" w:rsidRPr="004C7865">
          <w:rPr>
            <w:rStyle w:val="Hyperlink"/>
            <w:i/>
            <w:iCs/>
            <w:sz w:val="18"/>
            <w:szCs w:val="20"/>
          </w:rPr>
          <w:t>https://steiermark.orf.at/stories/3254361/</w:t>
        </w:r>
      </w:hyperlink>
      <w:r w:rsidR="00FD23A5">
        <w:rPr>
          <w:i/>
          <w:iCs/>
          <w:sz w:val="18"/>
          <w:szCs w:val="20"/>
        </w:rPr>
        <w:t xml:space="preserve"> </w:t>
      </w:r>
      <w:r w:rsidRPr="006C3710">
        <w:rPr>
          <w:i/>
          <w:iCs/>
          <w:sz w:val="18"/>
          <w:szCs w:val="20"/>
        </w:rPr>
        <w:t xml:space="preserve">. Zugriff: </w:t>
      </w:r>
      <w:r w:rsidR="00FD23A5">
        <w:rPr>
          <w:i/>
          <w:iCs/>
          <w:sz w:val="18"/>
          <w:szCs w:val="20"/>
        </w:rPr>
        <w:t>12.08.2026.</w:t>
      </w:r>
    </w:p>
    <w:p w14:paraId="6342DA96" w14:textId="11E2CA89" w:rsidR="005F4D28" w:rsidRDefault="005F4D28" w:rsidP="007B4CA0">
      <w:r>
        <w:br w:type="page"/>
      </w:r>
    </w:p>
    <w:p w14:paraId="1711750F" w14:textId="77777777" w:rsidR="005F4D28" w:rsidRDefault="005F4D28" w:rsidP="005F4D28">
      <w:pPr>
        <w:pStyle w:val="berschrift2"/>
      </w:pPr>
      <w:r>
        <w:lastRenderedPageBreak/>
        <w:t>Analyse von Wirtschaftsnachrichten</w:t>
      </w:r>
    </w:p>
    <w:p w14:paraId="13C47F51" w14:textId="41360798" w:rsidR="005F4D28" w:rsidRDefault="005F4D28" w:rsidP="005F4D28">
      <w:pPr>
        <w:pStyle w:val="berschrift3"/>
      </w:pPr>
      <w:r>
        <w:t>Gruppe 5</w:t>
      </w:r>
    </w:p>
    <w:p w14:paraId="4480AA48" w14:textId="28F96AE7" w:rsidR="00767FCD" w:rsidRPr="00CE642C" w:rsidRDefault="00CE642C" w:rsidP="007B4CA0">
      <w:pPr>
        <w:rPr>
          <w:b/>
          <w:bCs/>
          <w:sz w:val="32"/>
          <w:szCs w:val="36"/>
        </w:rPr>
      </w:pPr>
      <w:r w:rsidRPr="00CE642C">
        <w:rPr>
          <w:b/>
          <w:bCs/>
          <w:sz w:val="32"/>
          <w:szCs w:val="36"/>
        </w:rPr>
        <w:t>Urlaub in Österreich in diesem Sommer begehrt wie kaum je zuvor</w:t>
      </w:r>
    </w:p>
    <w:p w14:paraId="1161D147" w14:textId="7D0185CA" w:rsidR="005F4D28" w:rsidRPr="003739F6" w:rsidRDefault="00CE642C" w:rsidP="007B4CA0">
      <w:pPr>
        <w:rPr>
          <w:i/>
          <w:iCs/>
        </w:rPr>
      </w:pPr>
      <w:r w:rsidRPr="003739F6">
        <w:rPr>
          <w:i/>
          <w:iCs/>
        </w:rPr>
        <w:t xml:space="preserve">Bei </w:t>
      </w:r>
      <w:proofErr w:type="spellStart"/>
      <w:proofErr w:type="gramStart"/>
      <w:r w:rsidRPr="003739F6">
        <w:rPr>
          <w:i/>
          <w:iCs/>
        </w:rPr>
        <w:t>Urlauber</w:t>
      </w:r>
      <w:r w:rsidR="00C26936">
        <w:rPr>
          <w:i/>
          <w:iCs/>
        </w:rPr>
        <w:t>:</w:t>
      </w:r>
      <w:r w:rsidRPr="003739F6">
        <w:rPr>
          <w:i/>
          <w:iCs/>
        </w:rPr>
        <w:t>innen</w:t>
      </w:r>
      <w:proofErr w:type="spellEnd"/>
      <w:proofErr w:type="gramEnd"/>
      <w:r w:rsidRPr="003739F6">
        <w:rPr>
          <w:i/>
          <w:iCs/>
        </w:rPr>
        <w:t xml:space="preserve"> aus dem Ausland gab es im Juli vermehrt Ankünfte aus Tschechien, der Schweiz, Liechtenstein und Deutschland</w:t>
      </w:r>
    </w:p>
    <w:p w14:paraId="690839F8" w14:textId="321E0C77" w:rsidR="003739F6" w:rsidRDefault="001505E8" w:rsidP="007B4CA0">
      <w:r w:rsidRPr="001505E8">
        <w:t>Wien – Während Kostensteigerungen und Personalmangel die Tourismusbranche vor Herausforderungen stellen, erfreuen sich die Betriebe eines großen Zustroms an Gästen. Zwischen Mai und Juli erreichte die Zahl der Nächtigungen 39,5 Millionen, was dem höchsten Wert seit 1980 entspricht, wie die vorläufigen Daten der Statistik Austria zeigen. "In der ersten Hälfte der diesjährigen Sommersaison war Urlaub in Österreich so gefragt wie kaum jemals zuvor", sagte Statistik-Austria-Chef Tobias Thomas am Freitag.</w:t>
      </w:r>
      <w:r w:rsidR="003739F6">
        <w:rPr>
          <w:noProof/>
        </w:rPr>
        <w:drawing>
          <wp:anchor distT="0" distB="0" distL="114300" distR="114300" simplePos="0" relativeHeight="251662347" behindDoc="0" locked="0" layoutInCell="1" allowOverlap="1" wp14:anchorId="5F8897A2" wp14:editId="6405546D">
            <wp:simplePos x="0" y="0"/>
            <wp:positionH relativeFrom="margin">
              <wp:align>left</wp:align>
            </wp:positionH>
            <wp:positionV relativeFrom="paragraph">
              <wp:posOffset>7620</wp:posOffset>
            </wp:positionV>
            <wp:extent cx="3013167" cy="2009775"/>
            <wp:effectExtent l="0" t="0" r="0" b="0"/>
            <wp:wrapSquare wrapText="bothSides"/>
            <wp:docPr id="2010857777" name="Grafik 4" descr="Ein Bild, das draußen, Kleidung, Schuhwerk, Perso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857777" name="Grafik 4" descr="Ein Bild, das draußen, Kleidung, Schuhwerk, Person enthält.&#10;&#10;Automatisch generierte Beschreibun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013167" cy="2009775"/>
                    </a:xfrm>
                    <a:prstGeom prst="rect">
                      <a:avLst/>
                    </a:prstGeom>
                    <a:noFill/>
                    <a:ln>
                      <a:noFill/>
                    </a:ln>
                  </pic:spPr>
                </pic:pic>
              </a:graphicData>
            </a:graphic>
          </wp:anchor>
        </w:drawing>
      </w:r>
    </w:p>
    <w:p w14:paraId="3EA3F4E4" w14:textId="57E7543F" w:rsidR="00CE642C" w:rsidRDefault="005F5532" w:rsidP="007B4CA0">
      <w:r w:rsidRPr="005F5532">
        <w:t>Mehr als zwei Drittel der Übernachtungen gingen heuer in der ersten Hälfte des touristischen Sommers auf ausländische Gäste zurück. Aber auch die Lust der Österreicherinnen und Österreich</w:t>
      </w:r>
      <w:r w:rsidR="001D6D8A">
        <w:t>er</w:t>
      </w:r>
      <w:r w:rsidRPr="005F5532">
        <w:t xml:space="preserve"> auf den Heimaturlaub ist nur leicht gebremst.</w:t>
      </w:r>
    </w:p>
    <w:p w14:paraId="3E2C12B8" w14:textId="7AED9558" w:rsidR="00CE642C" w:rsidRDefault="00C23E21" w:rsidP="007B4CA0">
      <w:r w:rsidRPr="00C23E21">
        <w:t>Indiz für den insgesamt positiven Trend ist die Entwicklung im Juli, nach August traditionell der zweitwichtigste Sommermonat im Tourismus. Auf den Juli entfällt in der Regel ein gutes Viertel aller Nächtigungen des Sommerhalbjahrs. Heuer waren es 18,7 Millionen und damit um 4,2 Prozent mehr als im Juli 2022.</w:t>
      </w:r>
    </w:p>
    <w:p w14:paraId="402A101A" w14:textId="5E65C319" w:rsidR="00CE642C" w:rsidRDefault="00B54311" w:rsidP="007B4CA0">
      <w:r w:rsidRPr="00B54311">
        <w:t>Blickt man auf Urlauberinnen und Urlauber aus dem Ausland, zeigen sich im Juli rege Zuläufe aus Tschechien (plus 15 Prozent), der Schweiz und Liechtenstein (jeweils plus sieben Prozent) sowie Deutschland (plus 4,7 Prozent).</w:t>
      </w:r>
    </w:p>
    <w:p w14:paraId="3692D15C" w14:textId="77777777" w:rsidR="005F4D28" w:rsidRDefault="005F4D28" w:rsidP="007B4CA0"/>
    <w:p w14:paraId="5486B657" w14:textId="77777777" w:rsidR="00B54311" w:rsidRDefault="00B54311" w:rsidP="007B4CA0"/>
    <w:p w14:paraId="6B56B62C" w14:textId="77777777" w:rsidR="00B54311" w:rsidRDefault="00B54311" w:rsidP="007B4CA0"/>
    <w:p w14:paraId="6E5D8ACE" w14:textId="77777777" w:rsidR="00B54311" w:rsidRDefault="00B54311" w:rsidP="007B4CA0"/>
    <w:p w14:paraId="3411D4B7" w14:textId="77777777" w:rsidR="00004678" w:rsidRDefault="00004678" w:rsidP="007B4CA0"/>
    <w:p w14:paraId="29B0AB47" w14:textId="77777777" w:rsidR="00B54311" w:rsidRDefault="00B54311" w:rsidP="000C7788">
      <w:pPr>
        <w:rPr>
          <w:i/>
          <w:iCs/>
          <w:sz w:val="18"/>
          <w:szCs w:val="20"/>
        </w:rPr>
      </w:pPr>
    </w:p>
    <w:p w14:paraId="5D3B52A3" w14:textId="0A171A09" w:rsidR="000C7788" w:rsidRPr="00010D37" w:rsidRDefault="000C7788" w:rsidP="000C7788">
      <w:pPr>
        <w:rPr>
          <w:i/>
          <w:iCs/>
          <w:sz w:val="18"/>
          <w:szCs w:val="20"/>
        </w:rPr>
      </w:pPr>
      <w:r w:rsidRPr="00010D37">
        <w:rPr>
          <w:i/>
          <w:iCs/>
          <w:sz w:val="18"/>
          <w:szCs w:val="20"/>
        </w:rPr>
        <w:t xml:space="preserve">Auszug aus </w:t>
      </w:r>
      <w:proofErr w:type="spellStart"/>
      <w:r w:rsidRPr="00010D37">
        <w:rPr>
          <w:i/>
          <w:iCs/>
          <w:sz w:val="18"/>
          <w:szCs w:val="20"/>
        </w:rPr>
        <w:t>DerStandard</w:t>
      </w:r>
      <w:proofErr w:type="spellEnd"/>
      <w:r w:rsidRPr="00010D37">
        <w:rPr>
          <w:i/>
          <w:iCs/>
          <w:sz w:val="18"/>
          <w:szCs w:val="20"/>
        </w:rPr>
        <w:t xml:space="preserve"> vom </w:t>
      </w:r>
      <w:r>
        <w:rPr>
          <w:i/>
          <w:iCs/>
          <w:sz w:val="18"/>
          <w:szCs w:val="20"/>
        </w:rPr>
        <w:t xml:space="preserve">25.08.2023: </w:t>
      </w:r>
      <w:r w:rsidRPr="000C7788">
        <w:rPr>
          <w:i/>
          <w:iCs/>
          <w:sz w:val="18"/>
          <w:szCs w:val="20"/>
        </w:rPr>
        <w:t>Urlaub in Österreich in diesem Sommer begehrt wie kaum je zuvor</w:t>
      </w:r>
      <w:r>
        <w:rPr>
          <w:i/>
          <w:iCs/>
          <w:sz w:val="18"/>
          <w:szCs w:val="20"/>
        </w:rPr>
        <w:t>. V</w:t>
      </w:r>
      <w:r w:rsidRPr="00010D37">
        <w:rPr>
          <w:i/>
          <w:iCs/>
          <w:sz w:val="18"/>
          <w:szCs w:val="20"/>
        </w:rPr>
        <w:t xml:space="preserve">erfügbar unter </w:t>
      </w:r>
      <w:hyperlink r:id="rId53" w:history="1">
        <w:r w:rsidR="00FD23A5" w:rsidRPr="004C7865">
          <w:rPr>
            <w:rStyle w:val="Hyperlink"/>
            <w:i/>
            <w:iCs/>
            <w:sz w:val="18"/>
            <w:szCs w:val="20"/>
          </w:rPr>
          <w:t>https://www.derstandard.at/story/3000000184305/urlaub-in-oesterreich-heuer-im-sommer-begehrt-wie-kaum-zuvor</w:t>
        </w:r>
      </w:hyperlink>
      <w:r w:rsidR="00FD23A5">
        <w:rPr>
          <w:i/>
          <w:iCs/>
          <w:sz w:val="18"/>
          <w:szCs w:val="20"/>
        </w:rPr>
        <w:t xml:space="preserve"> </w:t>
      </w:r>
      <w:r w:rsidRPr="00010D37">
        <w:rPr>
          <w:i/>
          <w:iCs/>
          <w:sz w:val="18"/>
          <w:szCs w:val="20"/>
        </w:rPr>
        <w:t xml:space="preserve">. Zugriff: </w:t>
      </w:r>
      <w:r w:rsidR="00FD23A5">
        <w:rPr>
          <w:i/>
          <w:iCs/>
          <w:sz w:val="18"/>
          <w:szCs w:val="20"/>
        </w:rPr>
        <w:t>12.08.2026.</w:t>
      </w:r>
    </w:p>
    <w:p w14:paraId="13991426" w14:textId="77777777" w:rsidR="004B23DA" w:rsidRDefault="004B23DA" w:rsidP="007B4CA0">
      <w:pPr>
        <w:sectPr w:rsidR="004B23DA" w:rsidSect="00EE61D5">
          <w:pgSz w:w="11900" w:h="16840"/>
          <w:pgMar w:top="1802" w:right="1417" w:bottom="1134" w:left="1417" w:header="850" w:footer="624" w:gutter="0"/>
          <w:cols w:space="708"/>
          <w:docGrid w:linePitch="360"/>
        </w:sectPr>
      </w:pPr>
    </w:p>
    <w:p w14:paraId="1218D0D6" w14:textId="47ADF25A" w:rsidR="004B23DA" w:rsidRDefault="004B23DA" w:rsidP="00466DAB">
      <w:pPr>
        <w:pStyle w:val="berschrift3"/>
      </w:pPr>
      <w:bookmarkStart w:id="10" w:name="_AB3_Auswirkungen_auf"/>
      <w:bookmarkEnd w:id="10"/>
      <w:r w:rsidRPr="00E331FB">
        <w:lastRenderedPageBreak/>
        <w:t>AB</w:t>
      </w:r>
      <w:r w:rsidR="00F73927">
        <w:t>3</w:t>
      </w:r>
      <w:r w:rsidR="004C34AC">
        <w:t xml:space="preserve"> Auswirkungen auf das BIP</w:t>
      </w:r>
    </w:p>
    <w:p w14:paraId="4FD0ABE3" w14:textId="2200BAA2" w:rsidR="002D1E6F" w:rsidRPr="002D1E6F" w:rsidRDefault="002D1E6F" w:rsidP="00BA3664">
      <w:pPr>
        <w:pStyle w:val="berschrift3"/>
        <w:spacing w:after="120"/>
      </w:pPr>
      <w:r>
        <w:t>Aufgabe 1</w:t>
      </w:r>
    </w:p>
    <w:p w14:paraId="7AD75996" w14:textId="6B3DFCD7" w:rsidR="0036693B" w:rsidRDefault="00255A69" w:rsidP="00DD53D4">
      <w:pPr>
        <w:spacing w:after="0"/>
        <w:rPr>
          <w:rStyle w:val="IntensiverVerweis"/>
          <w:b w:val="0"/>
          <w:bCs w:val="0"/>
          <w:smallCaps w:val="0"/>
          <w:spacing w:val="-10"/>
        </w:rPr>
      </w:pPr>
      <w:r w:rsidRPr="00255A69">
        <w:rPr>
          <w:rStyle w:val="IntensiverVerweis"/>
          <w:b w:val="0"/>
          <w:bCs w:val="0"/>
          <w:smallCaps w:val="0"/>
          <w:spacing w:val="-10"/>
        </w:rPr>
        <w:t xml:space="preserve">Denkt an einen </w:t>
      </w:r>
      <w:r w:rsidR="007A263D" w:rsidRPr="00255A69">
        <w:rPr>
          <w:rStyle w:val="IntensiverVerweis"/>
          <w:b w:val="0"/>
          <w:bCs w:val="0"/>
          <w:smallCaps w:val="0"/>
          <w:spacing w:val="-10"/>
        </w:rPr>
        <w:t>normalen</w:t>
      </w:r>
      <w:r w:rsidRPr="00255A69">
        <w:rPr>
          <w:rStyle w:val="IntensiverVerweis"/>
          <w:b w:val="0"/>
          <w:bCs w:val="0"/>
          <w:smallCaps w:val="0"/>
          <w:spacing w:val="-10"/>
        </w:rPr>
        <w:t xml:space="preserve"> Schultag</w:t>
      </w:r>
      <w:r>
        <w:rPr>
          <w:rStyle w:val="IntensiverVerweis"/>
          <w:b w:val="0"/>
          <w:bCs w:val="0"/>
          <w:smallCaps w:val="0"/>
          <w:spacing w:val="-10"/>
        </w:rPr>
        <w:t xml:space="preserve"> und</w:t>
      </w:r>
      <w:r w:rsidR="002D1E6F">
        <w:rPr>
          <w:rStyle w:val="IntensiverVerweis"/>
          <w:b w:val="0"/>
          <w:bCs w:val="0"/>
          <w:smallCaps w:val="0"/>
          <w:spacing w:val="-10"/>
        </w:rPr>
        <w:t xml:space="preserve"> daran</w:t>
      </w:r>
      <w:r>
        <w:rPr>
          <w:rStyle w:val="IntensiverVerweis"/>
          <w:b w:val="0"/>
          <w:bCs w:val="0"/>
          <w:smallCaps w:val="0"/>
          <w:spacing w:val="-10"/>
        </w:rPr>
        <w:t xml:space="preserve"> welche Tätigkeiten ihr selbst macht oder bei anderen beobachten könnt. </w:t>
      </w:r>
      <w:r w:rsidR="0036693B">
        <w:rPr>
          <w:rStyle w:val="IntensiverVerweis"/>
          <w:b w:val="0"/>
          <w:bCs w:val="0"/>
          <w:smallCaps w:val="0"/>
          <w:spacing w:val="-10"/>
        </w:rPr>
        <w:t>Besprecht in der Gruppe, welche Tätigkeiten einen Marktpreis haben und deswegen vom BIP erfasst werden</w:t>
      </w:r>
      <w:r w:rsidR="002D1E6F">
        <w:rPr>
          <w:rStyle w:val="IntensiverVerweis"/>
          <w:b w:val="0"/>
          <w:bCs w:val="0"/>
          <w:smallCaps w:val="0"/>
          <w:spacing w:val="-10"/>
        </w:rPr>
        <w:t xml:space="preserve"> können</w:t>
      </w:r>
      <w:r w:rsidR="0036693B">
        <w:rPr>
          <w:rStyle w:val="IntensiverVerweis"/>
          <w:b w:val="0"/>
          <w:bCs w:val="0"/>
          <w:smallCaps w:val="0"/>
          <w:spacing w:val="-10"/>
        </w:rPr>
        <w:t xml:space="preserve">. </w:t>
      </w:r>
    </w:p>
    <w:p w14:paraId="7355ADCF" w14:textId="0914B7AF" w:rsidR="00255A69" w:rsidRDefault="00255A69" w:rsidP="004B23DA">
      <w:pPr>
        <w:rPr>
          <w:rStyle w:val="IntensiverVerweis"/>
          <w:b w:val="0"/>
          <w:bCs w:val="0"/>
          <w:smallCaps w:val="0"/>
          <w:spacing w:val="-10"/>
        </w:rPr>
      </w:pPr>
      <w:r>
        <w:rPr>
          <w:rStyle w:val="IntensiverVerweis"/>
          <w:b w:val="0"/>
          <w:bCs w:val="0"/>
          <w:smallCaps w:val="0"/>
          <w:spacing w:val="-10"/>
        </w:rPr>
        <w:t xml:space="preserve">Tragt Aktivitäten, die vom BIP erfasst werden in die linke Spalte ein. </w:t>
      </w:r>
      <w:r w:rsidR="0036693B">
        <w:rPr>
          <w:rStyle w:val="IntensiverVerweis"/>
          <w:b w:val="0"/>
          <w:bCs w:val="0"/>
          <w:smallCaps w:val="0"/>
          <w:spacing w:val="-10"/>
        </w:rPr>
        <w:t xml:space="preserve">Aktivitäten, die nicht vom BIP erfasst werden, tragt in der rechten Spalte ein. </w:t>
      </w:r>
    </w:p>
    <w:tbl>
      <w:tblPr>
        <w:tblStyle w:val="Tabellenraster"/>
        <w:tblW w:w="0" w:type="auto"/>
        <w:tblLook w:val="04A0" w:firstRow="1" w:lastRow="0" w:firstColumn="1" w:lastColumn="0" w:noHBand="0" w:noVBand="1"/>
      </w:tblPr>
      <w:tblGrid>
        <w:gridCol w:w="4528"/>
        <w:gridCol w:w="4528"/>
      </w:tblGrid>
      <w:tr w:rsidR="00DD53D4" w14:paraId="630D36EF" w14:textId="77777777" w:rsidTr="00DD53D4">
        <w:tc>
          <w:tcPr>
            <w:tcW w:w="4528" w:type="dxa"/>
            <w:shd w:val="clear" w:color="auto" w:fill="7FC0DB" w:themeFill="accent1" w:themeFillTint="99"/>
          </w:tcPr>
          <w:p w14:paraId="49133EBB" w14:textId="1BCAC070" w:rsidR="00DD53D4" w:rsidRPr="00B018A8" w:rsidRDefault="00DD53D4" w:rsidP="00DD53D4">
            <w:pPr>
              <w:spacing w:before="120"/>
              <w:rPr>
                <w:rStyle w:val="IntensiverVerweis"/>
                <w:smallCaps w:val="0"/>
                <w:spacing w:val="-10"/>
              </w:rPr>
            </w:pPr>
            <w:r w:rsidRPr="00B018A8">
              <w:rPr>
                <w:rStyle w:val="IntensiverVerweis"/>
                <w:smallCaps w:val="0"/>
                <w:spacing w:val="-10"/>
              </w:rPr>
              <w:t>Tätigkeiten, die vom BIP erfasst werden</w:t>
            </w:r>
          </w:p>
        </w:tc>
        <w:tc>
          <w:tcPr>
            <w:tcW w:w="4528" w:type="dxa"/>
            <w:shd w:val="clear" w:color="auto" w:fill="7FC0DB" w:themeFill="accent1" w:themeFillTint="99"/>
          </w:tcPr>
          <w:p w14:paraId="025A737D" w14:textId="185AC12B" w:rsidR="00DD53D4" w:rsidRPr="00B018A8" w:rsidRDefault="00DD53D4" w:rsidP="00DD53D4">
            <w:pPr>
              <w:spacing w:before="120"/>
              <w:rPr>
                <w:rStyle w:val="IntensiverVerweis"/>
                <w:smallCaps w:val="0"/>
                <w:spacing w:val="-10"/>
              </w:rPr>
            </w:pPr>
            <w:r w:rsidRPr="00B018A8">
              <w:rPr>
                <w:rStyle w:val="IntensiverVerweis"/>
                <w:smallCaps w:val="0"/>
                <w:spacing w:val="-10"/>
              </w:rPr>
              <w:t xml:space="preserve">Tätigkeiten, die </w:t>
            </w:r>
            <w:r w:rsidRPr="00B018A8">
              <w:rPr>
                <w:rStyle w:val="IntensiverVerweis"/>
                <w:smallCaps w:val="0"/>
                <w:spacing w:val="-10"/>
                <w:u w:val="single"/>
              </w:rPr>
              <w:t>N</w:t>
            </w:r>
            <w:r w:rsidR="007A263D">
              <w:rPr>
                <w:rStyle w:val="IntensiverVerweis"/>
                <w:smallCaps w:val="0"/>
                <w:spacing w:val="-10"/>
                <w:u w:val="single"/>
              </w:rPr>
              <w:t>I</w:t>
            </w:r>
            <w:r w:rsidRPr="00B018A8">
              <w:rPr>
                <w:rStyle w:val="IntensiverVerweis"/>
                <w:smallCaps w:val="0"/>
                <w:spacing w:val="-10"/>
                <w:u w:val="single"/>
              </w:rPr>
              <w:t>CHT</w:t>
            </w:r>
            <w:r w:rsidRPr="00B018A8">
              <w:rPr>
                <w:rStyle w:val="IntensiverVerweis"/>
                <w:smallCaps w:val="0"/>
                <w:spacing w:val="-10"/>
              </w:rPr>
              <w:t xml:space="preserve"> vom BIP erfasst werden</w:t>
            </w:r>
          </w:p>
        </w:tc>
      </w:tr>
      <w:tr w:rsidR="00DD53D4" w14:paraId="57407C2B" w14:textId="77777777" w:rsidTr="00DD53D4">
        <w:trPr>
          <w:trHeight w:val="510"/>
        </w:trPr>
        <w:tc>
          <w:tcPr>
            <w:tcW w:w="4528" w:type="dxa"/>
          </w:tcPr>
          <w:p w14:paraId="0D015555" w14:textId="77777777" w:rsidR="00DD53D4" w:rsidRDefault="00DD53D4" w:rsidP="00DD53D4">
            <w:pPr>
              <w:rPr>
                <w:rStyle w:val="IntensiverVerweis"/>
                <w:b w:val="0"/>
                <w:bCs w:val="0"/>
                <w:smallCaps w:val="0"/>
                <w:spacing w:val="-10"/>
              </w:rPr>
            </w:pPr>
          </w:p>
        </w:tc>
        <w:tc>
          <w:tcPr>
            <w:tcW w:w="4528" w:type="dxa"/>
          </w:tcPr>
          <w:p w14:paraId="07335495" w14:textId="77777777" w:rsidR="00DD53D4" w:rsidRDefault="00DD53D4" w:rsidP="00DD53D4">
            <w:pPr>
              <w:rPr>
                <w:rStyle w:val="IntensiverVerweis"/>
                <w:b w:val="0"/>
                <w:bCs w:val="0"/>
                <w:smallCaps w:val="0"/>
                <w:spacing w:val="-10"/>
              </w:rPr>
            </w:pPr>
          </w:p>
        </w:tc>
      </w:tr>
      <w:tr w:rsidR="00DD53D4" w14:paraId="24D983DC" w14:textId="77777777" w:rsidTr="00DD53D4">
        <w:trPr>
          <w:trHeight w:val="510"/>
        </w:trPr>
        <w:tc>
          <w:tcPr>
            <w:tcW w:w="4528" w:type="dxa"/>
          </w:tcPr>
          <w:p w14:paraId="5FE8659F" w14:textId="77777777" w:rsidR="00DD53D4" w:rsidRDefault="00DD53D4" w:rsidP="00DD53D4">
            <w:pPr>
              <w:rPr>
                <w:rStyle w:val="IntensiverVerweis"/>
                <w:b w:val="0"/>
                <w:bCs w:val="0"/>
                <w:smallCaps w:val="0"/>
                <w:spacing w:val="-10"/>
              </w:rPr>
            </w:pPr>
          </w:p>
        </w:tc>
        <w:tc>
          <w:tcPr>
            <w:tcW w:w="4528" w:type="dxa"/>
          </w:tcPr>
          <w:p w14:paraId="718F6318" w14:textId="77777777" w:rsidR="00DD53D4" w:rsidRDefault="00DD53D4" w:rsidP="00DD53D4">
            <w:pPr>
              <w:rPr>
                <w:rStyle w:val="IntensiverVerweis"/>
                <w:b w:val="0"/>
                <w:bCs w:val="0"/>
                <w:smallCaps w:val="0"/>
                <w:spacing w:val="-10"/>
              </w:rPr>
            </w:pPr>
          </w:p>
        </w:tc>
      </w:tr>
      <w:tr w:rsidR="00DD53D4" w14:paraId="7FEFCE58" w14:textId="77777777" w:rsidTr="00DD53D4">
        <w:trPr>
          <w:trHeight w:val="510"/>
        </w:trPr>
        <w:tc>
          <w:tcPr>
            <w:tcW w:w="4528" w:type="dxa"/>
          </w:tcPr>
          <w:p w14:paraId="47A45761" w14:textId="77777777" w:rsidR="00DD53D4" w:rsidRDefault="00DD53D4" w:rsidP="00DD53D4">
            <w:pPr>
              <w:rPr>
                <w:rStyle w:val="IntensiverVerweis"/>
                <w:b w:val="0"/>
                <w:bCs w:val="0"/>
                <w:smallCaps w:val="0"/>
                <w:spacing w:val="-10"/>
              </w:rPr>
            </w:pPr>
          </w:p>
        </w:tc>
        <w:tc>
          <w:tcPr>
            <w:tcW w:w="4528" w:type="dxa"/>
          </w:tcPr>
          <w:p w14:paraId="06B8F085" w14:textId="77777777" w:rsidR="00DD53D4" w:rsidRDefault="00DD53D4" w:rsidP="00DD53D4">
            <w:pPr>
              <w:rPr>
                <w:rStyle w:val="IntensiverVerweis"/>
                <w:b w:val="0"/>
                <w:bCs w:val="0"/>
                <w:smallCaps w:val="0"/>
                <w:spacing w:val="-10"/>
              </w:rPr>
            </w:pPr>
          </w:p>
        </w:tc>
      </w:tr>
      <w:tr w:rsidR="00DD53D4" w14:paraId="085D833E" w14:textId="77777777" w:rsidTr="00DD53D4">
        <w:trPr>
          <w:trHeight w:val="510"/>
        </w:trPr>
        <w:tc>
          <w:tcPr>
            <w:tcW w:w="4528" w:type="dxa"/>
          </w:tcPr>
          <w:p w14:paraId="2DCBF05E" w14:textId="77777777" w:rsidR="00DD53D4" w:rsidRDefault="00DD53D4" w:rsidP="00DD53D4">
            <w:pPr>
              <w:rPr>
                <w:rStyle w:val="IntensiverVerweis"/>
                <w:b w:val="0"/>
                <w:bCs w:val="0"/>
                <w:smallCaps w:val="0"/>
                <w:spacing w:val="-10"/>
              </w:rPr>
            </w:pPr>
          </w:p>
        </w:tc>
        <w:tc>
          <w:tcPr>
            <w:tcW w:w="4528" w:type="dxa"/>
          </w:tcPr>
          <w:p w14:paraId="03D11D4B" w14:textId="77777777" w:rsidR="00DD53D4" w:rsidRDefault="00DD53D4" w:rsidP="00DD53D4">
            <w:pPr>
              <w:rPr>
                <w:rStyle w:val="IntensiverVerweis"/>
                <w:b w:val="0"/>
                <w:bCs w:val="0"/>
                <w:smallCaps w:val="0"/>
                <w:spacing w:val="-10"/>
              </w:rPr>
            </w:pPr>
          </w:p>
        </w:tc>
      </w:tr>
      <w:tr w:rsidR="00DD53D4" w14:paraId="296FEDF7" w14:textId="77777777" w:rsidTr="00DD53D4">
        <w:trPr>
          <w:trHeight w:val="510"/>
        </w:trPr>
        <w:tc>
          <w:tcPr>
            <w:tcW w:w="4528" w:type="dxa"/>
          </w:tcPr>
          <w:p w14:paraId="06808F75" w14:textId="77777777" w:rsidR="00DD53D4" w:rsidRDefault="00DD53D4" w:rsidP="00DD53D4">
            <w:pPr>
              <w:rPr>
                <w:rStyle w:val="IntensiverVerweis"/>
                <w:b w:val="0"/>
                <w:bCs w:val="0"/>
                <w:smallCaps w:val="0"/>
                <w:spacing w:val="-10"/>
              </w:rPr>
            </w:pPr>
          </w:p>
        </w:tc>
        <w:tc>
          <w:tcPr>
            <w:tcW w:w="4528" w:type="dxa"/>
          </w:tcPr>
          <w:p w14:paraId="0D0C3C3F" w14:textId="77777777" w:rsidR="00DD53D4" w:rsidRDefault="00DD53D4" w:rsidP="00DD53D4">
            <w:pPr>
              <w:rPr>
                <w:rStyle w:val="IntensiverVerweis"/>
                <w:b w:val="0"/>
                <w:bCs w:val="0"/>
                <w:smallCaps w:val="0"/>
                <w:spacing w:val="-10"/>
              </w:rPr>
            </w:pPr>
          </w:p>
        </w:tc>
      </w:tr>
      <w:tr w:rsidR="00DD53D4" w14:paraId="28428EEE" w14:textId="77777777" w:rsidTr="00DD53D4">
        <w:trPr>
          <w:trHeight w:val="510"/>
        </w:trPr>
        <w:tc>
          <w:tcPr>
            <w:tcW w:w="4528" w:type="dxa"/>
          </w:tcPr>
          <w:p w14:paraId="4608F598" w14:textId="77777777" w:rsidR="00DD53D4" w:rsidRDefault="00DD53D4" w:rsidP="00DD53D4">
            <w:pPr>
              <w:rPr>
                <w:rStyle w:val="IntensiverVerweis"/>
                <w:b w:val="0"/>
                <w:bCs w:val="0"/>
                <w:smallCaps w:val="0"/>
                <w:spacing w:val="-10"/>
              </w:rPr>
            </w:pPr>
          </w:p>
        </w:tc>
        <w:tc>
          <w:tcPr>
            <w:tcW w:w="4528" w:type="dxa"/>
          </w:tcPr>
          <w:p w14:paraId="60C2B264" w14:textId="77777777" w:rsidR="00DD53D4" w:rsidRDefault="00DD53D4" w:rsidP="00DD53D4">
            <w:pPr>
              <w:rPr>
                <w:rStyle w:val="IntensiverVerweis"/>
                <w:b w:val="0"/>
                <w:bCs w:val="0"/>
                <w:smallCaps w:val="0"/>
                <w:spacing w:val="-10"/>
              </w:rPr>
            </w:pPr>
          </w:p>
        </w:tc>
      </w:tr>
      <w:tr w:rsidR="00DD53D4" w14:paraId="2F573127" w14:textId="77777777" w:rsidTr="00DD53D4">
        <w:trPr>
          <w:trHeight w:val="510"/>
        </w:trPr>
        <w:tc>
          <w:tcPr>
            <w:tcW w:w="4528" w:type="dxa"/>
          </w:tcPr>
          <w:p w14:paraId="31BC0A86" w14:textId="77777777" w:rsidR="00DD53D4" w:rsidRDefault="00DD53D4" w:rsidP="00DD53D4">
            <w:pPr>
              <w:rPr>
                <w:rStyle w:val="IntensiverVerweis"/>
                <w:b w:val="0"/>
                <w:bCs w:val="0"/>
                <w:smallCaps w:val="0"/>
                <w:spacing w:val="-10"/>
              </w:rPr>
            </w:pPr>
          </w:p>
        </w:tc>
        <w:tc>
          <w:tcPr>
            <w:tcW w:w="4528" w:type="dxa"/>
          </w:tcPr>
          <w:p w14:paraId="15EC8FD9" w14:textId="77777777" w:rsidR="00DD53D4" w:rsidRDefault="00DD53D4" w:rsidP="00DD53D4">
            <w:pPr>
              <w:rPr>
                <w:rStyle w:val="IntensiverVerweis"/>
                <w:b w:val="0"/>
                <w:bCs w:val="0"/>
                <w:smallCaps w:val="0"/>
                <w:spacing w:val="-10"/>
              </w:rPr>
            </w:pPr>
          </w:p>
        </w:tc>
      </w:tr>
      <w:tr w:rsidR="00DD53D4" w14:paraId="12E3FF03" w14:textId="77777777" w:rsidTr="00DD53D4">
        <w:trPr>
          <w:trHeight w:val="510"/>
        </w:trPr>
        <w:tc>
          <w:tcPr>
            <w:tcW w:w="4528" w:type="dxa"/>
          </w:tcPr>
          <w:p w14:paraId="574D11F9" w14:textId="77777777" w:rsidR="00DD53D4" w:rsidRDefault="00DD53D4" w:rsidP="00DD53D4">
            <w:pPr>
              <w:rPr>
                <w:rStyle w:val="IntensiverVerweis"/>
                <w:b w:val="0"/>
                <w:bCs w:val="0"/>
                <w:smallCaps w:val="0"/>
                <w:spacing w:val="-10"/>
              </w:rPr>
            </w:pPr>
          </w:p>
        </w:tc>
        <w:tc>
          <w:tcPr>
            <w:tcW w:w="4528" w:type="dxa"/>
          </w:tcPr>
          <w:p w14:paraId="42B773D8" w14:textId="77777777" w:rsidR="00DD53D4" w:rsidRDefault="00DD53D4" w:rsidP="00DD53D4">
            <w:pPr>
              <w:rPr>
                <w:rStyle w:val="IntensiverVerweis"/>
                <w:b w:val="0"/>
                <w:bCs w:val="0"/>
                <w:smallCaps w:val="0"/>
                <w:spacing w:val="-10"/>
              </w:rPr>
            </w:pPr>
          </w:p>
        </w:tc>
      </w:tr>
      <w:tr w:rsidR="00DD53D4" w14:paraId="6902AF54" w14:textId="77777777" w:rsidTr="00DD53D4">
        <w:trPr>
          <w:trHeight w:val="510"/>
        </w:trPr>
        <w:tc>
          <w:tcPr>
            <w:tcW w:w="4528" w:type="dxa"/>
          </w:tcPr>
          <w:p w14:paraId="4FBACBE3" w14:textId="77777777" w:rsidR="00DD53D4" w:rsidRDefault="00DD53D4" w:rsidP="00DD53D4">
            <w:pPr>
              <w:rPr>
                <w:rStyle w:val="IntensiverVerweis"/>
                <w:b w:val="0"/>
                <w:bCs w:val="0"/>
                <w:smallCaps w:val="0"/>
                <w:spacing w:val="-10"/>
              </w:rPr>
            </w:pPr>
          </w:p>
        </w:tc>
        <w:tc>
          <w:tcPr>
            <w:tcW w:w="4528" w:type="dxa"/>
          </w:tcPr>
          <w:p w14:paraId="4C2CAD57" w14:textId="77777777" w:rsidR="00DD53D4" w:rsidRDefault="00DD53D4" w:rsidP="00DD53D4">
            <w:pPr>
              <w:rPr>
                <w:rStyle w:val="IntensiverVerweis"/>
                <w:b w:val="0"/>
                <w:bCs w:val="0"/>
                <w:smallCaps w:val="0"/>
                <w:spacing w:val="-10"/>
              </w:rPr>
            </w:pPr>
          </w:p>
        </w:tc>
      </w:tr>
      <w:tr w:rsidR="00BA3664" w14:paraId="0C392013" w14:textId="77777777" w:rsidTr="00DD53D4">
        <w:trPr>
          <w:trHeight w:val="510"/>
        </w:trPr>
        <w:tc>
          <w:tcPr>
            <w:tcW w:w="4528" w:type="dxa"/>
          </w:tcPr>
          <w:p w14:paraId="328866A6" w14:textId="77777777" w:rsidR="00BA3664" w:rsidRDefault="00BA3664" w:rsidP="00DD53D4">
            <w:pPr>
              <w:rPr>
                <w:rStyle w:val="IntensiverVerweis"/>
                <w:b w:val="0"/>
                <w:bCs w:val="0"/>
                <w:smallCaps w:val="0"/>
                <w:spacing w:val="-10"/>
              </w:rPr>
            </w:pPr>
          </w:p>
        </w:tc>
        <w:tc>
          <w:tcPr>
            <w:tcW w:w="4528" w:type="dxa"/>
          </w:tcPr>
          <w:p w14:paraId="35D6CB11" w14:textId="77777777" w:rsidR="00BA3664" w:rsidRDefault="00BA3664" w:rsidP="00DD53D4">
            <w:pPr>
              <w:rPr>
                <w:rStyle w:val="IntensiverVerweis"/>
                <w:b w:val="0"/>
                <w:bCs w:val="0"/>
                <w:smallCaps w:val="0"/>
                <w:spacing w:val="-10"/>
              </w:rPr>
            </w:pPr>
          </w:p>
        </w:tc>
      </w:tr>
      <w:tr w:rsidR="00BA3664" w14:paraId="10D5674D" w14:textId="77777777" w:rsidTr="00DD53D4">
        <w:trPr>
          <w:trHeight w:val="510"/>
        </w:trPr>
        <w:tc>
          <w:tcPr>
            <w:tcW w:w="4528" w:type="dxa"/>
          </w:tcPr>
          <w:p w14:paraId="069024AA" w14:textId="77777777" w:rsidR="00BA3664" w:rsidRDefault="00BA3664" w:rsidP="00DD53D4">
            <w:pPr>
              <w:rPr>
                <w:rStyle w:val="IntensiverVerweis"/>
                <w:b w:val="0"/>
                <w:bCs w:val="0"/>
                <w:smallCaps w:val="0"/>
                <w:spacing w:val="-10"/>
              </w:rPr>
            </w:pPr>
          </w:p>
        </w:tc>
        <w:tc>
          <w:tcPr>
            <w:tcW w:w="4528" w:type="dxa"/>
          </w:tcPr>
          <w:p w14:paraId="62DB443B" w14:textId="77777777" w:rsidR="00BA3664" w:rsidRDefault="00BA3664" w:rsidP="00DD53D4">
            <w:pPr>
              <w:rPr>
                <w:rStyle w:val="IntensiverVerweis"/>
                <w:b w:val="0"/>
                <w:bCs w:val="0"/>
                <w:smallCaps w:val="0"/>
                <w:spacing w:val="-10"/>
              </w:rPr>
            </w:pPr>
          </w:p>
        </w:tc>
      </w:tr>
      <w:tr w:rsidR="00BA3664" w14:paraId="7B355B70" w14:textId="77777777" w:rsidTr="00DD53D4">
        <w:trPr>
          <w:trHeight w:val="510"/>
        </w:trPr>
        <w:tc>
          <w:tcPr>
            <w:tcW w:w="4528" w:type="dxa"/>
          </w:tcPr>
          <w:p w14:paraId="65E89C9C" w14:textId="77777777" w:rsidR="00BA3664" w:rsidRDefault="00BA3664" w:rsidP="00DD53D4">
            <w:pPr>
              <w:rPr>
                <w:rStyle w:val="IntensiverVerweis"/>
                <w:b w:val="0"/>
                <w:bCs w:val="0"/>
                <w:smallCaps w:val="0"/>
                <w:spacing w:val="-10"/>
              </w:rPr>
            </w:pPr>
          </w:p>
        </w:tc>
        <w:tc>
          <w:tcPr>
            <w:tcW w:w="4528" w:type="dxa"/>
          </w:tcPr>
          <w:p w14:paraId="27CCE9E2" w14:textId="77777777" w:rsidR="00BA3664" w:rsidRDefault="00BA3664" w:rsidP="00DD53D4">
            <w:pPr>
              <w:rPr>
                <w:rStyle w:val="IntensiverVerweis"/>
                <w:b w:val="0"/>
                <w:bCs w:val="0"/>
                <w:smallCaps w:val="0"/>
                <w:spacing w:val="-10"/>
              </w:rPr>
            </w:pPr>
          </w:p>
        </w:tc>
      </w:tr>
      <w:tr w:rsidR="00BA3664" w14:paraId="1386CFFF" w14:textId="77777777" w:rsidTr="00DD53D4">
        <w:trPr>
          <w:trHeight w:val="510"/>
        </w:trPr>
        <w:tc>
          <w:tcPr>
            <w:tcW w:w="4528" w:type="dxa"/>
          </w:tcPr>
          <w:p w14:paraId="4901DDCF" w14:textId="77777777" w:rsidR="00BA3664" w:rsidRDefault="00BA3664" w:rsidP="00DD53D4">
            <w:pPr>
              <w:rPr>
                <w:rStyle w:val="IntensiverVerweis"/>
                <w:b w:val="0"/>
                <w:bCs w:val="0"/>
                <w:smallCaps w:val="0"/>
                <w:spacing w:val="-10"/>
              </w:rPr>
            </w:pPr>
          </w:p>
        </w:tc>
        <w:tc>
          <w:tcPr>
            <w:tcW w:w="4528" w:type="dxa"/>
          </w:tcPr>
          <w:p w14:paraId="67A72D6E" w14:textId="77777777" w:rsidR="00BA3664" w:rsidRDefault="00BA3664" w:rsidP="00DD53D4">
            <w:pPr>
              <w:rPr>
                <w:rStyle w:val="IntensiverVerweis"/>
                <w:b w:val="0"/>
                <w:bCs w:val="0"/>
                <w:smallCaps w:val="0"/>
                <w:spacing w:val="-10"/>
              </w:rPr>
            </w:pPr>
          </w:p>
        </w:tc>
      </w:tr>
      <w:tr w:rsidR="00BA3664" w14:paraId="5464976E" w14:textId="77777777" w:rsidTr="00DD53D4">
        <w:trPr>
          <w:trHeight w:val="510"/>
        </w:trPr>
        <w:tc>
          <w:tcPr>
            <w:tcW w:w="4528" w:type="dxa"/>
          </w:tcPr>
          <w:p w14:paraId="35E626DB" w14:textId="77777777" w:rsidR="00BA3664" w:rsidRDefault="00BA3664" w:rsidP="00DD53D4">
            <w:pPr>
              <w:rPr>
                <w:rStyle w:val="IntensiverVerweis"/>
                <w:b w:val="0"/>
                <w:bCs w:val="0"/>
                <w:smallCaps w:val="0"/>
                <w:spacing w:val="-10"/>
              </w:rPr>
            </w:pPr>
          </w:p>
        </w:tc>
        <w:tc>
          <w:tcPr>
            <w:tcW w:w="4528" w:type="dxa"/>
          </w:tcPr>
          <w:p w14:paraId="596D6265" w14:textId="77777777" w:rsidR="00BA3664" w:rsidRDefault="00BA3664" w:rsidP="00DD53D4">
            <w:pPr>
              <w:rPr>
                <w:rStyle w:val="IntensiverVerweis"/>
                <w:b w:val="0"/>
                <w:bCs w:val="0"/>
                <w:smallCaps w:val="0"/>
                <w:spacing w:val="-10"/>
              </w:rPr>
            </w:pPr>
          </w:p>
        </w:tc>
      </w:tr>
    </w:tbl>
    <w:p w14:paraId="05A53F29" w14:textId="77777777" w:rsidR="00DD53D4" w:rsidRDefault="00DD53D4" w:rsidP="004B23DA">
      <w:pPr>
        <w:rPr>
          <w:rStyle w:val="IntensiverVerweis"/>
          <w:b w:val="0"/>
          <w:bCs w:val="0"/>
          <w:smallCaps w:val="0"/>
          <w:spacing w:val="-10"/>
        </w:rPr>
      </w:pPr>
    </w:p>
    <w:p w14:paraId="2A29D15D" w14:textId="77777777" w:rsidR="00BA3664" w:rsidRDefault="00BA3664" w:rsidP="00BA3664">
      <w:pPr>
        <w:rPr>
          <w:rStyle w:val="IntensiverVerweis"/>
          <w:b w:val="0"/>
          <w:bCs w:val="0"/>
          <w:smallCaps w:val="0"/>
          <w:spacing w:val="-10"/>
        </w:rPr>
      </w:pPr>
      <w:r>
        <w:rPr>
          <w:rStyle w:val="IntensiverVerweis"/>
          <w:b w:val="0"/>
          <w:bCs w:val="0"/>
          <w:smallCaps w:val="0"/>
          <w:spacing w:val="-10"/>
        </w:rPr>
        <w:br w:type="page"/>
      </w:r>
    </w:p>
    <w:p w14:paraId="797E4A46" w14:textId="22D6EC09" w:rsidR="002D1E6F" w:rsidRDefault="002D1E6F" w:rsidP="002D1E6F">
      <w:pPr>
        <w:pStyle w:val="berschrift3"/>
        <w:rPr>
          <w:rStyle w:val="IntensiverVerweis"/>
          <w:b/>
          <w:bCs w:val="0"/>
          <w:smallCaps w:val="0"/>
          <w:spacing w:val="-10"/>
        </w:rPr>
      </w:pPr>
      <w:r>
        <w:rPr>
          <w:rStyle w:val="IntensiverVerweis"/>
          <w:b/>
          <w:bCs w:val="0"/>
          <w:smallCaps w:val="0"/>
          <w:spacing w:val="-10"/>
        </w:rPr>
        <w:lastRenderedPageBreak/>
        <w:t>Aufgabe 2</w:t>
      </w:r>
    </w:p>
    <w:tbl>
      <w:tblPr>
        <w:tblStyle w:val="Tabellenraster"/>
        <w:tblW w:w="9207" w:type="dxa"/>
        <w:tblLayout w:type="fixed"/>
        <w:tblLook w:val="04A0" w:firstRow="1" w:lastRow="0" w:firstColumn="1" w:lastColumn="0" w:noHBand="0" w:noVBand="1"/>
      </w:tblPr>
      <w:tblGrid>
        <w:gridCol w:w="2405"/>
        <w:gridCol w:w="850"/>
        <w:gridCol w:w="850"/>
        <w:gridCol w:w="850"/>
        <w:gridCol w:w="4252"/>
      </w:tblGrid>
      <w:tr w:rsidR="00BA3664" w14:paraId="02A0F8B2" w14:textId="03CE920B" w:rsidTr="00BA3664">
        <w:tc>
          <w:tcPr>
            <w:tcW w:w="2405" w:type="dxa"/>
            <w:shd w:val="clear" w:color="auto" w:fill="7FC0DB" w:themeFill="accent1" w:themeFillTint="99"/>
          </w:tcPr>
          <w:p w14:paraId="7B2FDC17" w14:textId="62F38F79" w:rsidR="00B018A8" w:rsidRPr="00B018A8" w:rsidRDefault="00B018A8" w:rsidP="00B018A8">
            <w:pPr>
              <w:spacing w:before="120"/>
              <w:rPr>
                <w:rStyle w:val="IntensiverVerweis"/>
                <w:spacing w:val="-10"/>
              </w:rPr>
            </w:pPr>
            <w:r w:rsidRPr="00B018A8">
              <w:rPr>
                <w:rStyle w:val="IntensiverVerweis"/>
                <w:spacing w:val="-10"/>
              </w:rPr>
              <w:t>Situation</w:t>
            </w:r>
          </w:p>
        </w:tc>
        <w:tc>
          <w:tcPr>
            <w:tcW w:w="850" w:type="dxa"/>
            <w:shd w:val="clear" w:color="auto" w:fill="7FC0DB" w:themeFill="accent1" w:themeFillTint="99"/>
          </w:tcPr>
          <w:p w14:paraId="761B4A19" w14:textId="67B5ECED" w:rsidR="00B018A8" w:rsidRPr="00B018A8" w:rsidRDefault="00B018A8" w:rsidP="00B018A8">
            <w:pPr>
              <w:spacing w:before="120"/>
              <w:rPr>
                <w:rStyle w:val="IntensiverVerweis"/>
                <w:spacing w:val="-10"/>
              </w:rPr>
            </w:pPr>
            <w:r w:rsidRPr="00B018A8">
              <w:rPr>
                <w:rStyle w:val="IntensiverVerweis"/>
                <w:spacing w:val="-10"/>
              </w:rPr>
              <w:t>BIP steigt</w:t>
            </w:r>
          </w:p>
        </w:tc>
        <w:tc>
          <w:tcPr>
            <w:tcW w:w="850" w:type="dxa"/>
            <w:shd w:val="clear" w:color="auto" w:fill="7FC0DB" w:themeFill="accent1" w:themeFillTint="99"/>
          </w:tcPr>
          <w:p w14:paraId="0FF6A915" w14:textId="4C2D205E" w:rsidR="00B018A8" w:rsidRPr="00B018A8" w:rsidRDefault="00B018A8" w:rsidP="00B018A8">
            <w:pPr>
              <w:spacing w:before="120"/>
              <w:rPr>
                <w:rStyle w:val="IntensiverVerweis"/>
                <w:spacing w:val="-10"/>
              </w:rPr>
            </w:pPr>
            <w:r w:rsidRPr="00B018A8">
              <w:rPr>
                <w:rStyle w:val="IntensiverVerweis"/>
                <w:spacing w:val="-10"/>
              </w:rPr>
              <w:t>BIP sinkt</w:t>
            </w:r>
          </w:p>
        </w:tc>
        <w:tc>
          <w:tcPr>
            <w:tcW w:w="850" w:type="dxa"/>
            <w:shd w:val="clear" w:color="auto" w:fill="7FC0DB" w:themeFill="accent1" w:themeFillTint="99"/>
          </w:tcPr>
          <w:p w14:paraId="04C131D2" w14:textId="7B9A58C9" w:rsidR="00B018A8" w:rsidRPr="00B018A8" w:rsidRDefault="00B018A8" w:rsidP="00B018A8">
            <w:pPr>
              <w:spacing w:before="120"/>
              <w:rPr>
                <w:rStyle w:val="IntensiverVerweis"/>
                <w:spacing w:val="-10"/>
              </w:rPr>
            </w:pPr>
            <w:r w:rsidRPr="00BA3664">
              <w:rPr>
                <w:rStyle w:val="IntensiverVerweis"/>
                <w:spacing w:val="-10"/>
                <w:sz w:val="20"/>
                <w:szCs w:val="22"/>
              </w:rPr>
              <w:t>Keine Aus-wirkung</w:t>
            </w:r>
          </w:p>
        </w:tc>
        <w:tc>
          <w:tcPr>
            <w:tcW w:w="4252" w:type="dxa"/>
            <w:shd w:val="clear" w:color="auto" w:fill="7FC0DB" w:themeFill="accent1" w:themeFillTint="99"/>
          </w:tcPr>
          <w:p w14:paraId="26C5668C" w14:textId="2A80658F" w:rsidR="00B018A8" w:rsidRPr="00B018A8" w:rsidRDefault="00B018A8" w:rsidP="00B018A8">
            <w:pPr>
              <w:spacing w:before="120"/>
              <w:rPr>
                <w:rStyle w:val="IntensiverVerweis"/>
                <w:spacing w:val="-10"/>
              </w:rPr>
            </w:pPr>
            <w:r w:rsidRPr="00B018A8">
              <w:rPr>
                <w:rStyle w:val="IntensiverVerweis"/>
                <w:spacing w:val="-10"/>
              </w:rPr>
              <w:t>Begründung</w:t>
            </w:r>
          </w:p>
        </w:tc>
      </w:tr>
      <w:tr w:rsidR="00BA3664" w14:paraId="0221381E" w14:textId="7DB28D6C" w:rsidTr="00BA3664">
        <w:tc>
          <w:tcPr>
            <w:tcW w:w="2405" w:type="dxa"/>
          </w:tcPr>
          <w:p w14:paraId="372536B5" w14:textId="7DDDEC64" w:rsidR="00B018A8" w:rsidRDefault="00C41693" w:rsidP="00C41693">
            <w:r w:rsidRPr="00C41693">
              <w:rPr>
                <w:lang w:val="de-DE"/>
              </w:rPr>
              <w:t>a)</w:t>
            </w:r>
            <w:r>
              <w:rPr>
                <w:lang w:val="de-DE"/>
              </w:rPr>
              <w:t xml:space="preserve"> </w:t>
            </w:r>
            <w:r w:rsidRPr="00C41693">
              <w:rPr>
                <w:lang w:val="de-DE"/>
              </w:rPr>
              <w:t xml:space="preserve">Julian fährt mit dem </w:t>
            </w:r>
            <w:r w:rsidR="00BA3664">
              <w:rPr>
                <w:lang w:val="de-DE"/>
              </w:rPr>
              <w:t>Bus</w:t>
            </w:r>
            <w:r w:rsidRPr="00C41693">
              <w:rPr>
                <w:lang w:val="de-DE"/>
              </w:rPr>
              <w:t xml:space="preserve"> von Graz nach Wien.</w:t>
            </w:r>
          </w:p>
        </w:tc>
        <w:tc>
          <w:tcPr>
            <w:tcW w:w="850" w:type="dxa"/>
          </w:tcPr>
          <w:p w14:paraId="29B07C65" w14:textId="77777777" w:rsidR="00B018A8" w:rsidRDefault="00B018A8" w:rsidP="002D1E6F"/>
        </w:tc>
        <w:tc>
          <w:tcPr>
            <w:tcW w:w="850" w:type="dxa"/>
          </w:tcPr>
          <w:p w14:paraId="72A102D5" w14:textId="77777777" w:rsidR="00B018A8" w:rsidRDefault="00B018A8" w:rsidP="002D1E6F"/>
        </w:tc>
        <w:tc>
          <w:tcPr>
            <w:tcW w:w="850" w:type="dxa"/>
          </w:tcPr>
          <w:p w14:paraId="25F6A4E9" w14:textId="77777777" w:rsidR="00B018A8" w:rsidRDefault="00B018A8" w:rsidP="002D1E6F"/>
        </w:tc>
        <w:tc>
          <w:tcPr>
            <w:tcW w:w="4252" w:type="dxa"/>
          </w:tcPr>
          <w:p w14:paraId="45E8715A" w14:textId="77777777" w:rsidR="00B018A8" w:rsidRDefault="00B018A8" w:rsidP="002D1E6F"/>
        </w:tc>
      </w:tr>
      <w:tr w:rsidR="00BA3664" w14:paraId="0560E487" w14:textId="7EA4E1B2" w:rsidTr="00BA3664">
        <w:tc>
          <w:tcPr>
            <w:tcW w:w="2405" w:type="dxa"/>
          </w:tcPr>
          <w:p w14:paraId="4F729696" w14:textId="6DBD1BAC" w:rsidR="00B018A8" w:rsidRDefault="00C41693" w:rsidP="002D1E6F">
            <w:r>
              <w:t xml:space="preserve">b) </w:t>
            </w:r>
            <w:r w:rsidRPr="00C41693">
              <w:rPr>
                <w:lang w:val="de-DE"/>
              </w:rPr>
              <w:t>Die Bäckerei Bruckner verkauft weniger Torten als im Vorjahr</w:t>
            </w:r>
            <w:r w:rsidR="00BA3664">
              <w:rPr>
                <w:lang w:val="de-DE"/>
              </w:rPr>
              <w:t xml:space="preserve"> zum gleichen Preis.</w:t>
            </w:r>
          </w:p>
        </w:tc>
        <w:tc>
          <w:tcPr>
            <w:tcW w:w="850" w:type="dxa"/>
          </w:tcPr>
          <w:p w14:paraId="7A07E177" w14:textId="77777777" w:rsidR="00B018A8" w:rsidRDefault="00B018A8" w:rsidP="002D1E6F"/>
        </w:tc>
        <w:tc>
          <w:tcPr>
            <w:tcW w:w="850" w:type="dxa"/>
          </w:tcPr>
          <w:p w14:paraId="1B61956F" w14:textId="77777777" w:rsidR="00B018A8" w:rsidRDefault="00B018A8" w:rsidP="002D1E6F"/>
        </w:tc>
        <w:tc>
          <w:tcPr>
            <w:tcW w:w="850" w:type="dxa"/>
          </w:tcPr>
          <w:p w14:paraId="09AE78E7" w14:textId="77777777" w:rsidR="00B018A8" w:rsidRDefault="00B018A8" w:rsidP="002D1E6F"/>
        </w:tc>
        <w:tc>
          <w:tcPr>
            <w:tcW w:w="4252" w:type="dxa"/>
          </w:tcPr>
          <w:p w14:paraId="16736AF5" w14:textId="77777777" w:rsidR="00B018A8" w:rsidRDefault="00B018A8" w:rsidP="002D1E6F"/>
        </w:tc>
      </w:tr>
      <w:tr w:rsidR="00BA3664" w14:paraId="692936BD" w14:textId="42137CD2" w:rsidTr="00BA3664">
        <w:tc>
          <w:tcPr>
            <w:tcW w:w="2405" w:type="dxa"/>
          </w:tcPr>
          <w:p w14:paraId="712BC1C4" w14:textId="29E3B9AD" w:rsidR="00B018A8" w:rsidRDefault="00C41693" w:rsidP="002D1E6F">
            <w:r w:rsidRPr="00C41693">
              <w:rPr>
                <w:lang w:val="de-DE"/>
              </w:rPr>
              <w:t xml:space="preserve">c) </w:t>
            </w:r>
            <w:proofErr w:type="spellStart"/>
            <w:r w:rsidRPr="00C41693">
              <w:rPr>
                <w:lang w:val="de-DE"/>
              </w:rPr>
              <w:t>Merjam</w:t>
            </w:r>
            <w:proofErr w:type="spellEnd"/>
            <w:r w:rsidRPr="00C41693">
              <w:rPr>
                <w:lang w:val="de-DE"/>
              </w:rPr>
              <w:t xml:space="preserve"> arbeitet ehrenamtlich im Tierschutzverein</w:t>
            </w:r>
          </w:p>
        </w:tc>
        <w:tc>
          <w:tcPr>
            <w:tcW w:w="850" w:type="dxa"/>
          </w:tcPr>
          <w:p w14:paraId="36B57B48" w14:textId="77777777" w:rsidR="00B018A8" w:rsidRDefault="00B018A8" w:rsidP="002D1E6F"/>
        </w:tc>
        <w:tc>
          <w:tcPr>
            <w:tcW w:w="850" w:type="dxa"/>
          </w:tcPr>
          <w:p w14:paraId="6B475564" w14:textId="77777777" w:rsidR="00B018A8" w:rsidRDefault="00B018A8" w:rsidP="002D1E6F"/>
        </w:tc>
        <w:tc>
          <w:tcPr>
            <w:tcW w:w="850" w:type="dxa"/>
          </w:tcPr>
          <w:p w14:paraId="2AA3CE2C" w14:textId="77777777" w:rsidR="00B018A8" w:rsidRDefault="00B018A8" w:rsidP="002D1E6F"/>
        </w:tc>
        <w:tc>
          <w:tcPr>
            <w:tcW w:w="4252" w:type="dxa"/>
          </w:tcPr>
          <w:p w14:paraId="00A869E5" w14:textId="77777777" w:rsidR="00B018A8" w:rsidRDefault="00B018A8" w:rsidP="002D1E6F"/>
        </w:tc>
      </w:tr>
      <w:tr w:rsidR="00BA3664" w14:paraId="60EF3A91" w14:textId="0A01158C" w:rsidTr="00BA3664">
        <w:tc>
          <w:tcPr>
            <w:tcW w:w="2405" w:type="dxa"/>
          </w:tcPr>
          <w:p w14:paraId="6D25D8CF" w14:textId="430F44CA" w:rsidR="00B018A8" w:rsidRDefault="00C41693" w:rsidP="002D1E6F">
            <w:r w:rsidRPr="00C41693">
              <w:rPr>
                <w:lang w:val="de-DE"/>
              </w:rPr>
              <w:t>d) Max verkauft einen Blumenkranz an seine Kundin.</w:t>
            </w:r>
          </w:p>
        </w:tc>
        <w:tc>
          <w:tcPr>
            <w:tcW w:w="850" w:type="dxa"/>
          </w:tcPr>
          <w:p w14:paraId="5FFB6978" w14:textId="77777777" w:rsidR="00B018A8" w:rsidRDefault="00B018A8" w:rsidP="002D1E6F"/>
        </w:tc>
        <w:tc>
          <w:tcPr>
            <w:tcW w:w="850" w:type="dxa"/>
          </w:tcPr>
          <w:p w14:paraId="4B0A0C91" w14:textId="77777777" w:rsidR="00B018A8" w:rsidRDefault="00B018A8" w:rsidP="002D1E6F"/>
        </w:tc>
        <w:tc>
          <w:tcPr>
            <w:tcW w:w="850" w:type="dxa"/>
          </w:tcPr>
          <w:p w14:paraId="5B90E6B3" w14:textId="77777777" w:rsidR="00B018A8" w:rsidRDefault="00B018A8" w:rsidP="002D1E6F"/>
        </w:tc>
        <w:tc>
          <w:tcPr>
            <w:tcW w:w="4252" w:type="dxa"/>
          </w:tcPr>
          <w:p w14:paraId="66A44FC8" w14:textId="77777777" w:rsidR="00B018A8" w:rsidRDefault="00B018A8" w:rsidP="002D1E6F"/>
        </w:tc>
      </w:tr>
      <w:tr w:rsidR="00BA3664" w14:paraId="095B70E8" w14:textId="3509D97F" w:rsidTr="00BA3664">
        <w:tc>
          <w:tcPr>
            <w:tcW w:w="2405" w:type="dxa"/>
          </w:tcPr>
          <w:p w14:paraId="54A6A8D6" w14:textId="4826CE68" w:rsidR="00B018A8" w:rsidRDefault="00BA3664" w:rsidP="002D1E6F">
            <w:r w:rsidRPr="00BA3664">
              <w:rPr>
                <w:lang w:val="de-DE"/>
              </w:rPr>
              <w:t>e) Sanja geht zwei Mal pro Woche laufen und genießt die Natur.</w:t>
            </w:r>
          </w:p>
        </w:tc>
        <w:tc>
          <w:tcPr>
            <w:tcW w:w="850" w:type="dxa"/>
          </w:tcPr>
          <w:p w14:paraId="18A8039E" w14:textId="77777777" w:rsidR="00B018A8" w:rsidRDefault="00B018A8" w:rsidP="002D1E6F"/>
        </w:tc>
        <w:tc>
          <w:tcPr>
            <w:tcW w:w="850" w:type="dxa"/>
          </w:tcPr>
          <w:p w14:paraId="009F9121" w14:textId="77777777" w:rsidR="00B018A8" w:rsidRDefault="00B018A8" w:rsidP="002D1E6F"/>
        </w:tc>
        <w:tc>
          <w:tcPr>
            <w:tcW w:w="850" w:type="dxa"/>
          </w:tcPr>
          <w:p w14:paraId="048F5278" w14:textId="77777777" w:rsidR="00B018A8" w:rsidRDefault="00B018A8" w:rsidP="002D1E6F"/>
        </w:tc>
        <w:tc>
          <w:tcPr>
            <w:tcW w:w="4252" w:type="dxa"/>
          </w:tcPr>
          <w:p w14:paraId="55E9BA1F" w14:textId="77777777" w:rsidR="00B018A8" w:rsidRDefault="00B018A8" w:rsidP="002D1E6F"/>
        </w:tc>
      </w:tr>
      <w:tr w:rsidR="00BA3664" w14:paraId="6DE53865" w14:textId="2D444701" w:rsidTr="00BA3664">
        <w:tc>
          <w:tcPr>
            <w:tcW w:w="2405" w:type="dxa"/>
          </w:tcPr>
          <w:p w14:paraId="140732CF" w14:textId="70532465" w:rsidR="00B018A8" w:rsidRDefault="00BA3664" w:rsidP="00BA3664">
            <w:pPr>
              <w:jc w:val="left"/>
            </w:pPr>
            <w:r w:rsidRPr="00BA3664">
              <w:rPr>
                <w:lang w:val="de-DE"/>
              </w:rPr>
              <w:t xml:space="preserve">f) Ein Lieferunternehmen liefert Pakete aus. </w:t>
            </w:r>
          </w:p>
        </w:tc>
        <w:tc>
          <w:tcPr>
            <w:tcW w:w="850" w:type="dxa"/>
          </w:tcPr>
          <w:p w14:paraId="7334DE15" w14:textId="77777777" w:rsidR="00B018A8" w:rsidRDefault="00B018A8" w:rsidP="002D1E6F"/>
        </w:tc>
        <w:tc>
          <w:tcPr>
            <w:tcW w:w="850" w:type="dxa"/>
          </w:tcPr>
          <w:p w14:paraId="4E38C871" w14:textId="77777777" w:rsidR="00B018A8" w:rsidRDefault="00B018A8" w:rsidP="002D1E6F"/>
        </w:tc>
        <w:tc>
          <w:tcPr>
            <w:tcW w:w="850" w:type="dxa"/>
          </w:tcPr>
          <w:p w14:paraId="736E69FE" w14:textId="77777777" w:rsidR="00B018A8" w:rsidRDefault="00B018A8" w:rsidP="002D1E6F"/>
        </w:tc>
        <w:tc>
          <w:tcPr>
            <w:tcW w:w="4252" w:type="dxa"/>
          </w:tcPr>
          <w:p w14:paraId="2F64B34D" w14:textId="77777777" w:rsidR="00B018A8" w:rsidRDefault="00B018A8" w:rsidP="002D1E6F"/>
        </w:tc>
      </w:tr>
    </w:tbl>
    <w:p w14:paraId="3A8FAB7C" w14:textId="77777777" w:rsidR="002D1E6F" w:rsidRPr="002D1E6F" w:rsidRDefault="002D1E6F" w:rsidP="002D1E6F"/>
    <w:p w14:paraId="1CEA7303" w14:textId="44A56D75" w:rsidR="004B23DA" w:rsidRPr="00851514" w:rsidRDefault="004B23DA" w:rsidP="004B23DA">
      <w:pPr>
        <w:rPr>
          <w:rStyle w:val="IntensiverVerweis"/>
          <w:b w:val="0"/>
          <w:bCs w:val="0"/>
          <w:smallCaps w:val="0"/>
          <w:spacing w:val="-10"/>
        </w:rPr>
      </w:pPr>
    </w:p>
    <w:p w14:paraId="2979EAC8" w14:textId="77777777" w:rsidR="000C7788" w:rsidRDefault="000C7788" w:rsidP="007B4CA0"/>
    <w:p w14:paraId="024DF794" w14:textId="77777777" w:rsidR="004B23DA" w:rsidRDefault="004B23DA" w:rsidP="007B4CA0"/>
    <w:p w14:paraId="302F742A" w14:textId="77777777" w:rsidR="004B23DA" w:rsidRDefault="004B23DA" w:rsidP="007B4CA0"/>
    <w:p w14:paraId="7DA27A50" w14:textId="77777777" w:rsidR="000C7788" w:rsidRDefault="000C7788" w:rsidP="007B4CA0"/>
    <w:p w14:paraId="707178BB" w14:textId="77777777" w:rsidR="000C7788" w:rsidRPr="00851514" w:rsidRDefault="000C7788" w:rsidP="007B4CA0">
      <w:pPr>
        <w:sectPr w:rsidR="000C7788" w:rsidRPr="00851514" w:rsidSect="00EE61D5">
          <w:pgSz w:w="11900" w:h="16840"/>
          <w:pgMar w:top="1802" w:right="1417" w:bottom="1134" w:left="1417" w:header="850" w:footer="624" w:gutter="0"/>
          <w:cols w:space="708"/>
          <w:docGrid w:linePitch="360"/>
        </w:sectPr>
      </w:pPr>
    </w:p>
    <w:p w14:paraId="07454501" w14:textId="360D99A2" w:rsidR="00E74B9C" w:rsidRPr="00851514" w:rsidRDefault="00E74B9C" w:rsidP="004C584B">
      <w:pPr>
        <w:pStyle w:val="berschrift1"/>
        <w:spacing w:after="0"/>
        <w:rPr>
          <w:rStyle w:val="IntensiverVerweis"/>
          <w:b/>
          <w:bCs w:val="0"/>
          <w:smallCaps w:val="0"/>
          <w:spacing w:val="-10"/>
        </w:rPr>
      </w:pPr>
      <w:bookmarkStart w:id="11" w:name="_Toc237446830"/>
      <w:r w:rsidRPr="00851514">
        <w:rPr>
          <w:rStyle w:val="IntensiverVerweis"/>
          <w:b/>
          <w:bCs w:val="0"/>
          <w:smallCaps w:val="0"/>
          <w:spacing w:val="-10"/>
        </w:rPr>
        <w:lastRenderedPageBreak/>
        <w:t>Lösungen</w:t>
      </w:r>
      <w:bookmarkEnd w:id="11"/>
    </w:p>
    <w:p w14:paraId="4F3AE37D" w14:textId="35178348" w:rsidR="008B30D1" w:rsidRDefault="004C34AC" w:rsidP="008B30D1">
      <w:pPr>
        <w:pStyle w:val="berschrift2"/>
      </w:pPr>
      <w:bookmarkStart w:id="12" w:name="_Toc100773924"/>
      <w:bookmarkStart w:id="13" w:name="_Toc100774012"/>
      <w:bookmarkStart w:id="14" w:name="_Toc100774120"/>
      <w:bookmarkStart w:id="15" w:name="_Toc101436022"/>
      <w:bookmarkStart w:id="16" w:name="_Toc138676681"/>
      <w:bookmarkStart w:id="17" w:name="_Hlk151645447"/>
      <w:bookmarkEnd w:id="0"/>
      <w:bookmarkEnd w:id="1"/>
      <w:r>
        <w:t>AB</w:t>
      </w:r>
      <w:r w:rsidR="00667385">
        <w:t>2</w:t>
      </w:r>
      <w:r>
        <w:t xml:space="preserve"> </w:t>
      </w:r>
      <w:r w:rsidR="008B30D1">
        <w:t>Analyse von Wirtschaftsnachrichten</w:t>
      </w:r>
    </w:p>
    <w:p w14:paraId="06E6FF07" w14:textId="34394029" w:rsidR="00EF28CD" w:rsidRDefault="008B30D1" w:rsidP="00577A9C">
      <w:pPr>
        <w:pStyle w:val="berschrift3"/>
      </w:pPr>
      <w:r>
        <w:t>Gruppe 1</w:t>
      </w:r>
    </w:p>
    <w:tbl>
      <w:tblPr>
        <w:tblStyle w:val="Tabellenraster"/>
        <w:tblW w:w="9067" w:type="dxa"/>
        <w:tblBorders>
          <w:top w:val="single" w:sz="4" w:space="0" w:color="276E8B" w:themeColor="accent1" w:themeShade="BF"/>
          <w:left w:val="single" w:sz="4" w:space="0" w:color="276E8B" w:themeColor="accent1" w:themeShade="BF"/>
          <w:bottom w:val="single" w:sz="4" w:space="0" w:color="276E8B" w:themeColor="accent1" w:themeShade="BF"/>
          <w:right w:val="single" w:sz="4" w:space="0" w:color="276E8B" w:themeColor="accent1" w:themeShade="BF"/>
          <w:insideH w:val="single" w:sz="4" w:space="0" w:color="276E8B" w:themeColor="accent1" w:themeShade="BF"/>
          <w:insideV w:val="single" w:sz="4" w:space="0" w:color="276E8B" w:themeColor="accent1" w:themeShade="BF"/>
        </w:tblBorders>
        <w:tblLook w:val="04A0" w:firstRow="1" w:lastRow="0" w:firstColumn="1" w:lastColumn="0" w:noHBand="0" w:noVBand="1"/>
      </w:tblPr>
      <w:tblGrid>
        <w:gridCol w:w="3018"/>
        <w:gridCol w:w="6049"/>
      </w:tblGrid>
      <w:tr w:rsidR="00206CD4" w14:paraId="64E0CEC6" w14:textId="77777777" w:rsidTr="00206CD4">
        <w:tc>
          <w:tcPr>
            <w:tcW w:w="3018" w:type="dxa"/>
          </w:tcPr>
          <w:p w14:paraId="7DF8E788" w14:textId="4D09C8D1" w:rsidR="00206CD4" w:rsidRDefault="00206CD4" w:rsidP="004C34AC">
            <w:pPr>
              <w:tabs>
                <w:tab w:val="left" w:pos="2268"/>
              </w:tabs>
              <w:spacing w:after="0"/>
            </w:pPr>
            <w:r>
              <w:t>Hauptthema</w:t>
            </w:r>
          </w:p>
        </w:tc>
        <w:tc>
          <w:tcPr>
            <w:tcW w:w="6049" w:type="dxa"/>
          </w:tcPr>
          <w:p w14:paraId="50D7566C" w14:textId="20C2CF21" w:rsidR="00206CD4" w:rsidRDefault="00206CD4" w:rsidP="004C34AC">
            <w:pPr>
              <w:tabs>
                <w:tab w:val="left" w:pos="2268"/>
              </w:tabs>
              <w:spacing w:after="0"/>
            </w:pPr>
            <w:r>
              <w:t>Ausbau des Schienennetzes</w:t>
            </w:r>
          </w:p>
        </w:tc>
      </w:tr>
      <w:tr w:rsidR="00206CD4" w14:paraId="2F27BDEF" w14:textId="77777777" w:rsidTr="00206CD4">
        <w:tc>
          <w:tcPr>
            <w:tcW w:w="3018" w:type="dxa"/>
          </w:tcPr>
          <w:p w14:paraId="1F697925" w14:textId="4C0F31DA" w:rsidR="00206CD4" w:rsidRDefault="00206CD4" w:rsidP="004C34AC">
            <w:pPr>
              <w:tabs>
                <w:tab w:val="left" w:pos="2268"/>
              </w:tabs>
              <w:spacing w:after="0"/>
            </w:pPr>
            <w:r>
              <w:t>Mögliche Auswirkungen</w:t>
            </w:r>
          </w:p>
        </w:tc>
        <w:tc>
          <w:tcPr>
            <w:tcW w:w="6049" w:type="dxa"/>
          </w:tcPr>
          <w:p w14:paraId="2C59338B" w14:textId="4781888B" w:rsidR="00206CD4" w:rsidRDefault="00206CD4" w:rsidP="004C34AC">
            <w:pPr>
              <w:tabs>
                <w:tab w:val="left" w:pos="2268"/>
              </w:tabs>
              <w:spacing w:after="0"/>
            </w:pPr>
            <w:r>
              <w:t>Steigendes BIP</w:t>
            </w:r>
          </w:p>
        </w:tc>
      </w:tr>
      <w:tr w:rsidR="00206CD4" w14:paraId="5067496C" w14:textId="77777777" w:rsidTr="00206CD4">
        <w:tc>
          <w:tcPr>
            <w:tcW w:w="3018" w:type="dxa"/>
          </w:tcPr>
          <w:p w14:paraId="22AE462E" w14:textId="1BFC9139" w:rsidR="00206CD4" w:rsidRDefault="00206CD4" w:rsidP="004C34AC">
            <w:pPr>
              <w:tabs>
                <w:tab w:val="left" w:pos="2268"/>
              </w:tabs>
              <w:spacing w:after="0"/>
            </w:pPr>
            <w:r>
              <w:t>Begründung</w:t>
            </w:r>
          </w:p>
        </w:tc>
        <w:tc>
          <w:tcPr>
            <w:tcW w:w="6049" w:type="dxa"/>
          </w:tcPr>
          <w:p w14:paraId="12C709B6" w14:textId="3781A5DD" w:rsidR="00206CD4" w:rsidRDefault="00206CD4" w:rsidP="004C34AC">
            <w:pPr>
              <w:tabs>
                <w:tab w:val="left" w:pos="2268"/>
              </w:tabs>
              <w:spacing w:after="0"/>
            </w:pPr>
            <w:r w:rsidRPr="00577A9C">
              <w:t xml:space="preserve">Erhöhte Ausgaben, Schaffung neuer Arbeitsplätze, Verbesserung der </w:t>
            </w:r>
            <w:r>
              <w:t>I</w:t>
            </w:r>
            <w:r w:rsidRPr="00577A9C">
              <w:t>nfrastruktur</w:t>
            </w:r>
          </w:p>
        </w:tc>
      </w:tr>
    </w:tbl>
    <w:p w14:paraId="7DFAE686" w14:textId="77777777" w:rsidR="00577A9C" w:rsidRDefault="00577A9C" w:rsidP="00577A9C">
      <w:pPr>
        <w:tabs>
          <w:tab w:val="left" w:pos="2268"/>
        </w:tabs>
      </w:pPr>
    </w:p>
    <w:p w14:paraId="574AB34E" w14:textId="20B1A91E" w:rsidR="00206CD4" w:rsidRDefault="00206CD4" w:rsidP="00206CD4">
      <w:pPr>
        <w:pStyle w:val="berschrift3"/>
      </w:pPr>
      <w:r>
        <w:t>Gruppe 2</w:t>
      </w:r>
    </w:p>
    <w:tbl>
      <w:tblPr>
        <w:tblStyle w:val="Tabellenraster"/>
        <w:tblW w:w="9067" w:type="dxa"/>
        <w:tblBorders>
          <w:top w:val="single" w:sz="4" w:space="0" w:color="276E8B" w:themeColor="accent1" w:themeShade="BF"/>
          <w:left w:val="single" w:sz="4" w:space="0" w:color="276E8B" w:themeColor="accent1" w:themeShade="BF"/>
          <w:bottom w:val="single" w:sz="4" w:space="0" w:color="276E8B" w:themeColor="accent1" w:themeShade="BF"/>
          <w:right w:val="single" w:sz="4" w:space="0" w:color="276E8B" w:themeColor="accent1" w:themeShade="BF"/>
          <w:insideH w:val="single" w:sz="4" w:space="0" w:color="276E8B" w:themeColor="accent1" w:themeShade="BF"/>
          <w:insideV w:val="single" w:sz="4" w:space="0" w:color="276E8B" w:themeColor="accent1" w:themeShade="BF"/>
        </w:tblBorders>
        <w:tblLook w:val="04A0" w:firstRow="1" w:lastRow="0" w:firstColumn="1" w:lastColumn="0" w:noHBand="0" w:noVBand="1"/>
      </w:tblPr>
      <w:tblGrid>
        <w:gridCol w:w="3018"/>
        <w:gridCol w:w="6049"/>
      </w:tblGrid>
      <w:tr w:rsidR="00206CD4" w14:paraId="0801460B" w14:textId="77777777" w:rsidTr="00206CD4">
        <w:tc>
          <w:tcPr>
            <w:tcW w:w="3018" w:type="dxa"/>
          </w:tcPr>
          <w:p w14:paraId="49527DB0" w14:textId="77777777" w:rsidR="00206CD4" w:rsidRDefault="00206CD4" w:rsidP="004C34AC">
            <w:pPr>
              <w:tabs>
                <w:tab w:val="left" w:pos="2268"/>
              </w:tabs>
              <w:spacing w:after="0"/>
            </w:pPr>
            <w:r>
              <w:t>Hauptthema</w:t>
            </w:r>
          </w:p>
        </w:tc>
        <w:tc>
          <w:tcPr>
            <w:tcW w:w="6049" w:type="dxa"/>
          </w:tcPr>
          <w:p w14:paraId="00265892" w14:textId="77777777" w:rsidR="00206CD4" w:rsidRDefault="00767FCD" w:rsidP="004C34AC">
            <w:pPr>
              <w:tabs>
                <w:tab w:val="left" w:pos="2268"/>
              </w:tabs>
              <w:spacing w:after="0"/>
            </w:pPr>
            <w:r>
              <w:t>Schäden in der Landwirtschaft durch Hagel</w:t>
            </w:r>
          </w:p>
          <w:p w14:paraId="7CACB0A3" w14:textId="37E85A7C" w:rsidR="00767FCD" w:rsidRDefault="00716BA1" w:rsidP="004C34AC">
            <w:pPr>
              <w:tabs>
                <w:tab w:val="left" w:pos="2268"/>
              </w:tabs>
              <w:spacing w:after="0"/>
            </w:pPr>
            <w:r>
              <w:t>Einsatz von ehrenamtlicher Tätigkeit (Feuerwehr)</w:t>
            </w:r>
          </w:p>
        </w:tc>
      </w:tr>
      <w:tr w:rsidR="00206CD4" w14:paraId="7BA55150" w14:textId="77777777" w:rsidTr="00206CD4">
        <w:tc>
          <w:tcPr>
            <w:tcW w:w="3018" w:type="dxa"/>
          </w:tcPr>
          <w:p w14:paraId="33E8CBF8" w14:textId="77777777" w:rsidR="00206CD4" w:rsidRDefault="00206CD4" w:rsidP="004C34AC">
            <w:pPr>
              <w:tabs>
                <w:tab w:val="left" w:pos="2268"/>
              </w:tabs>
              <w:spacing w:after="0"/>
            </w:pPr>
            <w:r>
              <w:t>Mögliche Auswirkungen</w:t>
            </w:r>
          </w:p>
        </w:tc>
        <w:tc>
          <w:tcPr>
            <w:tcW w:w="6049" w:type="dxa"/>
          </w:tcPr>
          <w:p w14:paraId="15AE2958" w14:textId="77777777" w:rsidR="00206CD4" w:rsidRDefault="00716BA1" w:rsidP="004C34AC">
            <w:pPr>
              <w:tabs>
                <w:tab w:val="left" w:pos="2268"/>
              </w:tabs>
              <w:spacing w:after="0"/>
            </w:pPr>
            <w:r>
              <w:t>Hagelschaden – schrumpfendes BIP</w:t>
            </w:r>
          </w:p>
          <w:p w14:paraId="04E5B6E0" w14:textId="7CCE7144" w:rsidR="00716BA1" w:rsidRDefault="00716BA1" w:rsidP="004C34AC">
            <w:pPr>
              <w:tabs>
                <w:tab w:val="left" w:pos="2268"/>
              </w:tabs>
              <w:spacing w:after="0"/>
            </w:pPr>
            <w:r>
              <w:t>Ehrenamtliche Tätigkeit – keine Auswirkungen aufs BIP</w:t>
            </w:r>
          </w:p>
        </w:tc>
      </w:tr>
      <w:tr w:rsidR="00206CD4" w14:paraId="238F2A6A" w14:textId="77777777" w:rsidTr="00206CD4">
        <w:tc>
          <w:tcPr>
            <w:tcW w:w="3018" w:type="dxa"/>
          </w:tcPr>
          <w:p w14:paraId="102D7522" w14:textId="77777777" w:rsidR="00206CD4" w:rsidRDefault="00206CD4" w:rsidP="004C34AC">
            <w:pPr>
              <w:tabs>
                <w:tab w:val="left" w:pos="2268"/>
              </w:tabs>
              <w:spacing w:after="0"/>
            </w:pPr>
            <w:r>
              <w:t>Begründung</w:t>
            </w:r>
          </w:p>
        </w:tc>
        <w:tc>
          <w:tcPr>
            <w:tcW w:w="6049" w:type="dxa"/>
          </w:tcPr>
          <w:p w14:paraId="5FAB80E7" w14:textId="77777777" w:rsidR="00206CD4" w:rsidRDefault="00716BA1" w:rsidP="004C34AC">
            <w:pPr>
              <w:tabs>
                <w:tab w:val="left" w:pos="2268"/>
              </w:tabs>
              <w:spacing w:after="0"/>
            </w:pPr>
            <w:r>
              <w:t xml:space="preserve">Reduzierte landwirtschaftliche Produktion, finanzielle Belastung der </w:t>
            </w:r>
            <w:proofErr w:type="spellStart"/>
            <w:proofErr w:type="gramStart"/>
            <w:r>
              <w:t>Landwirt:innen</w:t>
            </w:r>
            <w:proofErr w:type="spellEnd"/>
            <w:proofErr w:type="gramEnd"/>
          </w:p>
          <w:p w14:paraId="3AF351A0" w14:textId="3E23E68D" w:rsidR="00B16335" w:rsidRDefault="00B16335" w:rsidP="004C34AC">
            <w:pPr>
              <w:tabs>
                <w:tab w:val="left" w:pos="2268"/>
              </w:tabs>
              <w:spacing w:after="0"/>
            </w:pPr>
            <w:r>
              <w:t>Ehrenamtliche Tätigkeit wird nicht am Markt gehandelt und deswegen nicht vom BIP erfasst</w:t>
            </w:r>
          </w:p>
        </w:tc>
      </w:tr>
    </w:tbl>
    <w:p w14:paraId="1E9E6DC9" w14:textId="77777777" w:rsidR="00577A9C" w:rsidRDefault="00577A9C" w:rsidP="00577A9C">
      <w:pPr>
        <w:tabs>
          <w:tab w:val="left" w:pos="2268"/>
        </w:tabs>
      </w:pPr>
    </w:p>
    <w:p w14:paraId="3BC9F542" w14:textId="6F5C140F" w:rsidR="00206CD4" w:rsidRDefault="00206CD4" w:rsidP="00206CD4">
      <w:pPr>
        <w:pStyle w:val="berschrift3"/>
      </w:pPr>
      <w:r>
        <w:t>Gruppe 3</w:t>
      </w:r>
    </w:p>
    <w:tbl>
      <w:tblPr>
        <w:tblStyle w:val="Tabellenraster"/>
        <w:tblW w:w="9067" w:type="dxa"/>
        <w:tblBorders>
          <w:top w:val="single" w:sz="4" w:space="0" w:color="276E8B" w:themeColor="accent1" w:themeShade="BF"/>
          <w:left w:val="single" w:sz="4" w:space="0" w:color="276E8B" w:themeColor="accent1" w:themeShade="BF"/>
          <w:bottom w:val="single" w:sz="4" w:space="0" w:color="276E8B" w:themeColor="accent1" w:themeShade="BF"/>
          <w:right w:val="single" w:sz="4" w:space="0" w:color="276E8B" w:themeColor="accent1" w:themeShade="BF"/>
          <w:insideH w:val="single" w:sz="4" w:space="0" w:color="276E8B" w:themeColor="accent1" w:themeShade="BF"/>
          <w:insideV w:val="single" w:sz="4" w:space="0" w:color="276E8B" w:themeColor="accent1" w:themeShade="BF"/>
        </w:tblBorders>
        <w:tblLook w:val="04A0" w:firstRow="1" w:lastRow="0" w:firstColumn="1" w:lastColumn="0" w:noHBand="0" w:noVBand="1"/>
      </w:tblPr>
      <w:tblGrid>
        <w:gridCol w:w="3018"/>
        <w:gridCol w:w="6049"/>
      </w:tblGrid>
      <w:tr w:rsidR="00206CD4" w14:paraId="6A29DCD1" w14:textId="77777777" w:rsidTr="00C00558">
        <w:tc>
          <w:tcPr>
            <w:tcW w:w="3018" w:type="dxa"/>
          </w:tcPr>
          <w:p w14:paraId="4DD2C675" w14:textId="77777777" w:rsidR="00206CD4" w:rsidRDefault="00206CD4" w:rsidP="004C34AC">
            <w:pPr>
              <w:tabs>
                <w:tab w:val="left" w:pos="2268"/>
              </w:tabs>
              <w:spacing w:after="0"/>
            </w:pPr>
            <w:r>
              <w:t>Hauptthema</w:t>
            </w:r>
          </w:p>
        </w:tc>
        <w:tc>
          <w:tcPr>
            <w:tcW w:w="6049" w:type="dxa"/>
          </w:tcPr>
          <w:p w14:paraId="2A145C68" w14:textId="18F414DA" w:rsidR="00206CD4" w:rsidRDefault="00BF0BF4" w:rsidP="004C34AC">
            <w:pPr>
              <w:tabs>
                <w:tab w:val="left" w:pos="2268"/>
              </w:tabs>
              <w:spacing w:after="0"/>
            </w:pPr>
            <w:r>
              <w:t>KI steigert die Effizienz in Unternehmen</w:t>
            </w:r>
          </w:p>
        </w:tc>
      </w:tr>
      <w:tr w:rsidR="00206CD4" w14:paraId="4964C0F3" w14:textId="77777777" w:rsidTr="00C00558">
        <w:tc>
          <w:tcPr>
            <w:tcW w:w="3018" w:type="dxa"/>
          </w:tcPr>
          <w:p w14:paraId="6309325D" w14:textId="77777777" w:rsidR="00206CD4" w:rsidRDefault="00206CD4" w:rsidP="004C34AC">
            <w:pPr>
              <w:tabs>
                <w:tab w:val="left" w:pos="2268"/>
              </w:tabs>
              <w:spacing w:after="0"/>
            </w:pPr>
            <w:r>
              <w:t>Mögliche Auswirkungen</w:t>
            </w:r>
          </w:p>
        </w:tc>
        <w:tc>
          <w:tcPr>
            <w:tcW w:w="6049" w:type="dxa"/>
          </w:tcPr>
          <w:p w14:paraId="72DDFDF6" w14:textId="0349AEFD" w:rsidR="00206CD4" w:rsidRDefault="001331ED" w:rsidP="004C34AC">
            <w:pPr>
              <w:tabs>
                <w:tab w:val="left" w:pos="2268"/>
              </w:tabs>
              <w:spacing w:after="0"/>
            </w:pPr>
            <w:r>
              <w:t>Steigendes BIP</w:t>
            </w:r>
          </w:p>
        </w:tc>
      </w:tr>
      <w:tr w:rsidR="00206CD4" w14:paraId="0B41AD3F" w14:textId="77777777" w:rsidTr="00C00558">
        <w:tc>
          <w:tcPr>
            <w:tcW w:w="3018" w:type="dxa"/>
          </w:tcPr>
          <w:p w14:paraId="394B0A69" w14:textId="77777777" w:rsidR="00206CD4" w:rsidRDefault="00206CD4" w:rsidP="004C34AC">
            <w:pPr>
              <w:tabs>
                <w:tab w:val="left" w:pos="2268"/>
              </w:tabs>
              <w:spacing w:after="0"/>
            </w:pPr>
            <w:r>
              <w:t>Begründung</w:t>
            </w:r>
          </w:p>
        </w:tc>
        <w:tc>
          <w:tcPr>
            <w:tcW w:w="6049" w:type="dxa"/>
          </w:tcPr>
          <w:p w14:paraId="0EDB39B6" w14:textId="6556B49A" w:rsidR="00206CD4" w:rsidRDefault="001331ED" w:rsidP="004C34AC">
            <w:pPr>
              <w:tabs>
                <w:tab w:val="left" w:pos="2268"/>
              </w:tabs>
              <w:spacing w:after="0"/>
            </w:pPr>
            <w:r w:rsidRPr="001331ED">
              <w:t>Erhöhte Produktion und Produktivität, Kostensenkungen</w:t>
            </w:r>
          </w:p>
        </w:tc>
      </w:tr>
    </w:tbl>
    <w:p w14:paraId="45951F63" w14:textId="77777777" w:rsidR="008B30D1" w:rsidRDefault="008B30D1" w:rsidP="00577A9C">
      <w:pPr>
        <w:tabs>
          <w:tab w:val="left" w:pos="2268"/>
        </w:tabs>
      </w:pPr>
    </w:p>
    <w:p w14:paraId="6D37F9FB" w14:textId="040B0211" w:rsidR="00206CD4" w:rsidRDefault="00206CD4" w:rsidP="00206CD4">
      <w:pPr>
        <w:pStyle w:val="berschrift3"/>
      </w:pPr>
      <w:r>
        <w:t>Gruppe 4</w:t>
      </w:r>
    </w:p>
    <w:tbl>
      <w:tblPr>
        <w:tblStyle w:val="Tabellenraster"/>
        <w:tblW w:w="9067" w:type="dxa"/>
        <w:tblBorders>
          <w:top w:val="single" w:sz="4" w:space="0" w:color="276E8B" w:themeColor="accent1" w:themeShade="BF"/>
          <w:left w:val="single" w:sz="4" w:space="0" w:color="276E8B" w:themeColor="accent1" w:themeShade="BF"/>
          <w:bottom w:val="single" w:sz="4" w:space="0" w:color="276E8B" w:themeColor="accent1" w:themeShade="BF"/>
          <w:right w:val="single" w:sz="4" w:space="0" w:color="276E8B" w:themeColor="accent1" w:themeShade="BF"/>
          <w:insideH w:val="single" w:sz="4" w:space="0" w:color="276E8B" w:themeColor="accent1" w:themeShade="BF"/>
          <w:insideV w:val="single" w:sz="4" w:space="0" w:color="276E8B" w:themeColor="accent1" w:themeShade="BF"/>
        </w:tblBorders>
        <w:tblLook w:val="04A0" w:firstRow="1" w:lastRow="0" w:firstColumn="1" w:lastColumn="0" w:noHBand="0" w:noVBand="1"/>
      </w:tblPr>
      <w:tblGrid>
        <w:gridCol w:w="3018"/>
        <w:gridCol w:w="6049"/>
      </w:tblGrid>
      <w:tr w:rsidR="00206CD4" w14:paraId="591C1B10" w14:textId="77777777" w:rsidTr="00C00558">
        <w:tc>
          <w:tcPr>
            <w:tcW w:w="3018" w:type="dxa"/>
          </w:tcPr>
          <w:p w14:paraId="177E0A72" w14:textId="77777777" w:rsidR="00206CD4" w:rsidRDefault="00206CD4" w:rsidP="004C34AC">
            <w:pPr>
              <w:tabs>
                <w:tab w:val="left" w:pos="2268"/>
              </w:tabs>
              <w:spacing w:after="0"/>
            </w:pPr>
            <w:r>
              <w:t>Hauptthema</w:t>
            </w:r>
          </w:p>
        </w:tc>
        <w:tc>
          <w:tcPr>
            <w:tcW w:w="6049" w:type="dxa"/>
          </w:tcPr>
          <w:p w14:paraId="59637F6B" w14:textId="15696732" w:rsidR="003138CD" w:rsidRDefault="003138CD" w:rsidP="004C34AC">
            <w:pPr>
              <w:tabs>
                <w:tab w:val="left" w:pos="2268"/>
              </w:tabs>
              <w:spacing w:after="0"/>
            </w:pPr>
            <w:r>
              <w:t xml:space="preserve">Kündigung von 500 </w:t>
            </w:r>
            <w:proofErr w:type="spellStart"/>
            <w:proofErr w:type="gramStart"/>
            <w:r>
              <w:t>Mitarbeiter:innen</w:t>
            </w:r>
            <w:proofErr w:type="spellEnd"/>
            <w:proofErr w:type="gramEnd"/>
            <w:r>
              <w:t xml:space="preserve"> bei Magna (Automobilzulieferbetrieb)</w:t>
            </w:r>
          </w:p>
        </w:tc>
      </w:tr>
      <w:tr w:rsidR="00206CD4" w14:paraId="6126D1F1" w14:textId="77777777" w:rsidTr="00C00558">
        <w:tc>
          <w:tcPr>
            <w:tcW w:w="3018" w:type="dxa"/>
          </w:tcPr>
          <w:p w14:paraId="264723EF" w14:textId="77777777" w:rsidR="00206CD4" w:rsidRDefault="00206CD4" w:rsidP="004C34AC">
            <w:pPr>
              <w:tabs>
                <w:tab w:val="left" w:pos="2268"/>
              </w:tabs>
              <w:spacing w:after="0"/>
            </w:pPr>
            <w:r>
              <w:t>Mögliche Auswirkungen</w:t>
            </w:r>
          </w:p>
        </w:tc>
        <w:tc>
          <w:tcPr>
            <w:tcW w:w="6049" w:type="dxa"/>
          </w:tcPr>
          <w:p w14:paraId="123A499D" w14:textId="2F621FCF" w:rsidR="00206CD4" w:rsidRDefault="003138CD" w:rsidP="004C34AC">
            <w:pPr>
              <w:tabs>
                <w:tab w:val="left" w:pos="2268"/>
              </w:tabs>
              <w:spacing w:after="0"/>
            </w:pPr>
            <w:r>
              <w:t>Schrumpfendes BIP</w:t>
            </w:r>
          </w:p>
        </w:tc>
      </w:tr>
      <w:tr w:rsidR="00206CD4" w14:paraId="29DB630A" w14:textId="77777777" w:rsidTr="00C00558">
        <w:tc>
          <w:tcPr>
            <w:tcW w:w="3018" w:type="dxa"/>
          </w:tcPr>
          <w:p w14:paraId="2950F673" w14:textId="77777777" w:rsidR="00206CD4" w:rsidRDefault="00206CD4" w:rsidP="004C34AC">
            <w:pPr>
              <w:tabs>
                <w:tab w:val="left" w:pos="2268"/>
              </w:tabs>
              <w:spacing w:after="0"/>
            </w:pPr>
            <w:r>
              <w:t>Begründung</w:t>
            </w:r>
          </w:p>
        </w:tc>
        <w:tc>
          <w:tcPr>
            <w:tcW w:w="6049" w:type="dxa"/>
          </w:tcPr>
          <w:p w14:paraId="220B62D6" w14:textId="2FAAD413" w:rsidR="00206CD4" w:rsidRDefault="008F0808" w:rsidP="004C34AC">
            <w:pPr>
              <w:tabs>
                <w:tab w:val="left" w:pos="2268"/>
              </w:tabs>
              <w:spacing w:after="0"/>
            </w:pPr>
            <w:r w:rsidRPr="008F0808">
              <w:t>Weniger Produktion, steigende Arbeitslosigkeit, reduzierte Konsumausgaben</w:t>
            </w:r>
          </w:p>
        </w:tc>
      </w:tr>
    </w:tbl>
    <w:p w14:paraId="07088737" w14:textId="77777777" w:rsidR="00206CD4" w:rsidRDefault="00206CD4" w:rsidP="00577A9C">
      <w:pPr>
        <w:tabs>
          <w:tab w:val="left" w:pos="2268"/>
        </w:tabs>
      </w:pPr>
    </w:p>
    <w:p w14:paraId="0CF65E5E" w14:textId="533EB22D" w:rsidR="00206CD4" w:rsidRDefault="00206CD4" w:rsidP="00206CD4">
      <w:pPr>
        <w:pStyle w:val="berschrift3"/>
      </w:pPr>
      <w:r>
        <w:t>Gruppe 5</w:t>
      </w:r>
    </w:p>
    <w:tbl>
      <w:tblPr>
        <w:tblStyle w:val="Tabellenraster"/>
        <w:tblW w:w="9067" w:type="dxa"/>
        <w:tblBorders>
          <w:top w:val="single" w:sz="4" w:space="0" w:color="276E8B" w:themeColor="accent1" w:themeShade="BF"/>
          <w:left w:val="single" w:sz="4" w:space="0" w:color="276E8B" w:themeColor="accent1" w:themeShade="BF"/>
          <w:bottom w:val="single" w:sz="4" w:space="0" w:color="276E8B" w:themeColor="accent1" w:themeShade="BF"/>
          <w:right w:val="single" w:sz="4" w:space="0" w:color="276E8B" w:themeColor="accent1" w:themeShade="BF"/>
          <w:insideH w:val="single" w:sz="4" w:space="0" w:color="276E8B" w:themeColor="accent1" w:themeShade="BF"/>
          <w:insideV w:val="single" w:sz="4" w:space="0" w:color="276E8B" w:themeColor="accent1" w:themeShade="BF"/>
        </w:tblBorders>
        <w:tblLook w:val="04A0" w:firstRow="1" w:lastRow="0" w:firstColumn="1" w:lastColumn="0" w:noHBand="0" w:noVBand="1"/>
      </w:tblPr>
      <w:tblGrid>
        <w:gridCol w:w="3018"/>
        <w:gridCol w:w="6049"/>
      </w:tblGrid>
      <w:tr w:rsidR="00206CD4" w14:paraId="13983A39" w14:textId="77777777" w:rsidTr="00C00558">
        <w:tc>
          <w:tcPr>
            <w:tcW w:w="3018" w:type="dxa"/>
          </w:tcPr>
          <w:p w14:paraId="628EF1DF" w14:textId="77777777" w:rsidR="00206CD4" w:rsidRDefault="00206CD4" w:rsidP="004C34AC">
            <w:pPr>
              <w:tabs>
                <w:tab w:val="left" w:pos="2268"/>
              </w:tabs>
              <w:spacing w:after="0"/>
            </w:pPr>
            <w:r>
              <w:t>Hauptthema</w:t>
            </w:r>
          </w:p>
        </w:tc>
        <w:tc>
          <w:tcPr>
            <w:tcW w:w="6049" w:type="dxa"/>
          </w:tcPr>
          <w:p w14:paraId="20E1DAEB" w14:textId="147DE0A9" w:rsidR="00206CD4" w:rsidRDefault="00B54311" w:rsidP="004C34AC">
            <w:pPr>
              <w:tabs>
                <w:tab w:val="left" w:pos="2268"/>
              </w:tabs>
              <w:spacing w:after="0"/>
            </w:pPr>
            <w:r>
              <w:t>Tourismus boomt</w:t>
            </w:r>
          </w:p>
        </w:tc>
      </w:tr>
      <w:tr w:rsidR="00206CD4" w14:paraId="0E652354" w14:textId="77777777" w:rsidTr="00C00558">
        <w:tc>
          <w:tcPr>
            <w:tcW w:w="3018" w:type="dxa"/>
          </w:tcPr>
          <w:p w14:paraId="51FE4FCF" w14:textId="77777777" w:rsidR="00206CD4" w:rsidRDefault="00206CD4" w:rsidP="004C34AC">
            <w:pPr>
              <w:tabs>
                <w:tab w:val="left" w:pos="2268"/>
              </w:tabs>
              <w:spacing w:after="0"/>
            </w:pPr>
            <w:r>
              <w:t>Mögliche Auswirkungen</w:t>
            </w:r>
          </w:p>
        </w:tc>
        <w:tc>
          <w:tcPr>
            <w:tcW w:w="6049" w:type="dxa"/>
          </w:tcPr>
          <w:p w14:paraId="24488D65" w14:textId="7248AC31" w:rsidR="00206CD4" w:rsidRDefault="00B54311" w:rsidP="004C34AC">
            <w:pPr>
              <w:tabs>
                <w:tab w:val="left" w:pos="2268"/>
              </w:tabs>
              <w:spacing w:after="0"/>
            </w:pPr>
            <w:r>
              <w:t>Steigendes BIP</w:t>
            </w:r>
          </w:p>
        </w:tc>
      </w:tr>
      <w:tr w:rsidR="00206CD4" w14:paraId="0DA165FD" w14:textId="77777777" w:rsidTr="00C00558">
        <w:tc>
          <w:tcPr>
            <w:tcW w:w="3018" w:type="dxa"/>
          </w:tcPr>
          <w:p w14:paraId="5908F381" w14:textId="77777777" w:rsidR="00206CD4" w:rsidRDefault="00206CD4" w:rsidP="004C34AC">
            <w:pPr>
              <w:tabs>
                <w:tab w:val="left" w:pos="2268"/>
              </w:tabs>
              <w:spacing w:after="0"/>
            </w:pPr>
            <w:r>
              <w:t>Begründung</w:t>
            </w:r>
          </w:p>
        </w:tc>
        <w:tc>
          <w:tcPr>
            <w:tcW w:w="6049" w:type="dxa"/>
          </w:tcPr>
          <w:p w14:paraId="47727939" w14:textId="5F10E5CA" w:rsidR="00206CD4" w:rsidRDefault="00627860" w:rsidP="004C34AC">
            <w:pPr>
              <w:tabs>
                <w:tab w:val="left" w:pos="2268"/>
              </w:tabs>
              <w:spacing w:after="0"/>
            </w:pPr>
            <w:r w:rsidRPr="00627860">
              <w:t>Erhöhte Einnahmen im Tourismus, mehr Arbeitsplätze, gesteigerte Konsumausgaben</w:t>
            </w:r>
          </w:p>
        </w:tc>
      </w:tr>
    </w:tbl>
    <w:p w14:paraId="01FF4C78" w14:textId="77777777" w:rsidR="008B30D1" w:rsidRDefault="008B30D1">
      <w:pPr>
        <w:spacing w:after="0" w:line="240" w:lineRule="auto"/>
        <w:jc w:val="left"/>
      </w:pPr>
    </w:p>
    <w:p w14:paraId="105A20EA" w14:textId="3F8407FA" w:rsidR="004C34AC" w:rsidRDefault="004C34AC">
      <w:pPr>
        <w:spacing w:after="0" w:line="240" w:lineRule="auto"/>
        <w:jc w:val="left"/>
      </w:pPr>
      <w:r>
        <w:br w:type="page"/>
      </w:r>
    </w:p>
    <w:p w14:paraId="6D1FFCC1" w14:textId="0EE54A3F" w:rsidR="008B30D1" w:rsidRDefault="004C34AC" w:rsidP="004C34AC">
      <w:pPr>
        <w:pStyle w:val="berschrift2"/>
      </w:pPr>
      <w:r>
        <w:lastRenderedPageBreak/>
        <w:t>AB3 Auswirkungen auf das BIP</w:t>
      </w:r>
    </w:p>
    <w:p w14:paraId="04A5C5BE" w14:textId="669FC00B" w:rsidR="004C34AC" w:rsidRPr="004C34AC" w:rsidRDefault="004C34AC" w:rsidP="004C34AC">
      <w:r>
        <w:rPr>
          <w:noProof/>
        </w:rPr>
        <w:drawing>
          <wp:inline distT="0" distB="0" distL="0" distR="0" wp14:anchorId="199764C7" wp14:editId="6001E6A8">
            <wp:extent cx="5248257" cy="2880000"/>
            <wp:effectExtent l="0" t="0" r="0" b="0"/>
            <wp:docPr id="1804780132" name="Grafik 1" descr="Ein Bild, das Text, Screenshot, Schrift, Zah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916686" name="Grafik 1" descr="Ein Bild, das Text, Screenshot, Schrift, Zahl enthält.&#10;&#10;Automatisch generierte Beschreibung"/>
                    <pic:cNvPicPr/>
                  </pic:nvPicPr>
                  <pic:blipFill>
                    <a:blip r:embed="rId54"/>
                    <a:stretch>
                      <a:fillRect/>
                    </a:stretch>
                  </pic:blipFill>
                  <pic:spPr>
                    <a:xfrm>
                      <a:off x="0" y="0"/>
                      <a:ext cx="5248257" cy="2880000"/>
                    </a:xfrm>
                    <a:prstGeom prst="rect">
                      <a:avLst/>
                    </a:prstGeom>
                  </pic:spPr>
                </pic:pic>
              </a:graphicData>
            </a:graphic>
          </wp:inline>
        </w:drawing>
      </w:r>
    </w:p>
    <w:p w14:paraId="7C7FA6E7" w14:textId="77777777" w:rsidR="004C34AC" w:rsidRDefault="004C34AC" w:rsidP="004C34AC"/>
    <w:p w14:paraId="4732DEF5" w14:textId="77777777" w:rsidR="004C34AC" w:rsidRPr="00851514" w:rsidRDefault="004C34AC">
      <w:pPr>
        <w:spacing w:after="0" w:line="240" w:lineRule="auto"/>
        <w:jc w:val="left"/>
        <w:sectPr w:rsidR="004C34AC" w:rsidRPr="00851514" w:rsidSect="00EE61D5">
          <w:pgSz w:w="11900" w:h="16840"/>
          <w:pgMar w:top="1802" w:right="1417" w:bottom="1134" w:left="1417" w:header="850" w:footer="624" w:gutter="0"/>
          <w:cols w:space="708"/>
          <w:docGrid w:linePitch="360"/>
        </w:sectPr>
      </w:pPr>
    </w:p>
    <w:p w14:paraId="07B4C117" w14:textId="772A2DEA" w:rsidR="008D6458" w:rsidRPr="00851514" w:rsidRDefault="008D6458" w:rsidP="00EE3A61">
      <w:pPr>
        <w:spacing w:after="0" w:line="240" w:lineRule="auto"/>
        <w:jc w:val="left"/>
        <w:rPr>
          <w:rFonts w:ascii="Arial" w:eastAsiaTheme="majorEastAsia" w:hAnsi="Arial" w:cstheme="majorBidi"/>
          <w:b/>
          <w:bCs/>
          <w:color w:val="002060"/>
          <w:spacing w:val="-10"/>
          <w:kern w:val="28"/>
          <w:sz w:val="60"/>
          <w:szCs w:val="56"/>
        </w:rPr>
      </w:pPr>
      <w:r w:rsidRPr="00851514">
        <w:rPr>
          <w:rFonts w:ascii="Arial" w:eastAsiaTheme="majorEastAsia" w:hAnsi="Arial" w:cstheme="majorBidi"/>
          <w:b/>
          <w:bCs/>
          <w:smallCaps/>
          <w:color w:val="002060"/>
          <w:kern w:val="28"/>
          <w:sz w:val="60"/>
          <w:szCs w:val="56"/>
        </w:rPr>
        <w:lastRenderedPageBreak/>
        <w:t>Anhang</w:t>
      </w:r>
      <w:bookmarkEnd w:id="12"/>
      <w:bookmarkEnd w:id="13"/>
      <w:bookmarkEnd w:id="14"/>
      <w:bookmarkEnd w:id="15"/>
      <w:bookmarkEnd w:id="16"/>
    </w:p>
    <w:p w14:paraId="3C60406F" w14:textId="411B6EBB" w:rsidR="008D6458" w:rsidRPr="00851514" w:rsidRDefault="008D6458" w:rsidP="008D6458">
      <w:pPr>
        <w:rPr>
          <w:b/>
          <w:bCs/>
          <w:color w:val="0F95B5"/>
          <w:sz w:val="28"/>
          <w:szCs w:val="28"/>
        </w:rPr>
      </w:pPr>
      <w:bookmarkStart w:id="18" w:name="_Toc119945632"/>
      <w:bookmarkStart w:id="19" w:name="_Toc119945684"/>
      <w:bookmarkStart w:id="20" w:name="_Toc134985140"/>
      <w:bookmarkStart w:id="21" w:name="_Toc135193085"/>
      <w:bookmarkStart w:id="22" w:name="_Toc138239147"/>
      <w:r w:rsidRPr="00851514">
        <w:rPr>
          <w:b/>
          <w:bCs/>
          <w:color w:val="0F95B5"/>
          <w:sz w:val="28"/>
          <w:szCs w:val="28"/>
        </w:rPr>
        <w:t xml:space="preserve">Über die </w:t>
      </w:r>
      <w:proofErr w:type="spellStart"/>
      <w:proofErr w:type="gramStart"/>
      <w:r w:rsidRPr="00851514">
        <w:rPr>
          <w:b/>
          <w:bCs/>
          <w:color w:val="0F95B5"/>
          <w:sz w:val="28"/>
          <w:szCs w:val="28"/>
        </w:rPr>
        <w:t>Autor</w:t>
      </w:r>
      <w:bookmarkEnd w:id="18"/>
      <w:bookmarkEnd w:id="19"/>
      <w:r w:rsidR="00466DAB">
        <w:rPr>
          <w:b/>
          <w:bCs/>
          <w:color w:val="0F95B5"/>
          <w:sz w:val="28"/>
          <w:szCs w:val="28"/>
        </w:rPr>
        <w:t>:</w:t>
      </w:r>
      <w:r w:rsidRPr="00851514">
        <w:rPr>
          <w:b/>
          <w:bCs/>
          <w:color w:val="0F95B5"/>
          <w:sz w:val="28"/>
          <w:szCs w:val="28"/>
        </w:rPr>
        <w:t>in</w:t>
      </w:r>
      <w:bookmarkEnd w:id="20"/>
      <w:r w:rsidRPr="00851514">
        <w:rPr>
          <w:b/>
          <w:bCs/>
          <w:color w:val="0F95B5"/>
          <w:sz w:val="28"/>
          <w:szCs w:val="28"/>
        </w:rPr>
        <w:t>nen</w:t>
      </w:r>
      <w:bookmarkEnd w:id="21"/>
      <w:bookmarkEnd w:id="22"/>
      <w:proofErr w:type="spellEnd"/>
      <w:proofErr w:type="gramEnd"/>
    </w:p>
    <w:p w14:paraId="5394BB30" w14:textId="77777777" w:rsidR="008D6458" w:rsidRPr="00851514" w:rsidRDefault="008D6458" w:rsidP="008D6458">
      <w:pPr>
        <w:rPr>
          <w:b/>
          <w:bCs/>
          <w:sz w:val="24"/>
          <w:szCs w:val="36"/>
        </w:rPr>
      </w:pPr>
      <w:r w:rsidRPr="00851514">
        <w:rPr>
          <w:noProof/>
        </w:rPr>
        <w:drawing>
          <wp:anchor distT="0" distB="0" distL="114300" distR="114300" simplePos="0" relativeHeight="251657224" behindDoc="0" locked="0" layoutInCell="1" allowOverlap="1" wp14:anchorId="571D2424" wp14:editId="5A42116C">
            <wp:simplePos x="0" y="0"/>
            <wp:positionH relativeFrom="margin">
              <wp:posOffset>-4445</wp:posOffset>
            </wp:positionH>
            <wp:positionV relativeFrom="paragraph">
              <wp:posOffset>61606</wp:posOffset>
            </wp:positionV>
            <wp:extent cx="604137" cy="588445"/>
            <wp:effectExtent l="0" t="0" r="5715" b="2540"/>
            <wp:wrapSquare wrapText="bothSides"/>
            <wp:docPr id="1890742482" name="Grafik 1890742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742482" name="Grafik 1890742482"/>
                    <pic:cNvPicPr>
                      <a:picLocks noChangeAspect="1" noChangeArrowheads="1"/>
                    </pic:cNvPicPr>
                  </pic:nvPicPr>
                  <pic:blipFill>
                    <a:blip r:embed="rId55">
                      <a:extLst>
                        <a:ext uri="{28A0092B-C50C-407E-A947-70E740481C1C}">
                          <a14:useLocalDpi xmlns:a14="http://schemas.microsoft.com/office/drawing/2010/main" val="0"/>
                        </a:ext>
                      </a:extLst>
                    </a:blip>
                    <a:stretch>
                      <a:fillRect/>
                    </a:stretch>
                  </pic:blipFill>
                  <pic:spPr bwMode="auto">
                    <a:xfrm>
                      <a:off x="0" y="0"/>
                      <a:ext cx="604137" cy="5884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51514">
        <w:rPr>
          <w:b/>
          <w:bCs/>
          <w:sz w:val="24"/>
          <w:szCs w:val="36"/>
        </w:rPr>
        <w:t>Bettina FUHRMANN</w:t>
      </w:r>
    </w:p>
    <w:p w14:paraId="0BDE0A9D" w14:textId="77777777" w:rsidR="008D6458" w:rsidRPr="00851514" w:rsidRDefault="008D6458" w:rsidP="008D6458">
      <w:pPr>
        <w:pStyle w:val="Hinweis"/>
        <w:spacing w:line="240" w:lineRule="auto"/>
        <w:rPr>
          <w:sz w:val="18"/>
          <w:szCs w:val="26"/>
        </w:rPr>
      </w:pPr>
      <w:r w:rsidRPr="00851514">
        <w:rPr>
          <w:sz w:val="18"/>
          <w:szCs w:val="26"/>
        </w:rPr>
        <w:t xml:space="preserve">Universitätsprofessorin an der Wirtschaftsuniversität Wien </w:t>
      </w:r>
    </w:p>
    <w:p w14:paraId="6049EB45" w14:textId="77777777" w:rsidR="008D6458" w:rsidRPr="00851514" w:rsidRDefault="008D6458" w:rsidP="008D6458">
      <w:pPr>
        <w:pStyle w:val="Hinweis"/>
        <w:spacing w:line="240" w:lineRule="auto"/>
        <w:rPr>
          <w:sz w:val="18"/>
          <w:szCs w:val="26"/>
        </w:rPr>
      </w:pPr>
      <w:r w:rsidRPr="00851514">
        <w:rPr>
          <w:sz w:val="18"/>
          <w:szCs w:val="26"/>
        </w:rPr>
        <w:t>Leiterin des Instituts für Wirtschaftspädagogik</w:t>
      </w:r>
    </w:p>
    <w:p w14:paraId="0ED3A5CA" w14:textId="77777777" w:rsidR="008D6458" w:rsidRPr="00851514" w:rsidRDefault="008D6458" w:rsidP="008D6458">
      <w:pPr>
        <w:spacing w:before="240"/>
      </w:pPr>
      <w:r w:rsidRPr="00851514">
        <w:rPr>
          <w:noProof/>
          <w:sz w:val="18"/>
          <w:szCs w:val="26"/>
        </w:rPr>
        <w:drawing>
          <wp:anchor distT="0" distB="0" distL="114300" distR="114300" simplePos="0" relativeHeight="251657223" behindDoc="0" locked="0" layoutInCell="1" allowOverlap="1" wp14:anchorId="6C9F05D9" wp14:editId="5AF092F1">
            <wp:simplePos x="0" y="0"/>
            <wp:positionH relativeFrom="margin">
              <wp:posOffset>0</wp:posOffset>
            </wp:positionH>
            <wp:positionV relativeFrom="paragraph">
              <wp:posOffset>76518</wp:posOffset>
            </wp:positionV>
            <wp:extent cx="585470" cy="585470"/>
            <wp:effectExtent l="0" t="0" r="5080" b="5080"/>
            <wp:wrapSquare wrapText="bothSides"/>
            <wp:docPr id="1890742483" name="Grafik 1890742483" descr="Ein Bild, das Menschliches Gesicht, Person, Lächeln, Kleid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Menschliches Gesicht, Person, Lächeln, Kleidung enthält.&#10;&#10;Automatisch generierte Beschreibun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85470" cy="5854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51514">
        <w:rPr>
          <w:b/>
          <w:bCs/>
          <w:sz w:val="24"/>
          <w:szCs w:val="36"/>
        </w:rPr>
        <w:t xml:space="preserve">Tatjana DEGASPERI </w:t>
      </w:r>
    </w:p>
    <w:p w14:paraId="688BE330" w14:textId="77777777" w:rsidR="008D6458" w:rsidRPr="00851514" w:rsidRDefault="008D6458" w:rsidP="008D6458">
      <w:pPr>
        <w:pStyle w:val="Hinweis"/>
        <w:spacing w:line="240" w:lineRule="auto"/>
        <w:rPr>
          <w:sz w:val="18"/>
          <w:szCs w:val="26"/>
        </w:rPr>
      </w:pPr>
      <w:r w:rsidRPr="00851514">
        <w:rPr>
          <w:sz w:val="18"/>
          <w:szCs w:val="26"/>
        </w:rPr>
        <w:t>Universitätsassistentin an der Wirtschaftsuniversität Wien</w:t>
      </w:r>
    </w:p>
    <w:p w14:paraId="59979A1A" w14:textId="77777777" w:rsidR="008D6458" w:rsidRPr="00851514" w:rsidRDefault="008D6458" w:rsidP="008D6458">
      <w:pPr>
        <w:pStyle w:val="Hinweis"/>
        <w:spacing w:after="0" w:line="240" w:lineRule="auto"/>
        <w:rPr>
          <w:sz w:val="18"/>
          <w:szCs w:val="26"/>
        </w:rPr>
      </w:pPr>
    </w:p>
    <w:p w14:paraId="27FFC657" w14:textId="77777777" w:rsidR="008D6458" w:rsidRPr="00851514" w:rsidRDefault="008D6458" w:rsidP="008D6458">
      <w:pPr>
        <w:spacing w:before="120"/>
      </w:pPr>
      <w:r w:rsidRPr="00851514">
        <w:rPr>
          <w:b/>
          <w:bCs/>
          <w:noProof/>
          <w:sz w:val="24"/>
          <w:szCs w:val="36"/>
        </w:rPr>
        <w:drawing>
          <wp:anchor distT="0" distB="0" distL="114300" distR="114300" simplePos="0" relativeHeight="251657226" behindDoc="0" locked="0" layoutInCell="1" allowOverlap="1" wp14:anchorId="270F66F3" wp14:editId="0DAC1968">
            <wp:simplePos x="0" y="0"/>
            <wp:positionH relativeFrom="column">
              <wp:posOffset>-1270</wp:posOffset>
            </wp:positionH>
            <wp:positionV relativeFrom="paragraph">
              <wp:posOffset>41275</wp:posOffset>
            </wp:positionV>
            <wp:extent cx="588010" cy="615315"/>
            <wp:effectExtent l="0" t="0" r="2540" b="0"/>
            <wp:wrapSquare wrapText="bothSides"/>
            <wp:docPr id="1719838952" name="Grafik 1" descr="Ein Bild, das Kleidung, Menschliches Gesicht, Schal, Perso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838952" name="Grafik 1" descr="Ein Bild, das Kleidung, Menschliches Gesicht, Schal, Person enthält.&#10;&#10;Automatisch generierte Beschreibung"/>
                    <pic:cNvPicPr/>
                  </pic:nvPicPr>
                  <pic:blipFill rotWithShape="1">
                    <a:blip r:embed="rId57" cstate="print">
                      <a:extLst>
                        <a:ext uri="{28A0092B-C50C-407E-A947-70E740481C1C}">
                          <a14:useLocalDpi xmlns:a14="http://schemas.microsoft.com/office/drawing/2010/main" val="0"/>
                        </a:ext>
                      </a:extLst>
                    </a:blip>
                    <a:srcRect/>
                    <a:stretch/>
                  </pic:blipFill>
                  <pic:spPr bwMode="auto">
                    <a:xfrm>
                      <a:off x="0" y="0"/>
                      <a:ext cx="588010" cy="6153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51514">
        <w:rPr>
          <w:b/>
          <w:bCs/>
          <w:sz w:val="24"/>
          <w:szCs w:val="36"/>
        </w:rPr>
        <w:t xml:space="preserve">Refika </w:t>
      </w:r>
      <w:proofErr w:type="spellStart"/>
      <w:r w:rsidRPr="00851514">
        <w:rPr>
          <w:b/>
          <w:bCs/>
          <w:sz w:val="24"/>
          <w:szCs w:val="36"/>
        </w:rPr>
        <w:t>Nur</w:t>
      </w:r>
      <w:proofErr w:type="spellEnd"/>
      <w:r w:rsidRPr="00851514">
        <w:rPr>
          <w:b/>
          <w:bCs/>
          <w:sz w:val="24"/>
          <w:szCs w:val="36"/>
        </w:rPr>
        <w:t xml:space="preserve"> AKPINAR</w:t>
      </w:r>
    </w:p>
    <w:p w14:paraId="1A68CADA" w14:textId="79A45BDA" w:rsidR="008D6458" w:rsidRPr="00851514" w:rsidRDefault="00AC3873" w:rsidP="008D6458">
      <w:pPr>
        <w:pStyle w:val="Hinweis"/>
        <w:spacing w:line="240" w:lineRule="auto"/>
        <w:rPr>
          <w:sz w:val="18"/>
          <w:szCs w:val="26"/>
        </w:rPr>
      </w:pPr>
      <w:r w:rsidRPr="00851514">
        <w:rPr>
          <w:sz w:val="18"/>
          <w:szCs w:val="26"/>
        </w:rPr>
        <w:t>Projekt</w:t>
      </w:r>
      <w:r w:rsidR="008D6458" w:rsidRPr="00851514">
        <w:rPr>
          <w:sz w:val="18"/>
          <w:szCs w:val="26"/>
        </w:rPr>
        <w:t>MITARBEITERIN AN DER WIRTSCHAFTSUNIVERSITÄT WIEN</w:t>
      </w:r>
    </w:p>
    <w:p w14:paraId="413ADF78" w14:textId="77777777" w:rsidR="008D6458" w:rsidRPr="00851514" w:rsidRDefault="008D6458" w:rsidP="008D6458">
      <w:pPr>
        <w:pStyle w:val="Hinweis"/>
        <w:spacing w:after="0" w:line="240" w:lineRule="auto"/>
        <w:rPr>
          <w:sz w:val="18"/>
          <w:szCs w:val="26"/>
        </w:rPr>
      </w:pPr>
    </w:p>
    <w:p w14:paraId="0A9BC302" w14:textId="77777777" w:rsidR="008D6458" w:rsidRPr="00851514" w:rsidRDefault="008D6458" w:rsidP="008D6458">
      <w:pPr>
        <w:spacing w:before="120"/>
        <w:rPr>
          <w:b/>
          <w:bCs/>
          <w:sz w:val="24"/>
          <w:szCs w:val="36"/>
        </w:rPr>
      </w:pPr>
      <w:r w:rsidRPr="00851514">
        <w:rPr>
          <w:noProof/>
        </w:rPr>
        <w:drawing>
          <wp:anchor distT="0" distB="0" distL="114300" distR="114300" simplePos="0" relativeHeight="251657227" behindDoc="0" locked="0" layoutInCell="1" allowOverlap="1" wp14:anchorId="6C4C5EE9" wp14:editId="41C46DF2">
            <wp:simplePos x="0" y="0"/>
            <wp:positionH relativeFrom="margin">
              <wp:posOffset>0</wp:posOffset>
            </wp:positionH>
            <wp:positionV relativeFrom="paragraph">
              <wp:posOffset>45720</wp:posOffset>
            </wp:positionV>
            <wp:extent cx="585470" cy="654685"/>
            <wp:effectExtent l="0" t="0" r="5080" b="0"/>
            <wp:wrapSquare wrapText="bothSides"/>
            <wp:docPr id="4" name="Grafik 4" descr="Ein Bild, das Person, Lächeln, Kleidung, Menschliches Gesich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descr="Ein Bild, das Person, Lächeln, Kleidung, Menschliches Gesicht enthält.&#10;&#10;Automatisch generierte Beschreibun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85470" cy="6546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51514">
        <w:rPr>
          <w:b/>
          <w:bCs/>
          <w:sz w:val="24"/>
          <w:szCs w:val="36"/>
        </w:rPr>
        <w:t xml:space="preserve">Manuela LEITE </w:t>
      </w:r>
    </w:p>
    <w:p w14:paraId="1494D0FC" w14:textId="77777777" w:rsidR="008D6458" w:rsidRPr="00851514" w:rsidRDefault="008D6458" w:rsidP="008D6458">
      <w:pPr>
        <w:pStyle w:val="Hinweis"/>
        <w:spacing w:line="240" w:lineRule="auto"/>
        <w:rPr>
          <w:sz w:val="18"/>
          <w:szCs w:val="26"/>
        </w:rPr>
      </w:pPr>
      <w:bookmarkStart w:id="23" w:name="_Hlk155796331"/>
      <w:r w:rsidRPr="00851514">
        <w:rPr>
          <w:sz w:val="18"/>
          <w:szCs w:val="26"/>
        </w:rPr>
        <w:t>WISSENSCHAFTLICHE MITARBEITERIN an der Wirtschaftsuniversität Wien</w:t>
      </w:r>
    </w:p>
    <w:bookmarkEnd w:id="23"/>
    <w:p w14:paraId="2C22224C" w14:textId="77777777" w:rsidR="008D6458" w:rsidRPr="00851514" w:rsidRDefault="008D6458" w:rsidP="008D6458">
      <w:pPr>
        <w:pStyle w:val="Hinweis"/>
        <w:spacing w:after="0" w:line="240" w:lineRule="auto"/>
        <w:rPr>
          <w:sz w:val="18"/>
          <w:szCs w:val="26"/>
        </w:rPr>
      </w:pPr>
    </w:p>
    <w:p w14:paraId="348A93C7" w14:textId="77777777" w:rsidR="008D6458" w:rsidRPr="00851514" w:rsidRDefault="008D6458" w:rsidP="008D6458">
      <w:pPr>
        <w:spacing w:before="120"/>
        <w:rPr>
          <w:b/>
          <w:bCs/>
          <w:sz w:val="24"/>
          <w:szCs w:val="36"/>
        </w:rPr>
      </w:pPr>
      <w:r w:rsidRPr="00851514">
        <w:rPr>
          <w:noProof/>
        </w:rPr>
        <w:drawing>
          <wp:anchor distT="0" distB="0" distL="114300" distR="114300" simplePos="0" relativeHeight="251657225" behindDoc="0" locked="0" layoutInCell="1" allowOverlap="1" wp14:anchorId="1EED3D36" wp14:editId="4389D592">
            <wp:simplePos x="0" y="0"/>
            <wp:positionH relativeFrom="column">
              <wp:posOffset>1905</wp:posOffset>
            </wp:positionH>
            <wp:positionV relativeFrom="paragraph">
              <wp:posOffset>75611</wp:posOffset>
            </wp:positionV>
            <wp:extent cx="585470" cy="617855"/>
            <wp:effectExtent l="0" t="0" r="5080" b="0"/>
            <wp:wrapSquare wrapText="bothSides"/>
            <wp:docPr id="40279452" name="Grafik 1" descr="Ein Bild, das Menschliches Gesicht, Lächeln, Person, Kleid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79452" name="Grafik 1" descr="Ein Bild, das Menschliches Gesicht, Lächeln, Person, Kleidung enthält.&#10;&#10;Automatisch generierte Beschreibung"/>
                    <pic:cNvPicPr/>
                  </pic:nvPicPr>
                  <pic:blipFill rotWithShape="1">
                    <a:blip r:embed="rId59" cstate="print">
                      <a:extLst>
                        <a:ext uri="{28A0092B-C50C-407E-A947-70E740481C1C}">
                          <a14:useLocalDpi xmlns:a14="http://schemas.microsoft.com/office/drawing/2010/main" val="0"/>
                        </a:ext>
                      </a:extLst>
                    </a:blip>
                    <a:srcRect/>
                    <a:stretch/>
                  </pic:blipFill>
                  <pic:spPr bwMode="auto">
                    <a:xfrm>
                      <a:off x="0" y="0"/>
                      <a:ext cx="585470" cy="6178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51514">
        <w:rPr>
          <w:b/>
          <w:bCs/>
          <w:sz w:val="24"/>
          <w:szCs w:val="36"/>
        </w:rPr>
        <w:t>Melek ZEJNOSKI</w:t>
      </w:r>
    </w:p>
    <w:p w14:paraId="43540EC9" w14:textId="77777777" w:rsidR="008D6458" w:rsidRPr="00851514" w:rsidRDefault="008D6458" w:rsidP="008D6458">
      <w:pPr>
        <w:pStyle w:val="Hinweis"/>
        <w:spacing w:line="240" w:lineRule="auto"/>
        <w:rPr>
          <w:sz w:val="18"/>
          <w:szCs w:val="26"/>
        </w:rPr>
      </w:pPr>
      <w:r w:rsidRPr="00851514">
        <w:rPr>
          <w:sz w:val="18"/>
          <w:szCs w:val="26"/>
        </w:rPr>
        <w:t>WISSENSCHAFTLICHE MITARBEITERIN an der Wirtschaftsuniversität Wien</w:t>
      </w:r>
    </w:p>
    <w:p w14:paraId="0AC81887" w14:textId="77777777" w:rsidR="008D6458" w:rsidRPr="00851514" w:rsidRDefault="008D6458" w:rsidP="008D6458">
      <w:pPr>
        <w:pStyle w:val="Hinweis"/>
        <w:spacing w:line="240" w:lineRule="auto"/>
        <w:rPr>
          <w:sz w:val="18"/>
          <w:szCs w:val="26"/>
        </w:rPr>
      </w:pPr>
    </w:p>
    <w:p w14:paraId="3961AEE9" w14:textId="77777777" w:rsidR="008D6458" w:rsidRPr="00851514" w:rsidRDefault="008D6458" w:rsidP="008D6458"/>
    <w:p w14:paraId="737FFF80" w14:textId="77777777" w:rsidR="008D6458" w:rsidRPr="00851514" w:rsidRDefault="008D6458" w:rsidP="008D6458"/>
    <w:p w14:paraId="1079D00F" w14:textId="77777777" w:rsidR="008D6458" w:rsidRPr="00851514" w:rsidRDefault="008D6458" w:rsidP="008D6458">
      <w:r w:rsidRPr="00851514">
        <w:rPr>
          <w:noProof/>
        </w:rPr>
        <mc:AlternateContent>
          <mc:Choice Requires="wps">
            <w:drawing>
              <wp:anchor distT="0" distB="0" distL="114300" distR="114300" simplePos="0" relativeHeight="251657221" behindDoc="0" locked="0" layoutInCell="1" allowOverlap="1" wp14:anchorId="7B839211" wp14:editId="3C0F7176">
                <wp:simplePos x="0" y="0"/>
                <wp:positionH relativeFrom="column">
                  <wp:posOffset>0</wp:posOffset>
                </wp:positionH>
                <wp:positionV relativeFrom="paragraph">
                  <wp:posOffset>-635</wp:posOffset>
                </wp:positionV>
                <wp:extent cx="5735955" cy="0"/>
                <wp:effectExtent l="0" t="0" r="17145" b="12700"/>
                <wp:wrapNone/>
                <wp:docPr id="18" name="Gerade Verbindung 18"/>
                <wp:cNvGraphicFramePr/>
                <a:graphic xmlns:a="http://schemas.openxmlformats.org/drawingml/2006/main">
                  <a:graphicData uri="http://schemas.microsoft.com/office/word/2010/wordprocessingShape">
                    <wps:wsp>
                      <wps:cNvCnPr/>
                      <wps:spPr>
                        <a:xfrm>
                          <a:off x="0" y="0"/>
                          <a:ext cx="5735955" cy="0"/>
                        </a:xfrm>
                        <a:prstGeom prst="line">
                          <a:avLst/>
                        </a:prstGeom>
                        <a:noFill/>
                        <a:ln w="12700" cap="flat" cmpd="sng" algn="ctr">
                          <a:solidFill>
                            <a:srgbClr val="84ACB6"/>
                          </a:solidFill>
                          <a:prstDash val="solid"/>
                        </a:ln>
                        <a:effectLst/>
                      </wps:spPr>
                      <wps:bodyPr/>
                    </wps:wsp>
                  </a:graphicData>
                </a:graphic>
              </wp:anchor>
            </w:drawing>
          </mc:Choice>
          <mc:Fallback xmlns:ask="http://schemas.microsoft.com/office/drawing/2018/sketchyshapes" xmlns:asvg="http://schemas.microsoft.com/office/drawing/2016/SVG/main" xmlns:a16="http://schemas.microsoft.com/office/drawing/2014/main" xmlns:a14="http://schemas.microsoft.com/office/drawing/2010/main" xmlns:pic="http://schemas.openxmlformats.org/drawingml/2006/picture" xmlns:a="http://schemas.openxmlformats.org/drawingml/2006/main">
            <w:pict>
              <v:line id="Gerade Verbindung 18" style="position:absolute;z-index:251657221;visibility:visible;mso-wrap-style:square;mso-wrap-distance-left:9pt;mso-wrap-distance-top:0;mso-wrap-distance-right:9pt;mso-wrap-distance-bottom:0;mso-position-horizontal:absolute;mso-position-horizontal-relative:text;mso-position-vertical:absolute;mso-position-vertical-relative:text" o:spid="_x0000_s1026" strokecolor="#84acb6" strokeweight="1pt" from="0,-.05pt" to="451.65pt,-.05pt" w14:anchorId="10F1C0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"/>
            </w:pict>
          </mc:Fallback>
        </mc:AlternateContent>
      </w:r>
      <w:r w:rsidRPr="00851514">
        <w:br/>
      </w:r>
      <w:bookmarkStart w:id="24" w:name="_Toc119945636"/>
      <w:bookmarkStart w:id="25" w:name="_Toc119945688"/>
      <w:r w:rsidRPr="00851514">
        <w:rPr>
          <w:noProof/>
        </w:rPr>
        <mc:AlternateContent>
          <mc:Choice Requires="wps">
            <w:drawing>
              <wp:anchor distT="0" distB="0" distL="114300" distR="114300" simplePos="0" relativeHeight="251657220" behindDoc="0" locked="0" layoutInCell="1" allowOverlap="1" wp14:anchorId="468A5C7A" wp14:editId="6D283F40">
                <wp:simplePos x="0" y="0"/>
                <wp:positionH relativeFrom="column">
                  <wp:posOffset>3336925</wp:posOffset>
                </wp:positionH>
                <wp:positionV relativeFrom="paragraph">
                  <wp:posOffset>57150</wp:posOffset>
                </wp:positionV>
                <wp:extent cx="2384425" cy="3474720"/>
                <wp:effectExtent l="0" t="0" r="0" b="0"/>
                <wp:wrapNone/>
                <wp:docPr id="37" name="Abgerundetes Rechteck 37"/>
                <wp:cNvGraphicFramePr/>
                <a:graphic xmlns:a="http://schemas.openxmlformats.org/drawingml/2006/main">
                  <a:graphicData uri="http://schemas.microsoft.com/office/word/2010/wordprocessingShape">
                    <wps:wsp>
                      <wps:cNvSpPr/>
                      <wps:spPr>
                        <a:xfrm>
                          <a:off x="0" y="0"/>
                          <a:ext cx="2384425" cy="3474720"/>
                        </a:xfrm>
                        <a:prstGeom prst="roundRect">
                          <a:avLst>
                            <a:gd name="adj" fmla="val 4752"/>
                          </a:avLst>
                        </a:prstGeom>
                        <a:solidFill>
                          <a:sysClr val="window" lastClr="FFFFFF">
                            <a:lumMod val="95000"/>
                          </a:sysClr>
                        </a:solidFill>
                        <a:ln w="1587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k="http://schemas.microsoft.com/office/drawing/2018/sketchyshapes" xmlns:asvg="http://schemas.microsoft.com/office/drawing/2016/SVG/main" xmlns:a16="http://schemas.microsoft.com/office/drawing/2014/main" xmlns:a14="http://schemas.microsoft.com/office/drawing/2010/main" xmlns:pic="http://schemas.openxmlformats.org/drawingml/2006/picture" xmlns:a="http://schemas.openxmlformats.org/drawingml/2006/main">
            <w:pict>
              <v:roundrect id="Abgerundetes Rechteck 37" style="position:absolute;margin-left:262.75pt;margin-top:4.5pt;width:187.75pt;height:273.6pt;z-index:2516572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f2f2f2" stroked="f" strokeweight="1.25pt" arcsize="3113f" w14:anchorId="12A6FEF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"/>
            </w:pict>
          </mc:Fallback>
        </mc:AlternateContent>
      </w:r>
      <w:r w:rsidRPr="00851514">
        <w:t>Impressum</w:t>
      </w:r>
      <w:bookmarkEnd w:id="24"/>
      <w:bookmarkEnd w:id="25"/>
    </w:p>
    <w:p w14:paraId="2C2F7AFC" w14:textId="77777777" w:rsidR="008D6458" w:rsidRPr="00851514" w:rsidRDefault="008D6458" w:rsidP="008D6458">
      <w:bookmarkStart w:id="26" w:name="_Toc119945637"/>
      <w:bookmarkStart w:id="27" w:name="_Toc119945689"/>
      <w:r w:rsidRPr="00851514">
        <w:rPr>
          <w:noProof/>
        </w:rPr>
        <mc:AlternateContent>
          <mc:Choice Requires="wps">
            <w:drawing>
              <wp:anchor distT="0" distB="0" distL="114300" distR="114300" simplePos="0" relativeHeight="251657222" behindDoc="0" locked="0" layoutInCell="1" allowOverlap="1" wp14:anchorId="3E47D733" wp14:editId="0732E1A4">
                <wp:simplePos x="0" y="0"/>
                <wp:positionH relativeFrom="column">
                  <wp:posOffset>3547514</wp:posOffset>
                </wp:positionH>
                <wp:positionV relativeFrom="paragraph">
                  <wp:posOffset>31057</wp:posOffset>
                </wp:positionV>
                <wp:extent cx="2038350" cy="2895600"/>
                <wp:effectExtent l="0" t="0" r="0" b="0"/>
                <wp:wrapNone/>
                <wp:docPr id="19" name="Textfeld 19"/>
                <wp:cNvGraphicFramePr/>
                <a:graphic xmlns:a="http://schemas.openxmlformats.org/drawingml/2006/main">
                  <a:graphicData uri="http://schemas.microsoft.com/office/word/2010/wordprocessingShape">
                    <wps:wsp>
                      <wps:cNvSpPr txBox="1"/>
                      <wps:spPr>
                        <a:xfrm>
                          <a:off x="0" y="0"/>
                          <a:ext cx="2038350" cy="2895600"/>
                        </a:xfrm>
                        <a:prstGeom prst="rect">
                          <a:avLst/>
                        </a:prstGeom>
                        <a:noFill/>
                        <a:ln w="6350">
                          <a:noFill/>
                        </a:ln>
                      </wps:spPr>
                      <wps:txbx>
                        <w:txbxContent>
                          <w:p w14:paraId="6BF9F3B1" w14:textId="77777777" w:rsidR="008D6458" w:rsidRPr="00AF1CF2" w:rsidRDefault="008D6458" w:rsidP="008D6458">
                            <w:pPr>
                              <w:rPr>
                                <w:b/>
                                <w:bCs/>
                                <w:sz w:val="28"/>
                                <w:szCs w:val="40"/>
                              </w:rPr>
                            </w:pPr>
                            <w:bookmarkStart w:id="28" w:name="_Toc119945638"/>
                            <w:bookmarkStart w:id="29" w:name="_Toc119945690"/>
                            <w:r w:rsidRPr="00AF1CF2">
                              <w:rPr>
                                <w:b/>
                                <w:bCs/>
                                <w:sz w:val="28"/>
                                <w:szCs w:val="40"/>
                              </w:rPr>
                              <w:t>Anmerkung zum Zitieren:</w:t>
                            </w:r>
                            <w:bookmarkEnd w:id="28"/>
                            <w:bookmarkEnd w:id="29"/>
                          </w:p>
                          <w:p w14:paraId="6F06BD3E" w14:textId="77777777" w:rsidR="008D6458" w:rsidRPr="00AF541F" w:rsidRDefault="008D6458" w:rsidP="008D6458"/>
                          <w:p w14:paraId="7096DBBF" w14:textId="77777777" w:rsidR="008D6458" w:rsidRPr="00217ECC" w:rsidRDefault="008D6458" w:rsidP="008D6458">
                            <w:pPr>
                              <w:rPr>
                                <w:sz w:val="18"/>
                                <w:szCs w:val="18"/>
                              </w:rPr>
                            </w:pPr>
                            <w:r w:rsidRPr="00217ECC">
                              <w:rPr>
                                <w:sz w:val="18"/>
                                <w:szCs w:val="18"/>
                              </w:rPr>
                              <w:t>Dieses Material steht unter einer CC BY NC SA 4.0 Lizenz. Bei einer Weiterverwendung sollen folgende Angaben gemacht werden:</w:t>
                            </w:r>
                          </w:p>
                          <w:p w14:paraId="667921B3" w14:textId="77777777" w:rsidR="008D6458" w:rsidRPr="00217ECC" w:rsidRDefault="008D6458" w:rsidP="008D6458">
                            <w:pPr>
                              <w:rPr>
                                <w:sz w:val="18"/>
                                <w:szCs w:val="18"/>
                              </w:rPr>
                            </w:pPr>
                          </w:p>
                          <w:p w14:paraId="500EBED8" w14:textId="216F7515" w:rsidR="008D6458" w:rsidRDefault="00EE3C8F" w:rsidP="004B7249">
                            <w:pPr>
                              <w:pStyle w:val="Listenabsatz"/>
                              <w:numPr>
                                <w:ilvl w:val="0"/>
                                <w:numId w:val="1"/>
                              </w:numPr>
                              <w:rPr>
                                <w:b/>
                                <w:bCs/>
                                <w:sz w:val="18"/>
                                <w:szCs w:val="18"/>
                              </w:rPr>
                            </w:pPr>
                            <w:r>
                              <w:rPr>
                                <w:b/>
                                <w:bCs/>
                                <w:sz w:val="18"/>
                                <w:szCs w:val="18"/>
                              </w:rPr>
                              <w:t>Gesamtwirtschaftliche Perspektive</w:t>
                            </w:r>
                            <w:r w:rsidR="00615132">
                              <w:rPr>
                                <w:b/>
                                <w:bCs/>
                                <w:sz w:val="18"/>
                                <w:szCs w:val="18"/>
                              </w:rPr>
                              <w:t xml:space="preserve"> </w:t>
                            </w:r>
                            <w:r w:rsidR="00055557">
                              <w:rPr>
                                <w:b/>
                                <w:bCs/>
                                <w:sz w:val="18"/>
                                <w:szCs w:val="18"/>
                              </w:rPr>
                              <w:t xml:space="preserve">– Lernstrecke </w:t>
                            </w:r>
                            <w:r w:rsidR="00B10216">
                              <w:rPr>
                                <w:b/>
                                <w:bCs/>
                                <w:sz w:val="18"/>
                                <w:szCs w:val="18"/>
                              </w:rPr>
                              <w:t>3</w:t>
                            </w:r>
                          </w:p>
                          <w:p w14:paraId="60BC571B" w14:textId="4393D8C8" w:rsidR="008D6458" w:rsidRPr="00217ECC" w:rsidRDefault="008D6458" w:rsidP="004B7249">
                            <w:pPr>
                              <w:pStyle w:val="Listenabsatz"/>
                              <w:numPr>
                                <w:ilvl w:val="0"/>
                                <w:numId w:val="1"/>
                              </w:numPr>
                              <w:rPr>
                                <w:b/>
                                <w:bCs/>
                                <w:sz w:val="18"/>
                                <w:szCs w:val="18"/>
                              </w:rPr>
                            </w:pPr>
                            <w:r>
                              <w:rPr>
                                <w:b/>
                                <w:bCs/>
                                <w:sz w:val="18"/>
                                <w:szCs w:val="18"/>
                              </w:rPr>
                              <w:t>Fuhrmann/Degasperi/Akpinar/</w:t>
                            </w:r>
                            <w:r w:rsidR="00EF28CD">
                              <w:rPr>
                                <w:b/>
                                <w:bCs/>
                                <w:sz w:val="18"/>
                                <w:szCs w:val="18"/>
                              </w:rPr>
                              <w:t xml:space="preserve"> </w:t>
                            </w:r>
                            <w:r>
                              <w:rPr>
                                <w:b/>
                                <w:bCs/>
                                <w:sz w:val="18"/>
                                <w:szCs w:val="18"/>
                              </w:rPr>
                              <w:t>Leite/</w:t>
                            </w:r>
                            <w:proofErr w:type="spellStart"/>
                            <w:r>
                              <w:rPr>
                                <w:b/>
                                <w:bCs/>
                                <w:sz w:val="18"/>
                                <w:szCs w:val="18"/>
                              </w:rPr>
                              <w:t>Zejnoski</w:t>
                            </w:r>
                            <w:proofErr w:type="spellEnd"/>
                          </w:p>
                          <w:p w14:paraId="3466A391" w14:textId="28278F80" w:rsidR="008D6458" w:rsidRPr="00217ECC" w:rsidRDefault="00395EBB" w:rsidP="007A3539">
                            <w:pPr>
                              <w:pStyle w:val="Listenabsatz"/>
                              <w:numPr>
                                <w:ilvl w:val="0"/>
                                <w:numId w:val="1"/>
                              </w:numPr>
                              <w:jc w:val="left"/>
                              <w:rPr>
                                <w:b/>
                                <w:bCs/>
                                <w:sz w:val="18"/>
                                <w:szCs w:val="18"/>
                              </w:rPr>
                            </w:pPr>
                            <w:hyperlink r:id="rId60" w:history="1">
                              <w:r w:rsidRPr="005B2E72">
                                <w:rPr>
                                  <w:rStyle w:val="Hyperlink"/>
                                  <w:b/>
                                  <w:bCs/>
                                  <w:sz w:val="18"/>
                                  <w:szCs w:val="18"/>
                                </w:rPr>
                                <w:t xml:space="preserve">Gesamtwirtschaftliche Perspektive: </w:t>
                              </w:r>
                              <w:r w:rsidR="005B2E72" w:rsidRPr="005B2E72">
                                <w:rPr>
                                  <w:rStyle w:val="Hyperlink"/>
                                  <w:b/>
                                  <w:bCs/>
                                  <w:sz w:val="18"/>
                                  <w:szCs w:val="18"/>
                                </w:rPr>
                                <w:t>Das Brutto-Inlandsprodukt</w:t>
                              </w:r>
                            </w:hyperlink>
                          </w:p>
                          <w:p w14:paraId="09575233" w14:textId="77777777" w:rsidR="00395EBB" w:rsidRDefault="00395EBB" w:rsidP="004B7249">
                            <w:pPr>
                              <w:pStyle w:val="Listenabsatz"/>
                              <w:numPr>
                                <w:ilvl w:val="0"/>
                                <w:numId w:val="1"/>
                              </w:numPr>
                              <w:rPr>
                                <w:b/>
                                <w:bCs/>
                                <w:sz w:val="18"/>
                                <w:szCs w:val="18"/>
                              </w:rPr>
                            </w:pPr>
                            <w:r w:rsidRPr="00395EBB">
                              <w:rPr>
                                <w:b/>
                                <w:bCs/>
                                <w:sz w:val="18"/>
                                <w:szCs w:val="18"/>
                              </w:rPr>
                              <w:t>CC BY NC SA 4.0</w:t>
                            </w:r>
                          </w:p>
                          <w:p w14:paraId="1D50DE43" w14:textId="53DABB7B" w:rsidR="008D6458" w:rsidRDefault="008D6458" w:rsidP="004B7249">
                            <w:pPr>
                              <w:pStyle w:val="Listenabsatz"/>
                              <w:numPr>
                                <w:ilvl w:val="0"/>
                                <w:numId w:val="1"/>
                              </w:numPr>
                              <w:rPr>
                                <w:b/>
                                <w:bCs/>
                                <w:sz w:val="18"/>
                                <w:szCs w:val="18"/>
                              </w:rPr>
                            </w:pPr>
                            <w:r w:rsidRPr="00217ECC">
                              <w:rPr>
                                <w:b/>
                                <w:bCs/>
                                <w:sz w:val="18"/>
                                <w:szCs w:val="18"/>
                              </w:rPr>
                              <w:t xml:space="preserve">Stiftung für Wirtschaftsbildung </w:t>
                            </w:r>
                          </w:p>
                          <w:p w14:paraId="426B6D55" w14:textId="3FE5A6F9" w:rsidR="008D6458" w:rsidRPr="00217ECC" w:rsidRDefault="008D6458" w:rsidP="004B7249">
                            <w:pPr>
                              <w:pStyle w:val="Listenabsatz"/>
                              <w:numPr>
                                <w:ilvl w:val="0"/>
                                <w:numId w:val="1"/>
                              </w:numPr>
                              <w:rPr>
                                <w:b/>
                                <w:bCs/>
                                <w:sz w:val="18"/>
                                <w:szCs w:val="18"/>
                              </w:rPr>
                            </w:pPr>
                            <w:r>
                              <w:rPr>
                                <w:b/>
                                <w:bCs/>
                                <w:sz w:val="18"/>
                                <w:szCs w:val="18"/>
                              </w:rPr>
                              <w:t>202</w:t>
                            </w:r>
                            <w:r w:rsidR="00395EBB">
                              <w:rPr>
                                <w:b/>
                                <w:bCs/>
                                <w:sz w:val="18"/>
                                <w:szCs w:val="18"/>
                              </w:rPr>
                              <w:t>6</w:t>
                            </w:r>
                          </w:p>
                          <w:p w14:paraId="2E4E2A2D" w14:textId="77777777" w:rsidR="008D6458" w:rsidRPr="00C25917" w:rsidRDefault="008D6458" w:rsidP="008D6458">
                            <w:pPr>
                              <w:rPr>
                                <w:b/>
                                <w:bCs/>
                                <w:sz w:val="18"/>
                                <w:szCs w:val="18"/>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47D733" id="Textfeld 19" o:spid="_x0000_s1053" type="#_x0000_t202" style="position:absolute;left:0;text-align:left;margin-left:279.35pt;margin-top:2.45pt;width:160.5pt;height:228pt;z-index:25165722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" filled="f" stroked="f" strokeweight=".5pt">
                <v:textbox inset="0,0,0,0">
                  <w:txbxContent>
                    <w:p w14:paraId="6BF9F3B1" w14:textId="77777777" w:rsidR="008D6458" w:rsidRPr="00AF1CF2" w:rsidRDefault="008D6458" w:rsidP="008D6458">
                      <w:pPr>
                        <w:rPr>
                          <w:b/>
                          <w:bCs/>
                          <w:sz w:val="28"/>
                          <w:szCs w:val="40"/>
                        </w:rPr>
                      </w:pPr>
                      <w:bookmarkStart w:id="30" w:name="_Toc119945638"/>
                      <w:bookmarkStart w:id="31" w:name="_Toc119945690"/>
                      <w:r w:rsidRPr="00AF1CF2">
                        <w:rPr>
                          <w:b/>
                          <w:bCs/>
                          <w:sz w:val="28"/>
                          <w:szCs w:val="40"/>
                        </w:rPr>
                        <w:t>Anmerkung zum Zitieren:</w:t>
                      </w:r>
                      <w:bookmarkEnd w:id="30"/>
                      <w:bookmarkEnd w:id="31"/>
                    </w:p>
                    <w:p w14:paraId="6F06BD3E" w14:textId="77777777" w:rsidR="008D6458" w:rsidRPr="00AF541F" w:rsidRDefault="008D6458" w:rsidP="008D6458"/>
                    <w:p w14:paraId="7096DBBF" w14:textId="77777777" w:rsidR="008D6458" w:rsidRPr="00217ECC" w:rsidRDefault="008D6458" w:rsidP="008D6458">
                      <w:pPr>
                        <w:rPr>
                          <w:sz w:val="18"/>
                          <w:szCs w:val="18"/>
                        </w:rPr>
                      </w:pPr>
                      <w:r w:rsidRPr="00217ECC">
                        <w:rPr>
                          <w:sz w:val="18"/>
                          <w:szCs w:val="18"/>
                        </w:rPr>
                        <w:t>Dieses Material steht unter einer CC BY NC SA 4.0 Lizenz. Bei einer Weiterverwendung sollen folgende Angaben gemacht werden:</w:t>
                      </w:r>
                    </w:p>
                    <w:p w14:paraId="667921B3" w14:textId="77777777" w:rsidR="008D6458" w:rsidRPr="00217ECC" w:rsidRDefault="008D6458" w:rsidP="008D6458">
                      <w:pPr>
                        <w:rPr>
                          <w:sz w:val="18"/>
                          <w:szCs w:val="18"/>
                        </w:rPr>
                      </w:pPr>
                    </w:p>
                    <w:p w14:paraId="500EBED8" w14:textId="216F7515" w:rsidR="008D6458" w:rsidRDefault="00EE3C8F" w:rsidP="004B7249">
                      <w:pPr>
                        <w:pStyle w:val="Listenabsatz"/>
                        <w:numPr>
                          <w:ilvl w:val="0"/>
                          <w:numId w:val="1"/>
                        </w:numPr>
                        <w:rPr>
                          <w:b/>
                          <w:bCs/>
                          <w:sz w:val="18"/>
                          <w:szCs w:val="18"/>
                        </w:rPr>
                      </w:pPr>
                      <w:r>
                        <w:rPr>
                          <w:b/>
                          <w:bCs/>
                          <w:sz w:val="18"/>
                          <w:szCs w:val="18"/>
                        </w:rPr>
                        <w:t>Gesamtwirtschaftliche Perspektive</w:t>
                      </w:r>
                      <w:r w:rsidR="00615132">
                        <w:rPr>
                          <w:b/>
                          <w:bCs/>
                          <w:sz w:val="18"/>
                          <w:szCs w:val="18"/>
                        </w:rPr>
                        <w:t xml:space="preserve"> </w:t>
                      </w:r>
                      <w:r w:rsidR="00055557">
                        <w:rPr>
                          <w:b/>
                          <w:bCs/>
                          <w:sz w:val="18"/>
                          <w:szCs w:val="18"/>
                        </w:rPr>
                        <w:t xml:space="preserve">– Lernstrecke </w:t>
                      </w:r>
                      <w:r w:rsidR="00B10216">
                        <w:rPr>
                          <w:b/>
                          <w:bCs/>
                          <w:sz w:val="18"/>
                          <w:szCs w:val="18"/>
                        </w:rPr>
                        <w:t>3</w:t>
                      </w:r>
                    </w:p>
                    <w:p w14:paraId="60BC571B" w14:textId="4393D8C8" w:rsidR="008D6458" w:rsidRPr="00217ECC" w:rsidRDefault="008D6458" w:rsidP="004B7249">
                      <w:pPr>
                        <w:pStyle w:val="Listenabsatz"/>
                        <w:numPr>
                          <w:ilvl w:val="0"/>
                          <w:numId w:val="1"/>
                        </w:numPr>
                        <w:rPr>
                          <w:b/>
                          <w:bCs/>
                          <w:sz w:val="18"/>
                          <w:szCs w:val="18"/>
                        </w:rPr>
                      </w:pPr>
                      <w:r>
                        <w:rPr>
                          <w:b/>
                          <w:bCs/>
                          <w:sz w:val="18"/>
                          <w:szCs w:val="18"/>
                        </w:rPr>
                        <w:t>Fuhrmann/Degasperi/Akpinar/</w:t>
                      </w:r>
                      <w:r w:rsidR="00EF28CD">
                        <w:rPr>
                          <w:b/>
                          <w:bCs/>
                          <w:sz w:val="18"/>
                          <w:szCs w:val="18"/>
                        </w:rPr>
                        <w:t xml:space="preserve"> </w:t>
                      </w:r>
                      <w:r>
                        <w:rPr>
                          <w:b/>
                          <w:bCs/>
                          <w:sz w:val="18"/>
                          <w:szCs w:val="18"/>
                        </w:rPr>
                        <w:t>Leite/</w:t>
                      </w:r>
                      <w:proofErr w:type="spellStart"/>
                      <w:r>
                        <w:rPr>
                          <w:b/>
                          <w:bCs/>
                          <w:sz w:val="18"/>
                          <w:szCs w:val="18"/>
                        </w:rPr>
                        <w:t>Zejnoski</w:t>
                      </w:r>
                      <w:proofErr w:type="spellEnd"/>
                    </w:p>
                    <w:p w14:paraId="3466A391" w14:textId="28278F80" w:rsidR="008D6458" w:rsidRPr="00217ECC" w:rsidRDefault="00395EBB" w:rsidP="007A3539">
                      <w:pPr>
                        <w:pStyle w:val="Listenabsatz"/>
                        <w:numPr>
                          <w:ilvl w:val="0"/>
                          <w:numId w:val="1"/>
                        </w:numPr>
                        <w:jc w:val="left"/>
                        <w:rPr>
                          <w:b/>
                          <w:bCs/>
                          <w:sz w:val="18"/>
                          <w:szCs w:val="18"/>
                        </w:rPr>
                      </w:pPr>
                      <w:hyperlink r:id="rId61" w:history="1">
                        <w:r w:rsidRPr="005B2E72">
                          <w:rPr>
                            <w:rStyle w:val="Hyperlink"/>
                            <w:b/>
                            <w:bCs/>
                            <w:sz w:val="18"/>
                            <w:szCs w:val="18"/>
                          </w:rPr>
                          <w:t xml:space="preserve">Gesamtwirtschaftliche Perspektive: </w:t>
                        </w:r>
                        <w:r w:rsidR="005B2E72" w:rsidRPr="005B2E72">
                          <w:rPr>
                            <w:rStyle w:val="Hyperlink"/>
                            <w:b/>
                            <w:bCs/>
                            <w:sz w:val="18"/>
                            <w:szCs w:val="18"/>
                          </w:rPr>
                          <w:t>Das Brutto-Inlandsprodukt</w:t>
                        </w:r>
                      </w:hyperlink>
                    </w:p>
                    <w:p w14:paraId="09575233" w14:textId="77777777" w:rsidR="00395EBB" w:rsidRDefault="00395EBB" w:rsidP="004B7249">
                      <w:pPr>
                        <w:pStyle w:val="Listenabsatz"/>
                        <w:numPr>
                          <w:ilvl w:val="0"/>
                          <w:numId w:val="1"/>
                        </w:numPr>
                        <w:rPr>
                          <w:b/>
                          <w:bCs/>
                          <w:sz w:val="18"/>
                          <w:szCs w:val="18"/>
                        </w:rPr>
                      </w:pPr>
                      <w:r w:rsidRPr="00395EBB">
                        <w:rPr>
                          <w:b/>
                          <w:bCs/>
                          <w:sz w:val="18"/>
                          <w:szCs w:val="18"/>
                        </w:rPr>
                        <w:t>CC BY NC SA 4.0</w:t>
                      </w:r>
                    </w:p>
                    <w:p w14:paraId="1D50DE43" w14:textId="53DABB7B" w:rsidR="008D6458" w:rsidRDefault="008D6458" w:rsidP="004B7249">
                      <w:pPr>
                        <w:pStyle w:val="Listenabsatz"/>
                        <w:numPr>
                          <w:ilvl w:val="0"/>
                          <w:numId w:val="1"/>
                        </w:numPr>
                        <w:rPr>
                          <w:b/>
                          <w:bCs/>
                          <w:sz w:val="18"/>
                          <w:szCs w:val="18"/>
                        </w:rPr>
                      </w:pPr>
                      <w:r w:rsidRPr="00217ECC">
                        <w:rPr>
                          <w:b/>
                          <w:bCs/>
                          <w:sz w:val="18"/>
                          <w:szCs w:val="18"/>
                        </w:rPr>
                        <w:t xml:space="preserve">Stiftung für Wirtschaftsbildung </w:t>
                      </w:r>
                    </w:p>
                    <w:p w14:paraId="426B6D55" w14:textId="3FE5A6F9" w:rsidR="008D6458" w:rsidRPr="00217ECC" w:rsidRDefault="008D6458" w:rsidP="004B7249">
                      <w:pPr>
                        <w:pStyle w:val="Listenabsatz"/>
                        <w:numPr>
                          <w:ilvl w:val="0"/>
                          <w:numId w:val="1"/>
                        </w:numPr>
                        <w:rPr>
                          <w:b/>
                          <w:bCs/>
                          <w:sz w:val="18"/>
                          <w:szCs w:val="18"/>
                        </w:rPr>
                      </w:pPr>
                      <w:r>
                        <w:rPr>
                          <w:b/>
                          <w:bCs/>
                          <w:sz w:val="18"/>
                          <w:szCs w:val="18"/>
                        </w:rPr>
                        <w:t>202</w:t>
                      </w:r>
                      <w:r w:rsidR="00395EBB">
                        <w:rPr>
                          <w:b/>
                          <w:bCs/>
                          <w:sz w:val="18"/>
                          <w:szCs w:val="18"/>
                        </w:rPr>
                        <w:t>6</w:t>
                      </w:r>
                    </w:p>
                    <w:p w14:paraId="2E4E2A2D" w14:textId="77777777" w:rsidR="008D6458" w:rsidRPr="00C25917" w:rsidRDefault="008D6458" w:rsidP="008D6458">
                      <w:pPr>
                        <w:rPr>
                          <w:b/>
                          <w:bCs/>
                          <w:sz w:val="18"/>
                          <w:szCs w:val="18"/>
                        </w:rPr>
                      </w:pPr>
                    </w:p>
                  </w:txbxContent>
                </v:textbox>
              </v:shape>
            </w:pict>
          </mc:Fallback>
        </mc:AlternateContent>
      </w:r>
      <w:bookmarkEnd w:id="26"/>
      <w:bookmarkEnd w:id="27"/>
    </w:p>
    <w:p w14:paraId="348DDD7B" w14:textId="77777777" w:rsidR="008D6458" w:rsidRPr="00851514" w:rsidRDefault="008D6458" w:rsidP="008D6458">
      <w:pPr>
        <w:jc w:val="left"/>
      </w:pPr>
      <w:bookmarkStart w:id="32" w:name="_Toc119945639"/>
      <w:bookmarkStart w:id="33" w:name="_Toc119945691"/>
      <w:r w:rsidRPr="00851514">
        <w:t>Institut für Wirtschaftspädagogik</w:t>
      </w:r>
    </w:p>
    <w:p w14:paraId="4176798C" w14:textId="77777777" w:rsidR="008D6458" w:rsidRPr="00851514" w:rsidRDefault="008D6458" w:rsidP="008D6458">
      <w:pPr>
        <w:jc w:val="left"/>
      </w:pPr>
      <w:r w:rsidRPr="00851514">
        <w:t>WIRTSCHAF</w:t>
      </w:r>
      <w:bookmarkEnd w:id="32"/>
      <w:bookmarkEnd w:id="33"/>
      <w:r w:rsidRPr="00851514">
        <w:t>TSUNIVERSITÄT Wien</w:t>
      </w:r>
    </w:p>
    <w:p w14:paraId="7921BCBC" w14:textId="77777777" w:rsidR="008D6458" w:rsidRPr="00851514" w:rsidRDefault="008D6458" w:rsidP="008D6458">
      <w:r w:rsidRPr="00851514">
        <w:t xml:space="preserve">E-Mail: </w:t>
      </w:r>
      <w:hyperlink r:id="rId62" w:history="1">
        <w:r w:rsidRPr="00851514">
          <w:rPr>
            <w:rStyle w:val="Hyperlink"/>
          </w:rPr>
          <w:t>wipaed@wu.ac.at</w:t>
        </w:r>
      </w:hyperlink>
    </w:p>
    <w:p w14:paraId="1E526013" w14:textId="77777777" w:rsidR="008D6458" w:rsidRPr="00851514" w:rsidRDefault="008D6458" w:rsidP="008D6458"/>
    <w:p w14:paraId="593C8268" w14:textId="77777777" w:rsidR="008D6458" w:rsidRPr="00851514" w:rsidRDefault="008D6458" w:rsidP="008D6458"/>
    <w:p w14:paraId="0163B0E4" w14:textId="58E4158C" w:rsidR="008D6458" w:rsidRPr="00F454B8" w:rsidRDefault="008D6458" w:rsidP="008D6458">
      <w:pPr>
        <w:rPr>
          <w:lang w:val="en-GB"/>
        </w:rPr>
      </w:pPr>
      <w:bookmarkStart w:id="34" w:name="_Toc119945640"/>
      <w:bookmarkStart w:id="35" w:name="_Toc119945692"/>
      <w:r w:rsidRPr="00F454B8">
        <w:rPr>
          <w:lang w:val="en-GB"/>
        </w:rPr>
        <w:t>CC BY NC SA</w:t>
      </w:r>
      <w:bookmarkEnd w:id="34"/>
      <w:bookmarkEnd w:id="35"/>
      <w:r w:rsidRPr="00F454B8">
        <w:rPr>
          <w:lang w:val="en-GB"/>
        </w:rPr>
        <w:t xml:space="preserve"> </w:t>
      </w:r>
      <w:r w:rsidR="00466DAB">
        <w:rPr>
          <w:lang w:val="en-GB"/>
        </w:rPr>
        <w:t>4.0</w:t>
      </w:r>
    </w:p>
    <w:p w14:paraId="6885DDE3" w14:textId="15A16616" w:rsidR="008D6458" w:rsidRPr="00F454B8" w:rsidRDefault="00086151" w:rsidP="008D6458">
      <w:pPr>
        <w:rPr>
          <w:rStyle w:val="Hyperlink"/>
          <w:lang w:val="en-GB"/>
        </w:rPr>
      </w:pPr>
      <w:hyperlink r:id="rId63" w:history="1">
        <w:r w:rsidRPr="00F454B8">
          <w:rPr>
            <w:rStyle w:val="Hyperlink"/>
            <w:lang w:val="en-GB"/>
          </w:rPr>
          <w:t xml:space="preserve">https://creativecommons.org/licenses/by-nc-sa/4.0/ </w:t>
        </w:r>
      </w:hyperlink>
    </w:p>
    <w:p w14:paraId="729E3D1B" w14:textId="77777777" w:rsidR="008D6458" w:rsidRPr="00851514" w:rsidRDefault="008D6458" w:rsidP="008D6458">
      <w:pPr>
        <w:rPr>
          <w:rStyle w:val="Hyperlink"/>
          <w:color w:val="auto"/>
          <w:sz w:val="17"/>
          <w:szCs w:val="17"/>
          <w:u w:val="none"/>
        </w:rPr>
      </w:pPr>
      <w:r w:rsidRPr="00696827">
        <w:rPr>
          <w:rStyle w:val="Hyperlink"/>
          <w:u w:val="none"/>
        </w:rPr>
        <w:br/>
      </w:r>
      <w:r w:rsidRPr="00851514">
        <w:rPr>
          <w:rStyle w:val="Hyperlink"/>
          <w:color w:val="auto"/>
          <w:sz w:val="17"/>
          <w:szCs w:val="17"/>
          <w:u w:val="none"/>
        </w:rPr>
        <w:t xml:space="preserve">Creative Commons Namensnennung - Nicht-kommerziell – </w:t>
      </w:r>
    </w:p>
    <w:p w14:paraId="481628E0" w14:textId="4D928601" w:rsidR="003A25EB" w:rsidRPr="00851514" w:rsidRDefault="008D6458" w:rsidP="00055557">
      <w:pPr>
        <w:rPr>
          <w:sz w:val="17"/>
          <w:szCs w:val="17"/>
        </w:rPr>
      </w:pPr>
      <w:r w:rsidRPr="00851514">
        <w:rPr>
          <w:rStyle w:val="Hyperlink"/>
          <w:color w:val="auto"/>
          <w:sz w:val="17"/>
          <w:szCs w:val="17"/>
          <w:u w:val="none"/>
        </w:rPr>
        <w:t xml:space="preserve">Weitergabe unter gleichen Bedingungen 4.0 International </w:t>
      </w:r>
      <w:bookmarkEnd w:id="17"/>
      <w:r w:rsidR="00AD1EC7" w:rsidRPr="00851514">
        <w:rPr>
          <w:rStyle w:val="Hyperlink"/>
          <w:color w:val="auto"/>
          <w:sz w:val="17"/>
          <w:szCs w:val="17"/>
          <w:u w:val="none"/>
        </w:rPr>
        <w:t>Lizenz</w:t>
      </w:r>
    </w:p>
    <w:sectPr w:rsidR="003A25EB" w:rsidRPr="00851514" w:rsidSect="00EE61D5">
      <w:pgSz w:w="11900" w:h="16840"/>
      <w:pgMar w:top="1802" w:right="1417" w:bottom="1134" w:left="1417" w:header="850"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261772" w14:textId="77777777" w:rsidR="0048739A" w:rsidRDefault="0048739A" w:rsidP="002B0FEA">
      <w:pPr>
        <w:spacing w:line="240" w:lineRule="auto"/>
      </w:pPr>
      <w:r>
        <w:separator/>
      </w:r>
    </w:p>
  </w:endnote>
  <w:endnote w:type="continuationSeparator" w:id="0">
    <w:p w14:paraId="0A81C63D" w14:textId="77777777" w:rsidR="0048739A" w:rsidRDefault="0048739A" w:rsidP="002B0FEA">
      <w:pPr>
        <w:spacing w:line="240" w:lineRule="auto"/>
      </w:pPr>
      <w:r>
        <w:continuationSeparator/>
      </w:r>
    </w:p>
  </w:endnote>
  <w:endnote w:type="continuationNotice" w:id="1">
    <w:p w14:paraId="7B4FB605" w14:textId="77777777" w:rsidR="0048739A" w:rsidRDefault="0048739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eiryo">
    <w:charset w:val="80"/>
    <w:family w:val="swiss"/>
    <w:pitch w:val="variable"/>
    <w:sig w:usb0="E00002FF" w:usb1="6AC7FFFF" w:usb2="08000012" w:usb3="00000000" w:csb0="0002009F" w:csb1="00000000"/>
  </w:font>
  <w:font w:name="Times New Roman (Überschriften">
    <w:altName w:val="Times New Roman"/>
    <w:charset w:val="00"/>
    <w:family w:val="roman"/>
    <w:pitch w:val="variable"/>
    <w:sig w:usb0="E0002AEF" w:usb1="C0007841" w:usb2="00000009" w:usb3="00000000" w:csb0="000001FF" w:csb1="00000000"/>
  </w:font>
  <w:font w:name="Tw Cen MT Condensed">
    <w:panose1 w:val="020B0606020104020203"/>
    <w:charset w:val="00"/>
    <w:family w:val="swiss"/>
    <w:pitch w:val="variable"/>
    <w:sig w:usb0="00000007" w:usb1="00000000" w:usb2="00000000" w:usb3="00000000" w:csb0="00000003" w:csb1="00000000"/>
  </w:font>
  <w:font w:name="Times New Roman (Textkörper CS)">
    <w:altName w:val="Times New Roman"/>
    <w:panose1 w:val="00000000000000000000"/>
    <w:charset w:val="00"/>
    <w:family w:val="roman"/>
    <w:notTrueType/>
    <w:pitch w:val="default"/>
  </w:font>
  <w:font w:name="PoloTTLeicht">
    <w:altName w:val="Times New Roman"/>
    <w:charset w:val="00"/>
    <w:family w:val="auto"/>
    <w:pitch w:val="variable"/>
    <w:sig w:usb0="A00000AF" w:usb1="1000205B" w:usb2="00000000" w:usb3="00000000" w:csb0="00000193" w:csb1="00000000"/>
  </w:font>
  <w:font w:name="Calibri Light">
    <w:panose1 w:val="020F0302020204030204"/>
    <w:charset w:val="00"/>
    <w:family w:val="swiss"/>
    <w:pitch w:val="variable"/>
    <w:sig w:usb0="E4002EFF" w:usb1="C200247B" w:usb2="00000009" w:usb3="00000000" w:csb0="000001FF" w:csb1="00000000"/>
  </w:font>
  <w:font w:name="Lexend">
    <w:altName w:val="Calibri"/>
    <w:panose1 w:val="00000000000000000000"/>
    <w:charset w:val="00"/>
    <w:family w:val="auto"/>
    <w:pitch w:val="variable"/>
    <w:sig w:usb0="A00000FF" w:usb1="4000205B" w:usb2="00000000" w:usb3="00000000" w:csb0="0000019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154F6" w14:textId="7BC50A31" w:rsidR="00C4601E" w:rsidRDefault="00A367B4" w:rsidP="00666182">
    <w:pPr>
      <w:pStyle w:val="Fuzeile"/>
      <w:ind w:right="360"/>
      <w:jc w:val="right"/>
      <w:rPr>
        <w:b/>
        <w:bCs/>
      </w:rPr>
    </w:pPr>
    <w:r>
      <w:rPr>
        <w:rFonts w:ascii="Arial" w:hAnsi="Arial"/>
        <w:caps/>
        <w:noProof/>
        <w:color w:val="auto"/>
        <w:sz w:val="44"/>
        <w:lang w:eastAsia="de-AT"/>
      </w:rPr>
      <w:drawing>
        <wp:anchor distT="0" distB="0" distL="114300" distR="114300" simplePos="0" relativeHeight="251658240" behindDoc="0" locked="0" layoutInCell="1" allowOverlap="1" wp14:anchorId="135C6E49" wp14:editId="5124F2BC">
          <wp:simplePos x="0" y="0"/>
          <wp:positionH relativeFrom="column">
            <wp:posOffset>127000</wp:posOffset>
          </wp:positionH>
          <wp:positionV relativeFrom="paragraph">
            <wp:posOffset>-38735</wp:posOffset>
          </wp:positionV>
          <wp:extent cx="2310765" cy="347345"/>
          <wp:effectExtent l="0" t="0" r="0" b="0"/>
          <wp:wrapNone/>
          <wp:docPr id="820731881" name="Grafik 820731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10765" cy="347345"/>
                  </a:xfrm>
                  <a:prstGeom prst="rect">
                    <a:avLst/>
                  </a:prstGeom>
                  <a:noFill/>
                </pic:spPr>
              </pic:pic>
            </a:graphicData>
          </a:graphic>
          <wp14:sizeRelH relativeFrom="page">
            <wp14:pctWidth>0</wp14:pctWidth>
          </wp14:sizeRelH>
          <wp14:sizeRelV relativeFrom="page">
            <wp14:pctHeight>0</wp14:pctHeight>
          </wp14:sizeRelV>
        </wp:anchor>
      </w:drawing>
    </w:r>
    <w:r w:rsidR="00666182">
      <w:rPr>
        <w:lang w:val="de-DE"/>
      </w:rPr>
      <w:t xml:space="preserve">Seite </w:t>
    </w:r>
    <w:r w:rsidR="00666182">
      <w:rPr>
        <w:b/>
        <w:bCs/>
      </w:rPr>
      <w:fldChar w:fldCharType="begin"/>
    </w:r>
    <w:r w:rsidR="00666182">
      <w:rPr>
        <w:b/>
        <w:bCs/>
      </w:rPr>
      <w:instrText>PAGE  \* Arabic  \* MERGEFORMAT</w:instrText>
    </w:r>
    <w:r w:rsidR="00666182">
      <w:rPr>
        <w:b/>
        <w:bCs/>
      </w:rPr>
      <w:fldChar w:fldCharType="separate"/>
    </w:r>
    <w:r w:rsidR="00666182">
      <w:rPr>
        <w:b/>
        <w:bCs/>
        <w:lang w:val="de-DE"/>
      </w:rPr>
      <w:t>1</w:t>
    </w:r>
    <w:r w:rsidR="00666182">
      <w:rPr>
        <w:b/>
        <w:bCs/>
      </w:rPr>
      <w:fldChar w:fldCharType="end"/>
    </w:r>
    <w:r w:rsidR="00666182">
      <w:rPr>
        <w:lang w:val="de-DE"/>
      </w:rPr>
      <w:t xml:space="preserve"> von </w:t>
    </w:r>
    <w:r w:rsidR="00666182">
      <w:rPr>
        <w:b/>
        <w:bCs/>
      </w:rPr>
      <w:fldChar w:fldCharType="begin"/>
    </w:r>
    <w:r w:rsidR="00666182">
      <w:rPr>
        <w:b/>
        <w:bCs/>
      </w:rPr>
      <w:instrText>NUMPAGES  \* Arabic  \* MERGEFORMAT</w:instrText>
    </w:r>
    <w:r w:rsidR="00666182">
      <w:rPr>
        <w:b/>
        <w:bCs/>
      </w:rPr>
      <w:fldChar w:fldCharType="separate"/>
    </w:r>
    <w:r w:rsidR="00666182">
      <w:rPr>
        <w:b/>
        <w:bCs/>
        <w:lang w:val="de-DE"/>
      </w:rPr>
      <w:t>2</w:t>
    </w:r>
    <w:r w:rsidR="00666182">
      <w:rPr>
        <w:b/>
        <w:bCs/>
      </w:rPr>
      <w:fldChar w:fldCharType="end"/>
    </w:r>
  </w:p>
  <w:p w14:paraId="692D2927" w14:textId="7CF81DC1" w:rsidR="00466DAB" w:rsidRPr="008F2F0E" w:rsidRDefault="00466DAB" w:rsidP="00466DAB">
    <w:pPr>
      <w:pStyle w:val="Fuzeile"/>
      <w:tabs>
        <w:tab w:val="clear" w:pos="9072"/>
      </w:tabs>
      <w:jc w:val="center"/>
      <w:rPr>
        <w:u w:val="single"/>
      </w:rPr>
    </w:pPr>
    <w:r>
      <w:tab/>
    </w:r>
    <w:r>
      <w:tab/>
    </w:r>
    <w:r>
      <w:tab/>
    </w:r>
    <w:r>
      <w:tab/>
    </w:r>
    <w:r>
      <w:tab/>
      <w:t xml:space="preserve">    </w:t>
    </w:r>
    <w:r w:rsidRPr="008F2F0E">
      <w:t xml:space="preserve">© </w:t>
    </w:r>
    <w:hyperlink r:id="rId2" w:history="1">
      <w:r w:rsidRPr="008F2F0E">
        <w:rPr>
          <w:rStyle w:val="Hyperlink"/>
        </w:rPr>
        <w:t>CC BY NC SA</w:t>
      </w:r>
    </w:hyperlink>
    <w:r>
      <w:rPr>
        <w:rStyle w:val="Hyperlink"/>
      </w:rPr>
      <w:t xml:space="preserve"> 4.0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DCB2C" w14:textId="53792F39" w:rsidR="009453C4" w:rsidRDefault="009453C4">
    <w:pPr>
      <w:pStyle w:val="Fuzeile"/>
    </w:pPr>
    <w:r>
      <w:rPr>
        <w:noProof/>
      </w:rPr>
      <mc:AlternateContent>
        <mc:Choice Requires="wps">
          <w:drawing>
            <wp:anchor distT="45720" distB="45720" distL="114300" distR="114300" simplePos="0" relativeHeight="251658245" behindDoc="0" locked="0" layoutInCell="1" allowOverlap="1" wp14:anchorId="17B751E0" wp14:editId="6AF07445">
              <wp:simplePos x="0" y="0"/>
              <wp:positionH relativeFrom="column">
                <wp:posOffset>3853180</wp:posOffset>
              </wp:positionH>
              <wp:positionV relativeFrom="paragraph">
                <wp:posOffset>87630</wp:posOffset>
              </wp:positionV>
              <wp:extent cx="2360930" cy="1404620"/>
              <wp:effectExtent l="0" t="0" r="0" b="4445"/>
              <wp:wrapSquare wrapText="bothSides"/>
              <wp:docPr id="117132583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7323182E" w14:textId="77777777" w:rsidR="009453C4" w:rsidRPr="00A367B4" w:rsidRDefault="009453C4" w:rsidP="009453C4">
                          <w:pPr>
                            <w:pStyle w:val="Fuzeile"/>
                            <w:ind w:right="360"/>
                            <w:jc w:val="right"/>
                            <w:rPr>
                              <w:color w:val="auto"/>
                            </w:rPr>
                          </w:pPr>
                          <w:r>
                            <w:t xml:space="preserve">© </w:t>
                          </w:r>
                          <w:hyperlink r:id="rId1" w:history="1">
                            <w:r w:rsidRPr="00A367B4">
                              <w:rPr>
                                <w:rStyle w:val="Hyperlink"/>
                                <w:color w:val="auto"/>
                              </w:rPr>
                              <w:t>CC BY NC SA</w:t>
                            </w:r>
                          </w:hyperlink>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17B751E0" id="_x0000_t202" coordsize="21600,21600" o:spt="202" path="m,l,21600r21600,l21600,xe">
              <v:stroke joinstyle="miter"/>
              <v:path gradientshapeok="t" o:connecttype="rect"/>
            </v:shapetype>
            <v:shape id="_x0000_s1054" type="#_x0000_t202" style="position:absolute;left:0;text-align:left;margin-left:303.4pt;margin-top:6.9pt;width:185.9pt;height:110.6pt;z-index:251658245;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" filled="f" stroked="f">
              <v:textbox style="mso-fit-shape-to-text:t">
                <w:txbxContent>
                  <w:p w14:paraId="7323182E" w14:textId="77777777" w:rsidR="009453C4" w:rsidRPr="00A367B4" w:rsidRDefault="009453C4" w:rsidP="009453C4">
                    <w:pPr>
                      <w:pStyle w:val="Fuzeile"/>
                      <w:ind w:right="360"/>
                      <w:jc w:val="right"/>
                      <w:rPr>
                        <w:color w:val="auto"/>
                      </w:rPr>
                    </w:pPr>
                    <w:r>
                      <w:t xml:space="preserve">© </w:t>
                    </w:r>
                    <w:hyperlink r:id="rId2" w:history="1">
                      <w:r w:rsidRPr="00A367B4">
                        <w:rPr>
                          <w:rStyle w:val="Hyperlink"/>
                          <w:color w:val="auto"/>
                        </w:rPr>
                        <w:t>CC BY NC SA</w:t>
                      </w:r>
                    </w:hyperlink>
                  </w:p>
                </w:txbxContent>
              </v:textbox>
              <w10:wrap type="square"/>
            </v:shape>
          </w:pict>
        </mc:Fallback>
      </mc:AlternateContent>
    </w:r>
    <w:r>
      <w:rPr>
        <w:noProof/>
      </w:rPr>
      <w:drawing>
        <wp:anchor distT="0" distB="0" distL="114300" distR="114300" simplePos="0" relativeHeight="251658244" behindDoc="0" locked="0" layoutInCell="1" allowOverlap="1" wp14:anchorId="6E5A3B84" wp14:editId="35ED9369">
          <wp:simplePos x="0" y="0"/>
          <wp:positionH relativeFrom="column">
            <wp:posOffset>-833755</wp:posOffset>
          </wp:positionH>
          <wp:positionV relativeFrom="paragraph">
            <wp:posOffset>377190</wp:posOffset>
          </wp:positionV>
          <wp:extent cx="7620635" cy="152400"/>
          <wp:effectExtent l="0" t="0" r="0" b="0"/>
          <wp:wrapNone/>
          <wp:docPr id="93041140" name="Grafik 93041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218087" name="Grafik 1632218087"/>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620635" cy="1524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aps/>
        <w:noProof/>
        <w:color w:val="auto"/>
        <w:sz w:val="44"/>
        <w:lang w:eastAsia="de-AT"/>
      </w:rPr>
      <w:drawing>
        <wp:anchor distT="0" distB="0" distL="114300" distR="114300" simplePos="0" relativeHeight="251658243" behindDoc="0" locked="0" layoutInCell="1" allowOverlap="1" wp14:anchorId="1BF2157B" wp14:editId="65875C5A">
          <wp:simplePos x="0" y="0"/>
          <wp:positionH relativeFrom="column">
            <wp:posOffset>168185</wp:posOffset>
          </wp:positionH>
          <wp:positionV relativeFrom="paragraph">
            <wp:posOffset>-38735</wp:posOffset>
          </wp:positionV>
          <wp:extent cx="2310765" cy="347345"/>
          <wp:effectExtent l="0" t="0" r="0" b="0"/>
          <wp:wrapNone/>
          <wp:docPr id="1494026988" name="Grafik 1494026988" descr="Ein Bild, das Text, Screenshot, Grafikdesig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41268" name="Grafik 58641268" descr="Ein Bild, das Text, Screenshot, Grafikdesign, Schrift enthält.&#10;&#10;Automatisch generierte Beschreibu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10765" cy="34734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54F442" w14:textId="77777777" w:rsidR="0048739A" w:rsidRDefault="0048739A" w:rsidP="002B0FEA">
      <w:pPr>
        <w:spacing w:line="240" w:lineRule="auto"/>
      </w:pPr>
      <w:r>
        <w:separator/>
      </w:r>
    </w:p>
  </w:footnote>
  <w:footnote w:type="continuationSeparator" w:id="0">
    <w:p w14:paraId="507481B4" w14:textId="77777777" w:rsidR="0048739A" w:rsidRDefault="0048739A" w:rsidP="002B0FEA">
      <w:pPr>
        <w:spacing w:line="240" w:lineRule="auto"/>
      </w:pPr>
      <w:r>
        <w:continuationSeparator/>
      </w:r>
    </w:p>
  </w:footnote>
  <w:footnote w:type="continuationNotice" w:id="1">
    <w:p w14:paraId="526438C6" w14:textId="77777777" w:rsidR="0048739A" w:rsidRDefault="0048739A">
      <w:pPr>
        <w:spacing w:after="0" w:line="240" w:lineRule="auto"/>
      </w:pPr>
    </w:p>
  </w:footnote>
  <w:footnote w:id="2">
    <w:p w14:paraId="5AD6A466" w14:textId="18784C29" w:rsidR="00C11B65" w:rsidRPr="009E5DEE" w:rsidRDefault="00C11B65">
      <w:pPr>
        <w:pStyle w:val="Funotentext"/>
      </w:pPr>
      <w:r>
        <w:rPr>
          <w:rStyle w:val="Funotenzeichen"/>
        </w:rPr>
        <w:footnoteRef/>
      </w:r>
      <w:r w:rsidRPr="009E5DEE">
        <w:t xml:space="preserve"> </w:t>
      </w:r>
      <w:r w:rsidR="007E1FD7" w:rsidRPr="009E5DEE">
        <w:t xml:space="preserve">Eurostat (o.J) GDP and main components verfügbar unter </w:t>
      </w:r>
      <w:hyperlink r:id="rId1" w:history="1">
        <w:r w:rsidR="00FD23A5" w:rsidRPr="004C7865">
          <w:rPr>
            <w:rStyle w:val="Hyperlink"/>
          </w:rPr>
          <w:t>https://ec.europa.eu/eurostat/databrowser/view/nama_10_gdp/default/table?lang=en&amp;category=na10.nama10.nama_10_ma</w:t>
        </w:r>
      </w:hyperlink>
      <w:r w:rsidR="00FD23A5">
        <w:t xml:space="preserve"> </w:t>
      </w:r>
      <w:r w:rsidR="007E1FD7" w:rsidRPr="009E5DEE">
        <w:t xml:space="preserve"> </w:t>
      </w:r>
      <w:r w:rsidR="009E5DEE" w:rsidRPr="009E5DEE">
        <w:t>Zu</w:t>
      </w:r>
      <w:r w:rsidR="009E5DEE">
        <w:t xml:space="preserve">griff </w:t>
      </w:r>
      <w:r w:rsidR="00FD23A5">
        <w:t>12.08.2026</w:t>
      </w:r>
      <w:r w:rsidR="009E5DEE">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951EC" w14:textId="769B98C9" w:rsidR="00C4601E" w:rsidRDefault="00A367B4">
    <w:pPr>
      <w:pStyle w:val="Kopfzeile"/>
    </w:pPr>
    <w:r>
      <w:rPr>
        <w:noProof/>
      </w:rPr>
      <w:drawing>
        <wp:anchor distT="0" distB="0" distL="114300" distR="114300" simplePos="0" relativeHeight="251658241" behindDoc="0" locked="0" layoutInCell="1" allowOverlap="1" wp14:anchorId="1F58206C" wp14:editId="46EFE090">
          <wp:simplePos x="0" y="0"/>
          <wp:positionH relativeFrom="column">
            <wp:posOffset>-890464</wp:posOffset>
          </wp:positionH>
          <wp:positionV relativeFrom="paragraph">
            <wp:posOffset>-707701</wp:posOffset>
          </wp:positionV>
          <wp:extent cx="7633335" cy="923731"/>
          <wp:effectExtent l="0" t="0" r="5715" b="0"/>
          <wp:wrapNone/>
          <wp:docPr id="277465046" name="Grafik 2" descr="Ein Bild, das Screenshot, Text,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413860" name="Grafik 2" descr="Ein Bild, das Screenshot, Text, Reihe enthält.&#10;&#10;Automatisch generierte Beschreibung"/>
                  <pic:cNvPicPr>
                    <a:picLocks noChangeAspect="1" noChangeArrowheads="1"/>
                  </pic:cNvPicPr>
                </pic:nvPicPr>
                <pic:blipFill rotWithShape="1">
                  <a:blip r:embed="rId1">
                    <a:extLst>
                      <a:ext uri="{28A0092B-C50C-407E-A947-70E740481C1C}">
                        <a14:useLocalDpi xmlns:a14="http://schemas.microsoft.com/office/drawing/2010/main" val="0"/>
                      </a:ext>
                    </a:extLst>
                  </a:blip>
                  <a:srcRect b="23066"/>
                  <a:stretch/>
                </pic:blipFill>
                <pic:spPr bwMode="auto">
                  <a:xfrm>
                    <a:off x="0" y="0"/>
                    <a:ext cx="7637110" cy="92418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E6AFF"/>
    <w:multiLevelType w:val="hybridMultilevel"/>
    <w:tmpl w:val="1734A3D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0C195E5D"/>
    <w:multiLevelType w:val="hybridMultilevel"/>
    <w:tmpl w:val="C6FC25A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147920CF"/>
    <w:multiLevelType w:val="hybridMultilevel"/>
    <w:tmpl w:val="6784B364"/>
    <w:lvl w:ilvl="0" w:tplc="A1C8EEEC">
      <w:start w:val="1"/>
      <w:numFmt w:val="bullet"/>
      <w:lvlText w:val=""/>
      <w:lvlJc w:val="left"/>
      <w:pPr>
        <w:ind w:left="720" w:hanging="360"/>
      </w:pPr>
      <w:rPr>
        <w:rFonts w:ascii="Wingdings" w:hAnsi="Wingdings" w:hint="default"/>
        <w:color w:val="7FC0DB" w:themeColor="accent1" w:themeTint="99"/>
        <w:u w:color="7FC0DB" w:themeColor="accent1" w:themeTint="99"/>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78C0E03"/>
    <w:multiLevelType w:val="hybridMultilevel"/>
    <w:tmpl w:val="7126309E"/>
    <w:lvl w:ilvl="0" w:tplc="0C070001">
      <w:start w:val="1"/>
      <w:numFmt w:val="bullet"/>
      <w:lvlText w:val=""/>
      <w:lvlJc w:val="left"/>
      <w:pPr>
        <w:ind w:left="766" w:hanging="360"/>
      </w:pPr>
      <w:rPr>
        <w:rFonts w:ascii="Symbol" w:hAnsi="Symbol" w:hint="default"/>
      </w:rPr>
    </w:lvl>
    <w:lvl w:ilvl="1" w:tplc="0C070003" w:tentative="1">
      <w:start w:val="1"/>
      <w:numFmt w:val="bullet"/>
      <w:lvlText w:val="o"/>
      <w:lvlJc w:val="left"/>
      <w:pPr>
        <w:ind w:left="1486" w:hanging="360"/>
      </w:pPr>
      <w:rPr>
        <w:rFonts w:ascii="Courier New" w:hAnsi="Courier New" w:cs="Courier New" w:hint="default"/>
      </w:rPr>
    </w:lvl>
    <w:lvl w:ilvl="2" w:tplc="0C070005" w:tentative="1">
      <w:start w:val="1"/>
      <w:numFmt w:val="bullet"/>
      <w:lvlText w:val=""/>
      <w:lvlJc w:val="left"/>
      <w:pPr>
        <w:ind w:left="2206" w:hanging="360"/>
      </w:pPr>
      <w:rPr>
        <w:rFonts w:ascii="Wingdings" w:hAnsi="Wingdings" w:hint="default"/>
      </w:rPr>
    </w:lvl>
    <w:lvl w:ilvl="3" w:tplc="0C070001" w:tentative="1">
      <w:start w:val="1"/>
      <w:numFmt w:val="bullet"/>
      <w:lvlText w:val=""/>
      <w:lvlJc w:val="left"/>
      <w:pPr>
        <w:ind w:left="2926" w:hanging="360"/>
      </w:pPr>
      <w:rPr>
        <w:rFonts w:ascii="Symbol" w:hAnsi="Symbol" w:hint="default"/>
      </w:rPr>
    </w:lvl>
    <w:lvl w:ilvl="4" w:tplc="0C070003" w:tentative="1">
      <w:start w:val="1"/>
      <w:numFmt w:val="bullet"/>
      <w:lvlText w:val="o"/>
      <w:lvlJc w:val="left"/>
      <w:pPr>
        <w:ind w:left="3646" w:hanging="360"/>
      </w:pPr>
      <w:rPr>
        <w:rFonts w:ascii="Courier New" w:hAnsi="Courier New" w:cs="Courier New" w:hint="default"/>
      </w:rPr>
    </w:lvl>
    <w:lvl w:ilvl="5" w:tplc="0C070005" w:tentative="1">
      <w:start w:val="1"/>
      <w:numFmt w:val="bullet"/>
      <w:lvlText w:val=""/>
      <w:lvlJc w:val="left"/>
      <w:pPr>
        <w:ind w:left="4366" w:hanging="360"/>
      </w:pPr>
      <w:rPr>
        <w:rFonts w:ascii="Wingdings" w:hAnsi="Wingdings" w:hint="default"/>
      </w:rPr>
    </w:lvl>
    <w:lvl w:ilvl="6" w:tplc="0C070001" w:tentative="1">
      <w:start w:val="1"/>
      <w:numFmt w:val="bullet"/>
      <w:lvlText w:val=""/>
      <w:lvlJc w:val="left"/>
      <w:pPr>
        <w:ind w:left="5086" w:hanging="360"/>
      </w:pPr>
      <w:rPr>
        <w:rFonts w:ascii="Symbol" w:hAnsi="Symbol" w:hint="default"/>
      </w:rPr>
    </w:lvl>
    <w:lvl w:ilvl="7" w:tplc="0C070003" w:tentative="1">
      <w:start w:val="1"/>
      <w:numFmt w:val="bullet"/>
      <w:lvlText w:val="o"/>
      <w:lvlJc w:val="left"/>
      <w:pPr>
        <w:ind w:left="5806" w:hanging="360"/>
      </w:pPr>
      <w:rPr>
        <w:rFonts w:ascii="Courier New" w:hAnsi="Courier New" w:cs="Courier New" w:hint="default"/>
      </w:rPr>
    </w:lvl>
    <w:lvl w:ilvl="8" w:tplc="0C070005" w:tentative="1">
      <w:start w:val="1"/>
      <w:numFmt w:val="bullet"/>
      <w:lvlText w:val=""/>
      <w:lvlJc w:val="left"/>
      <w:pPr>
        <w:ind w:left="6526" w:hanging="360"/>
      </w:pPr>
      <w:rPr>
        <w:rFonts w:ascii="Wingdings" w:hAnsi="Wingdings" w:hint="default"/>
      </w:rPr>
    </w:lvl>
  </w:abstractNum>
  <w:abstractNum w:abstractNumId="4" w15:restartNumberingAfterBreak="0">
    <w:nsid w:val="1E7C211B"/>
    <w:multiLevelType w:val="hybridMultilevel"/>
    <w:tmpl w:val="8E143F4C"/>
    <w:lvl w:ilvl="0" w:tplc="FFFFFFFF">
      <w:start w:val="1"/>
      <w:numFmt w:val="decimal"/>
      <w:lvlText w:val="%1)"/>
      <w:lvlJc w:val="left"/>
      <w:pPr>
        <w:ind w:left="1571" w:hanging="360"/>
      </w:pPr>
      <w:rPr>
        <w:rFonts w:hint="default"/>
      </w:r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5" w15:restartNumberingAfterBreak="0">
    <w:nsid w:val="1E8E6C76"/>
    <w:multiLevelType w:val="hybridMultilevel"/>
    <w:tmpl w:val="862CBFC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6" w15:restartNumberingAfterBreak="0">
    <w:nsid w:val="20581340"/>
    <w:multiLevelType w:val="hybridMultilevel"/>
    <w:tmpl w:val="53C88312"/>
    <w:lvl w:ilvl="0" w:tplc="B2C24DE0">
      <w:start w:val="1"/>
      <w:numFmt w:val="decimal"/>
      <w:lvlText w:val="%1."/>
      <w:lvlJc w:val="left"/>
      <w:pPr>
        <w:tabs>
          <w:tab w:val="num" w:pos="720"/>
        </w:tabs>
        <w:ind w:left="720" w:hanging="360"/>
      </w:pPr>
    </w:lvl>
    <w:lvl w:ilvl="1" w:tplc="E6944074" w:tentative="1">
      <w:start w:val="1"/>
      <w:numFmt w:val="decimal"/>
      <w:lvlText w:val="%2."/>
      <w:lvlJc w:val="left"/>
      <w:pPr>
        <w:tabs>
          <w:tab w:val="num" w:pos="1440"/>
        </w:tabs>
        <w:ind w:left="1440" w:hanging="360"/>
      </w:pPr>
    </w:lvl>
    <w:lvl w:ilvl="2" w:tplc="2816591E" w:tentative="1">
      <w:start w:val="1"/>
      <w:numFmt w:val="decimal"/>
      <w:lvlText w:val="%3."/>
      <w:lvlJc w:val="left"/>
      <w:pPr>
        <w:tabs>
          <w:tab w:val="num" w:pos="2160"/>
        </w:tabs>
        <w:ind w:left="2160" w:hanging="360"/>
      </w:pPr>
    </w:lvl>
    <w:lvl w:ilvl="3" w:tplc="3CDC5254" w:tentative="1">
      <w:start w:val="1"/>
      <w:numFmt w:val="decimal"/>
      <w:lvlText w:val="%4."/>
      <w:lvlJc w:val="left"/>
      <w:pPr>
        <w:tabs>
          <w:tab w:val="num" w:pos="2880"/>
        </w:tabs>
        <w:ind w:left="2880" w:hanging="360"/>
      </w:pPr>
    </w:lvl>
    <w:lvl w:ilvl="4" w:tplc="C83C4AE0" w:tentative="1">
      <w:start w:val="1"/>
      <w:numFmt w:val="decimal"/>
      <w:lvlText w:val="%5."/>
      <w:lvlJc w:val="left"/>
      <w:pPr>
        <w:tabs>
          <w:tab w:val="num" w:pos="3600"/>
        </w:tabs>
        <w:ind w:left="3600" w:hanging="360"/>
      </w:pPr>
    </w:lvl>
    <w:lvl w:ilvl="5" w:tplc="C20829BC" w:tentative="1">
      <w:start w:val="1"/>
      <w:numFmt w:val="decimal"/>
      <w:lvlText w:val="%6."/>
      <w:lvlJc w:val="left"/>
      <w:pPr>
        <w:tabs>
          <w:tab w:val="num" w:pos="4320"/>
        </w:tabs>
        <w:ind w:left="4320" w:hanging="360"/>
      </w:pPr>
    </w:lvl>
    <w:lvl w:ilvl="6" w:tplc="91B2D356" w:tentative="1">
      <w:start w:val="1"/>
      <w:numFmt w:val="decimal"/>
      <w:lvlText w:val="%7."/>
      <w:lvlJc w:val="left"/>
      <w:pPr>
        <w:tabs>
          <w:tab w:val="num" w:pos="5040"/>
        </w:tabs>
        <w:ind w:left="5040" w:hanging="360"/>
      </w:pPr>
    </w:lvl>
    <w:lvl w:ilvl="7" w:tplc="2A02D644" w:tentative="1">
      <w:start w:val="1"/>
      <w:numFmt w:val="decimal"/>
      <w:lvlText w:val="%8."/>
      <w:lvlJc w:val="left"/>
      <w:pPr>
        <w:tabs>
          <w:tab w:val="num" w:pos="5760"/>
        </w:tabs>
        <w:ind w:left="5760" w:hanging="360"/>
      </w:pPr>
    </w:lvl>
    <w:lvl w:ilvl="8" w:tplc="8EF82A36" w:tentative="1">
      <w:start w:val="1"/>
      <w:numFmt w:val="decimal"/>
      <w:lvlText w:val="%9."/>
      <w:lvlJc w:val="left"/>
      <w:pPr>
        <w:tabs>
          <w:tab w:val="num" w:pos="6480"/>
        </w:tabs>
        <w:ind w:left="6480" w:hanging="360"/>
      </w:pPr>
    </w:lvl>
  </w:abstractNum>
  <w:abstractNum w:abstractNumId="7" w15:restartNumberingAfterBreak="0">
    <w:nsid w:val="241D3691"/>
    <w:multiLevelType w:val="hybridMultilevel"/>
    <w:tmpl w:val="36DC1B1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8" w15:restartNumberingAfterBreak="0">
    <w:nsid w:val="276F0C32"/>
    <w:multiLevelType w:val="hybridMultilevel"/>
    <w:tmpl w:val="8E143F4C"/>
    <w:lvl w:ilvl="0" w:tplc="FFFFFFFF">
      <w:start w:val="1"/>
      <w:numFmt w:val="decimal"/>
      <w:lvlText w:val="%1)"/>
      <w:lvlJc w:val="left"/>
      <w:pPr>
        <w:ind w:left="1571" w:hanging="360"/>
      </w:pPr>
      <w:rPr>
        <w:rFonts w:hint="default"/>
      </w:r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9" w15:restartNumberingAfterBreak="0">
    <w:nsid w:val="294D1B67"/>
    <w:multiLevelType w:val="hybridMultilevel"/>
    <w:tmpl w:val="8E143F4C"/>
    <w:lvl w:ilvl="0" w:tplc="FFFFFFFF">
      <w:start w:val="1"/>
      <w:numFmt w:val="decimal"/>
      <w:lvlText w:val="%1)"/>
      <w:lvlJc w:val="left"/>
      <w:pPr>
        <w:ind w:left="1571" w:hanging="360"/>
      </w:pPr>
      <w:rPr>
        <w:rFonts w:hint="default"/>
      </w:r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10" w15:restartNumberingAfterBreak="0">
    <w:nsid w:val="29532012"/>
    <w:multiLevelType w:val="hybridMultilevel"/>
    <w:tmpl w:val="0D42DDCA"/>
    <w:lvl w:ilvl="0" w:tplc="0C070001">
      <w:start w:val="1"/>
      <w:numFmt w:val="bullet"/>
      <w:lvlText w:val=""/>
      <w:lvlJc w:val="left"/>
      <w:pPr>
        <w:ind w:left="1571" w:hanging="360"/>
      </w:pPr>
      <w:rPr>
        <w:rFonts w:ascii="Symbol" w:hAnsi="Symbol" w:hint="default"/>
      </w:rPr>
    </w:lvl>
    <w:lvl w:ilvl="1" w:tplc="0C070003" w:tentative="1">
      <w:start w:val="1"/>
      <w:numFmt w:val="bullet"/>
      <w:lvlText w:val="o"/>
      <w:lvlJc w:val="left"/>
      <w:pPr>
        <w:ind w:left="2291" w:hanging="360"/>
      </w:pPr>
      <w:rPr>
        <w:rFonts w:ascii="Courier New" w:hAnsi="Courier New" w:cs="Courier New" w:hint="default"/>
      </w:rPr>
    </w:lvl>
    <w:lvl w:ilvl="2" w:tplc="0C070005" w:tentative="1">
      <w:start w:val="1"/>
      <w:numFmt w:val="bullet"/>
      <w:lvlText w:val=""/>
      <w:lvlJc w:val="left"/>
      <w:pPr>
        <w:ind w:left="3011" w:hanging="360"/>
      </w:pPr>
      <w:rPr>
        <w:rFonts w:ascii="Wingdings" w:hAnsi="Wingdings" w:hint="default"/>
      </w:rPr>
    </w:lvl>
    <w:lvl w:ilvl="3" w:tplc="0C070001" w:tentative="1">
      <w:start w:val="1"/>
      <w:numFmt w:val="bullet"/>
      <w:lvlText w:val=""/>
      <w:lvlJc w:val="left"/>
      <w:pPr>
        <w:ind w:left="3731" w:hanging="360"/>
      </w:pPr>
      <w:rPr>
        <w:rFonts w:ascii="Symbol" w:hAnsi="Symbol" w:hint="default"/>
      </w:rPr>
    </w:lvl>
    <w:lvl w:ilvl="4" w:tplc="0C070003" w:tentative="1">
      <w:start w:val="1"/>
      <w:numFmt w:val="bullet"/>
      <w:lvlText w:val="o"/>
      <w:lvlJc w:val="left"/>
      <w:pPr>
        <w:ind w:left="4451" w:hanging="360"/>
      </w:pPr>
      <w:rPr>
        <w:rFonts w:ascii="Courier New" w:hAnsi="Courier New" w:cs="Courier New" w:hint="default"/>
      </w:rPr>
    </w:lvl>
    <w:lvl w:ilvl="5" w:tplc="0C070005" w:tentative="1">
      <w:start w:val="1"/>
      <w:numFmt w:val="bullet"/>
      <w:lvlText w:val=""/>
      <w:lvlJc w:val="left"/>
      <w:pPr>
        <w:ind w:left="5171" w:hanging="360"/>
      </w:pPr>
      <w:rPr>
        <w:rFonts w:ascii="Wingdings" w:hAnsi="Wingdings" w:hint="default"/>
      </w:rPr>
    </w:lvl>
    <w:lvl w:ilvl="6" w:tplc="0C070001" w:tentative="1">
      <w:start w:val="1"/>
      <w:numFmt w:val="bullet"/>
      <w:lvlText w:val=""/>
      <w:lvlJc w:val="left"/>
      <w:pPr>
        <w:ind w:left="5891" w:hanging="360"/>
      </w:pPr>
      <w:rPr>
        <w:rFonts w:ascii="Symbol" w:hAnsi="Symbol" w:hint="default"/>
      </w:rPr>
    </w:lvl>
    <w:lvl w:ilvl="7" w:tplc="0C070003" w:tentative="1">
      <w:start w:val="1"/>
      <w:numFmt w:val="bullet"/>
      <w:lvlText w:val="o"/>
      <w:lvlJc w:val="left"/>
      <w:pPr>
        <w:ind w:left="6611" w:hanging="360"/>
      </w:pPr>
      <w:rPr>
        <w:rFonts w:ascii="Courier New" w:hAnsi="Courier New" w:cs="Courier New" w:hint="default"/>
      </w:rPr>
    </w:lvl>
    <w:lvl w:ilvl="8" w:tplc="0C070005" w:tentative="1">
      <w:start w:val="1"/>
      <w:numFmt w:val="bullet"/>
      <w:lvlText w:val=""/>
      <w:lvlJc w:val="left"/>
      <w:pPr>
        <w:ind w:left="7331" w:hanging="360"/>
      </w:pPr>
      <w:rPr>
        <w:rFonts w:ascii="Wingdings" w:hAnsi="Wingdings" w:hint="default"/>
      </w:rPr>
    </w:lvl>
  </w:abstractNum>
  <w:abstractNum w:abstractNumId="11" w15:restartNumberingAfterBreak="0">
    <w:nsid w:val="33BD20E5"/>
    <w:multiLevelType w:val="hybridMultilevel"/>
    <w:tmpl w:val="DE5C2CDE"/>
    <w:lvl w:ilvl="0" w:tplc="8424C498">
      <w:start w:val="1"/>
      <w:numFmt w:val="bullet"/>
      <w:lvlText w:val=""/>
      <w:lvlJc w:val="left"/>
      <w:pPr>
        <w:ind w:left="284" w:hanging="284"/>
      </w:pPr>
      <w:rPr>
        <w:rFonts w:ascii="Symbol" w:hAnsi="Symbol" w:hint="default"/>
        <w:color w:val="3494BA"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AD82C5B"/>
    <w:multiLevelType w:val="hybridMultilevel"/>
    <w:tmpl w:val="8E143F4C"/>
    <w:lvl w:ilvl="0" w:tplc="FFFFFFFF">
      <w:start w:val="1"/>
      <w:numFmt w:val="decimal"/>
      <w:lvlText w:val="%1)"/>
      <w:lvlJc w:val="left"/>
      <w:pPr>
        <w:ind w:left="1571" w:hanging="360"/>
      </w:pPr>
      <w:rPr>
        <w:rFonts w:hint="default"/>
      </w:r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13" w15:restartNumberingAfterBreak="0">
    <w:nsid w:val="3C8D25FD"/>
    <w:multiLevelType w:val="hybridMultilevel"/>
    <w:tmpl w:val="8E143F4C"/>
    <w:lvl w:ilvl="0" w:tplc="FFFFFFFF">
      <w:start w:val="1"/>
      <w:numFmt w:val="decimal"/>
      <w:lvlText w:val="%1)"/>
      <w:lvlJc w:val="left"/>
      <w:pPr>
        <w:ind w:left="1571" w:hanging="360"/>
      </w:pPr>
      <w:rPr>
        <w:rFonts w:hint="default"/>
      </w:r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14" w15:restartNumberingAfterBreak="0">
    <w:nsid w:val="4037401C"/>
    <w:multiLevelType w:val="hybridMultilevel"/>
    <w:tmpl w:val="8E143F4C"/>
    <w:lvl w:ilvl="0" w:tplc="71240E8C">
      <w:start w:val="1"/>
      <w:numFmt w:val="decimal"/>
      <w:lvlText w:val="%1)"/>
      <w:lvlJc w:val="left"/>
      <w:pPr>
        <w:ind w:left="1571" w:hanging="360"/>
      </w:pPr>
      <w:rPr>
        <w:rFonts w:hint="default"/>
      </w:rPr>
    </w:lvl>
    <w:lvl w:ilvl="1" w:tplc="0C070019" w:tentative="1">
      <w:start w:val="1"/>
      <w:numFmt w:val="lowerLetter"/>
      <w:lvlText w:val="%2."/>
      <w:lvlJc w:val="left"/>
      <w:pPr>
        <w:ind w:left="2291" w:hanging="360"/>
      </w:pPr>
    </w:lvl>
    <w:lvl w:ilvl="2" w:tplc="0C07001B" w:tentative="1">
      <w:start w:val="1"/>
      <w:numFmt w:val="lowerRoman"/>
      <w:lvlText w:val="%3."/>
      <w:lvlJc w:val="right"/>
      <w:pPr>
        <w:ind w:left="3011" w:hanging="180"/>
      </w:pPr>
    </w:lvl>
    <w:lvl w:ilvl="3" w:tplc="0C07000F" w:tentative="1">
      <w:start w:val="1"/>
      <w:numFmt w:val="decimal"/>
      <w:lvlText w:val="%4."/>
      <w:lvlJc w:val="left"/>
      <w:pPr>
        <w:ind w:left="3731" w:hanging="360"/>
      </w:pPr>
    </w:lvl>
    <w:lvl w:ilvl="4" w:tplc="0C070019" w:tentative="1">
      <w:start w:val="1"/>
      <w:numFmt w:val="lowerLetter"/>
      <w:lvlText w:val="%5."/>
      <w:lvlJc w:val="left"/>
      <w:pPr>
        <w:ind w:left="4451" w:hanging="360"/>
      </w:pPr>
    </w:lvl>
    <w:lvl w:ilvl="5" w:tplc="0C07001B" w:tentative="1">
      <w:start w:val="1"/>
      <w:numFmt w:val="lowerRoman"/>
      <w:lvlText w:val="%6."/>
      <w:lvlJc w:val="right"/>
      <w:pPr>
        <w:ind w:left="5171" w:hanging="180"/>
      </w:pPr>
    </w:lvl>
    <w:lvl w:ilvl="6" w:tplc="0C07000F" w:tentative="1">
      <w:start w:val="1"/>
      <w:numFmt w:val="decimal"/>
      <w:lvlText w:val="%7."/>
      <w:lvlJc w:val="left"/>
      <w:pPr>
        <w:ind w:left="5891" w:hanging="360"/>
      </w:pPr>
    </w:lvl>
    <w:lvl w:ilvl="7" w:tplc="0C070019" w:tentative="1">
      <w:start w:val="1"/>
      <w:numFmt w:val="lowerLetter"/>
      <w:lvlText w:val="%8."/>
      <w:lvlJc w:val="left"/>
      <w:pPr>
        <w:ind w:left="6611" w:hanging="360"/>
      </w:pPr>
    </w:lvl>
    <w:lvl w:ilvl="8" w:tplc="0C07001B" w:tentative="1">
      <w:start w:val="1"/>
      <w:numFmt w:val="lowerRoman"/>
      <w:lvlText w:val="%9."/>
      <w:lvlJc w:val="right"/>
      <w:pPr>
        <w:ind w:left="7331" w:hanging="180"/>
      </w:pPr>
    </w:lvl>
  </w:abstractNum>
  <w:abstractNum w:abstractNumId="15" w15:restartNumberingAfterBreak="0">
    <w:nsid w:val="41464F30"/>
    <w:multiLevelType w:val="hybridMultilevel"/>
    <w:tmpl w:val="8E2481B8"/>
    <w:lvl w:ilvl="0" w:tplc="FFFFFFFF">
      <w:start w:val="1"/>
      <w:numFmt w:val="decimal"/>
      <w:lvlText w:val="%1)"/>
      <w:lvlJc w:val="left"/>
      <w:pPr>
        <w:ind w:left="1571" w:hanging="360"/>
      </w:pPr>
      <w:rPr>
        <w:rFonts w:hint="default"/>
      </w:r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16" w15:restartNumberingAfterBreak="0">
    <w:nsid w:val="42DE77F5"/>
    <w:multiLevelType w:val="hybridMultilevel"/>
    <w:tmpl w:val="E2E8A4B8"/>
    <w:lvl w:ilvl="0" w:tplc="B7720E90">
      <w:start w:val="1"/>
      <w:numFmt w:val="bullet"/>
      <w:lvlText w:val=""/>
      <w:lvlJc w:val="left"/>
      <w:pPr>
        <w:ind w:left="720" w:hanging="360"/>
      </w:pPr>
      <w:rPr>
        <w:rFonts w:ascii="Symbol" w:hAnsi="Symbol" w:hint="default"/>
        <w:sz w:val="36"/>
        <w:szCs w:val="40"/>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7" w15:restartNumberingAfterBreak="0">
    <w:nsid w:val="54AA3781"/>
    <w:multiLevelType w:val="hybridMultilevel"/>
    <w:tmpl w:val="1408E40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8" w15:restartNumberingAfterBreak="0">
    <w:nsid w:val="59CB1AFC"/>
    <w:multiLevelType w:val="hybridMultilevel"/>
    <w:tmpl w:val="9BA6AF46"/>
    <w:lvl w:ilvl="0" w:tplc="97263704">
      <w:start w:val="1"/>
      <w:numFmt w:val="bullet"/>
      <w:pStyle w:val="Aufzhlung"/>
      <w:lvlText w:val=""/>
      <w:lvlJc w:val="left"/>
      <w:pPr>
        <w:ind w:left="360" w:hanging="360"/>
      </w:pPr>
      <w:rPr>
        <w:rFonts w:ascii="Symbol" w:hAnsi="Symbol" w:hint="default"/>
        <w:color w:val="1D959E"/>
      </w:rPr>
    </w:lvl>
    <w:lvl w:ilvl="1" w:tplc="0C070003" w:tentative="1">
      <w:start w:val="1"/>
      <w:numFmt w:val="bullet"/>
      <w:lvlText w:val="o"/>
      <w:lvlJc w:val="left"/>
      <w:pPr>
        <w:ind w:left="1014" w:hanging="360"/>
      </w:pPr>
      <w:rPr>
        <w:rFonts w:ascii="Courier New" w:hAnsi="Courier New" w:cs="Courier New" w:hint="default"/>
      </w:rPr>
    </w:lvl>
    <w:lvl w:ilvl="2" w:tplc="0C070005" w:tentative="1">
      <w:start w:val="1"/>
      <w:numFmt w:val="bullet"/>
      <w:lvlText w:val=""/>
      <w:lvlJc w:val="left"/>
      <w:pPr>
        <w:ind w:left="1734" w:hanging="360"/>
      </w:pPr>
      <w:rPr>
        <w:rFonts w:ascii="Wingdings" w:hAnsi="Wingdings" w:hint="default"/>
      </w:rPr>
    </w:lvl>
    <w:lvl w:ilvl="3" w:tplc="0C070001" w:tentative="1">
      <w:start w:val="1"/>
      <w:numFmt w:val="bullet"/>
      <w:lvlText w:val=""/>
      <w:lvlJc w:val="left"/>
      <w:pPr>
        <w:ind w:left="2454" w:hanging="360"/>
      </w:pPr>
      <w:rPr>
        <w:rFonts w:ascii="Symbol" w:hAnsi="Symbol" w:hint="default"/>
      </w:rPr>
    </w:lvl>
    <w:lvl w:ilvl="4" w:tplc="0C070003" w:tentative="1">
      <w:start w:val="1"/>
      <w:numFmt w:val="bullet"/>
      <w:lvlText w:val="o"/>
      <w:lvlJc w:val="left"/>
      <w:pPr>
        <w:ind w:left="3174" w:hanging="360"/>
      </w:pPr>
      <w:rPr>
        <w:rFonts w:ascii="Courier New" w:hAnsi="Courier New" w:cs="Courier New" w:hint="default"/>
      </w:rPr>
    </w:lvl>
    <w:lvl w:ilvl="5" w:tplc="0C070005" w:tentative="1">
      <w:start w:val="1"/>
      <w:numFmt w:val="bullet"/>
      <w:lvlText w:val=""/>
      <w:lvlJc w:val="left"/>
      <w:pPr>
        <w:ind w:left="3894" w:hanging="360"/>
      </w:pPr>
      <w:rPr>
        <w:rFonts w:ascii="Wingdings" w:hAnsi="Wingdings" w:hint="default"/>
      </w:rPr>
    </w:lvl>
    <w:lvl w:ilvl="6" w:tplc="0C070001" w:tentative="1">
      <w:start w:val="1"/>
      <w:numFmt w:val="bullet"/>
      <w:lvlText w:val=""/>
      <w:lvlJc w:val="left"/>
      <w:pPr>
        <w:ind w:left="4614" w:hanging="360"/>
      </w:pPr>
      <w:rPr>
        <w:rFonts w:ascii="Symbol" w:hAnsi="Symbol" w:hint="default"/>
      </w:rPr>
    </w:lvl>
    <w:lvl w:ilvl="7" w:tplc="0C070003" w:tentative="1">
      <w:start w:val="1"/>
      <w:numFmt w:val="bullet"/>
      <w:lvlText w:val="o"/>
      <w:lvlJc w:val="left"/>
      <w:pPr>
        <w:ind w:left="5334" w:hanging="360"/>
      </w:pPr>
      <w:rPr>
        <w:rFonts w:ascii="Courier New" w:hAnsi="Courier New" w:cs="Courier New" w:hint="default"/>
      </w:rPr>
    </w:lvl>
    <w:lvl w:ilvl="8" w:tplc="0C070005" w:tentative="1">
      <w:start w:val="1"/>
      <w:numFmt w:val="bullet"/>
      <w:lvlText w:val=""/>
      <w:lvlJc w:val="left"/>
      <w:pPr>
        <w:ind w:left="6054" w:hanging="360"/>
      </w:pPr>
      <w:rPr>
        <w:rFonts w:ascii="Wingdings" w:hAnsi="Wingdings" w:hint="default"/>
      </w:rPr>
    </w:lvl>
  </w:abstractNum>
  <w:abstractNum w:abstractNumId="19" w15:restartNumberingAfterBreak="0">
    <w:nsid w:val="5BAE6BE7"/>
    <w:multiLevelType w:val="hybridMultilevel"/>
    <w:tmpl w:val="BB5E9CB0"/>
    <w:lvl w:ilvl="0" w:tplc="0C070017">
      <w:start w:val="1"/>
      <w:numFmt w:val="lowerLetter"/>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0" w15:restartNumberingAfterBreak="0">
    <w:nsid w:val="5E5664C9"/>
    <w:multiLevelType w:val="hybridMultilevel"/>
    <w:tmpl w:val="797C130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1" w15:restartNumberingAfterBreak="0">
    <w:nsid w:val="5F686EC7"/>
    <w:multiLevelType w:val="hybridMultilevel"/>
    <w:tmpl w:val="2B247A24"/>
    <w:lvl w:ilvl="0" w:tplc="0C070001">
      <w:start w:val="1"/>
      <w:numFmt w:val="bullet"/>
      <w:lvlText w:val=""/>
      <w:lvlJc w:val="left"/>
      <w:pPr>
        <w:ind w:left="1571" w:hanging="360"/>
      </w:pPr>
      <w:rPr>
        <w:rFonts w:ascii="Symbol" w:hAnsi="Symbol" w:hint="default"/>
      </w:rPr>
    </w:lvl>
    <w:lvl w:ilvl="1" w:tplc="0C070003" w:tentative="1">
      <w:start w:val="1"/>
      <w:numFmt w:val="bullet"/>
      <w:lvlText w:val="o"/>
      <w:lvlJc w:val="left"/>
      <w:pPr>
        <w:ind w:left="2291" w:hanging="360"/>
      </w:pPr>
      <w:rPr>
        <w:rFonts w:ascii="Courier New" w:hAnsi="Courier New" w:cs="Courier New" w:hint="default"/>
      </w:rPr>
    </w:lvl>
    <w:lvl w:ilvl="2" w:tplc="0C070005" w:tentative="1">
      <w:start w:val="1"/>
      <w:numFmt w:val="bullet"/>
      <w:lvlText w:val=""/>
      <w:lvlJc w:val="left"/>
      <w:pPr>
        <w:ind w:left="3011" w:hanging="360"/>
      </w:pPr>
      <w:rPr>
        <w:rFonts w:ascii="Wingdings" w:hAnsi="Wingdings" w:hint="default"/>
      </w:rPr>
    </w:lvl>
    <w:lvl w:ilvl="3" w:tplc="0C070001" w:tentative="1">
      <w:start w:val="1"/>
      <w:numFmt w:val="bullet"/>
      <w:lvlText w:val=""/>
      <w:lvlJc w:val="left"/>
      <w:pPr>
        <w:ind w:left="3731" w:hanging="360"/>
      </w:pPr>
      <w:rPr>
        <w:rFonts w:ascii="Symbol" w:hAnsi="Symbol" w:hint="default"/>
      </w:rPr>
    </w:lvl>
    <w:lvl w:ilvl="4" w:tplc="0C070003" w:tentative="1">
      <w:start w:val="1"/>
      <w:numFmt w:val="bullet"/>
      <w:lvlText w:val="o"/>
      <w:lvlJc w:val="left"/>
      <w:pPr>
        <w:ind w:left="4451" w:hanging="360"/>
      </w:pPr>
      <w:rPr>
        <w:rFonts w:ascii="Courier New" w:hAnsi="Courier New" w:cs="Courier New" w:hint="default"/>
      </w:rPr>
    </w:lvl>
    <w:lvl w:ilvl="5" w:tplc="0C070005" w:tentative="1">
      <w:start w:val="1"/>
      <w:numFmt w:val="bullet"/>
      <w:lvlText w:val=""/>
      <w:lvlJc w:val="left"/>
      <w:pPr>
        <w:ind w:left="5171" w:hanging="360"/>
      </w:pPr>
      <w:rPr>
        <w:rFonts w:ascii="Wingdings" w:hAnsi="Wingdings" w:hint="default"/>
      </w:rPr>
    </w:lvl>
    <w:lvl w:ilvl="6" w:tplc="0C070001" w:tentative="1">
      <w:start w:val="1"/>
      <w:numFmt w:val="bullet"/>
      <w:lvlText w:val=""/>
      <w:lvlJc w:val="left"/>
      <w:pPr>
        <w:ind w:left="5891" w:hanging="360"/>
      </w:pPr>
      <w:rPr>
        <w:rFonts w:ascii="Symbol" w:hAnsi="Symbol" w:hint="default"/>
      </w:rPr>
    </w:lvl>
    <w:lvl w:ilvl="7" w:tplc="0C070003" w:tentative="1">
      <w:start w:val="1"/>
      <w:numFmt w:val="bullet"/>
      <w:lvlText w:val="o"/>
      <w:lvlJc w:val="left"/>
      <w:pPr>
        <w:ind w:left="6611" w:hanging="360"/>
      </w:pPr>
      <w:rPr>
        <w:rFonts w:ascii="Courier New" w:hAnsi="Courier New" w:cs="Courier New" w:hint="default"/>
      </w:rPr>
    </w:lvl>
    <w:lvl w:ilvl="8" w:tplc="0C070005" w:tentative="1">
      <w:start w:val="1"/>
      <w:numFmt w:val="bullet"/>
      <w:lvlText w:val=""/>
      <w:lvlJc w:val="left"/>
      <w:pPr>
        <w:ind w:left="7331" w:hanging="360"/>
      </w:pPr>
      <w:rPr>
        <w:rFonts w:ascii="Wingdings" w:hAnsi="Wingdings" w:hint="default"/>
      </w:rPr>
    </w:lvl>
  </w:abstractNum>
  <w:abstractNum w:abstractNumId="22" w15:restartNumberingAfterBreak="0">
    <w:nsid w:val="649F0553"/>
    <w:multiLevelType w:val="hybridMultilevel"/>
    <w:tmpl w:val="BD54D9BC"/>
    <w:lvl w:ilvl="0" w:tplc="945E5A5A">
      <w:start w:val="1"/>
      <w:numFmt w:val="bullet"/>
      <w:lvlText w:val=""/>
      <w:lvlJc w:val="left"/>
      <w:pPr>
        <w:ind w:left="1080" w:hanging="360"/>
      </w:pPr>
      <w:rPr>
        <w:rFonts w:ascii="Wingdings" w:hAnsi="Wingdings" w:hint="default"/>
        <w:sz w:val="22"/>
      </w:rPr>
    </w:lvl>
    <w:lvl w:ilvl="1" w:tplc="0C070003" w:tentative="1">
      <w:start w:val="1"/>
      <w:numFmt w:val="bullet"/>
      <w:lvlText w:val="o"/>
      <w:lvlJc w:val="left"/>
      <w:pPr>
        <w:ind w:left="1800" w:hanging="360"/>
      </w:pPr>
      <w:rPr>
        <w:rFonts w:ascii="Courier New" w:hAnsi="Courier New" w:cs="Courier New" w:hint="default"/>
      </w:rPr>
    </w:lvl>
    <w:lvl w:ilvl="2" w:tplc="0C070005" w:tentative="1">
      <w:start w:val="1"/>
      <w:numFmt w:val="bullet"/>
      <w:lvlText w:val=""/>
      <w:lvlJc w:val="left"/>
      <w:pPr>
        <w:ind w:left="2520" w:hanging="360"/>
      </w:pPr>
      <w:rPr>
        <w:rFonts w:ascii="Wingdings" w:hAnsi="Wingdings" w:hint="default"/>
      </w:rPr>
    </w:lvl>
    <w:lvl w:ilvl="3" w:tplc="0C070001" w:tentative="1">
      <w:start w:val="1"/>
      <w:numFmt w:val="bullet"/>
      <w:lvlText w:val=""/>
      <w:lvlJc w:val="left"/>
      <w:pPr>
        <w:ind w:left="3240" w:hanging="360"/>
      </w:pPr>
      <w:rPr>
        <w:rFonts w:ascii="Symbol" w:hAnsi="Symbol" w:hint="default"/>
      </w:rPr>
    </w:lvl>
    <w:lvl w:ilvl="4" w:tplc="0C070003" w:tentative="1">
      <w:start w:val="1"/>
      <w:numFmt w:val="bullet"/>
      <w:lvlText w:val="o"/>
      <w:lvlJc w:val="left"/>
      <w:pPr>
        <w:ind w:left="3960" w:hanging="360"/>
      </w:pPr>
      <w:rPr>
        <w:rFonts w:ascii="Courier New" w:hAnsi="Courier New" w:cs="Courier New" w:hint="default"/>
      </w:rPr>
    </w:lvl>
    <w:lvl w:ilvl="5" w:tplc="0C070005" w:tentative="1">
      <w:start w:val="1"/>
      <w:numFmt w:val="bullet"/>
      <w:lvlText w:val=""/>
      <w:lvlJc w:val="left"/>
      <w:pPr>
        <w:ind w:left="4680" w:hanging="360"/>
      </w:pPr>
      <w:rPr>
        <w:rFonts w:ascii="Wingdings" w:hAnsi="Wingdings" w:hint="default"/>
      </w:rPr>
    </w:lvl>
    <w:lvl w:ilvl="6" w:tplc="0C070001" w:tentative="1">
      <w:start w:val="1"/>
      <w:numFmt w:val="bullet"/>
      <w:lvlText w:val=""/>
      <w:lvlJc w:val="left"/>
      <w:pPr>
        <w:ind w:left="5400" w:hanging="360"/>
      </w:pPr>
      <w:rPr>
        <w:rFonts w:ascii="Symbol" w:hAnsi="Symbol" w:hint="default"/>
      </w:rPr>
    </w:lvl>
    <w:lvl w:ilvl="7" w:tplc="0C070003" w:tentative="1">
      <w:start w:val="1"/>
      <w:numFmt w:val="bullet"/>
      <w:lvlText w:val="o"/>
      <w:lvlJc w:val="left"/>
      <w:pPr>
        <w:ind w:left="6120" w:hanging="360"/>
      </w:pPr>
      <w:rPr>
        <w:rFonts w:ascii="Courier New" w:hAnsi="Courier New" w:cs="Courier New" w:hint="default"/>
      </w:rPr>
    </w:lvl>
    <w:lvl w:ilvl="8" w:tplc="0C070005" w:tentative="1">
      <w:start w:val="1"/>
      <w:numFmt w:val="bullet"/>
      <w:lvlText w:val=""/>
      <w:lvlJc w:val="left"/>
      <w:pPr>
        <w:ind w:left="6840" w:hanging="360"/>
      </w:pPr>
      <w:rPr>
        <w:rFonts w:ascii="Wingdings" w:hAnsi="Wingdings" w:hint="default"/>
      </w:rPr>
    </w:lvl>
  </w:abstractNum>
  <w:abstractNum w:abstractNumId="23" w15:restartNumberingAfterBreak="0">
    <w:nsid w:val="65F35EFE"/>
    <w:multiLevelType w:val="hybridMultilevel"/>
    <w:tmpl w:val="8E143F4C"/>
    <w:lvl w:ilvl="0" w:tplc="FFFFFFFF">
      <w:start w:val="1"/>
      <w:numFmt w:val="decimal"/>
      <w:lvlText w:val="%1)"/>
      <w:lvlJc w:val="left"/>
      <w:pPr>
        <w:ind w:left="1571" w:hanging="360"/>
      </w:pPr>
      <w:rPr>
        <w:rFonts w:hint="default"/>
      </w:r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24" w15:restartNumberingAfterBreak="0">
    <w:nsid w:val="68D038F9"/>
    <w:multiLevelType w:val="hybridMultilevel"/>
    <w:tmpl w:val="8E143F4C"/>
    <w:lvl w:ilvl="0" w:tplc="FFFFFFFF">
      <w:start w:val="1"/>
      <w:numFmt w:val="decimal"/>
      <w:lvlText w:val="%1)"/>
      <w:lvlJc w:val="left"/>
      <w:pPr>
        <w:ind w:left="1571" w:hanging="360"/>
      </w:pPr>
      <w:rPr>
        <w:rFonts w:hint="default"/>
      </w:r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25" w15:restartNumberingAfterBreak="0">
    <w:nsid w:val="69261F91"/>
    <w:multiLevelType w:val="hybridMultilevel"/>
    <w:tmpl w:val="4A0E5C1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6" w15:restartNumberingAfterBreak="0">
    <w:nsid w:val="696C221F"/>
    <w:multiLevelType w:val="hybridMultilevel"/>
    <w:tmpl w:val="7528E07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7" w15:restartNumberingAfterBreak="0">
    <w:nsid w:val="6E712F52"/>
    <w:multiLevelType w:val="hybridMultilevel"/>
    <w:tmpl w:val="52DE74E2"/>
    <w:lvl w:ilvl="0" w:tplc="A6F44F60">
      <w:start w:val="1"/>
      <w:numFmt w:val="decimal"/>
      <w:lvlText w:val="%1)"/>
      <w:lvlJc w:val="left"/>
      <w:pPr>
        <w:ind w:left="1931" w:hanging="360"/>
      </w:pPr>
      <w:rPr>
        <w:rFonts w:hint="default"/>
        <w:color w:val="000000" w:themeColor="text1"/>
      </w:rPr>
    </w:lvl>
    <w:lvl w:ilvl="1" w:tplc="0C070019" w:tentative="1">
      <w:start w:val="1"/>
      <w:numFmt w:val="lowerLetter"/>
      <w:lvlText w:val="%2."/>
      <w:lvlJc w:val="left"/>
      <w:pPr>
        <w:ind w:left="2651" w:hanging="360"/>
      </w:pPr>
    </w:lvl>
    <w:lvl w:ilvl="2" w:tplc="0C07001B" w:tentative="1">
      <w:start w:val="1"/>
      <w:numFmt w:val="lowerRoman"/>
      <w:lvlText w:val="%3."/>
      <w:lvlJc w:val="right"/>
      <w:pPr>
        <w:ind w:left="3371" w:hanging="180"/>
      </w:pPr>
    </w:lvl>
    <w:lvl w:ilvl="3" w:tplc="0C07000F" w:tentative="1">
      <w:start w:val="1"/>
      <w:numFmt w:val="decimal"/>
      <w:lvlText w:val="%4."/>
      <w:lvlJc w:val="left"/>
      <w:pPr>
        <w:ind w:left="4091" w:hanging="360"/>
      </w:pPr>
    </w:lvl>
    <w:lvl w:ilvl="4" w:tplc="0C070019" w:tentative="1">
      <w:start w:val="1"/>
      <w:numFmt w:val="lowerLetter"/>
      <w:lvlText w:val="%5."/>
      <w:lvlJc w:val="left"/>
      <w:pPr>
        <w:ind w:left="4811" w:hanging="360"/>
      </w:pPr>
    </w:lvl>
    <w:lvl w:ilvl="5" w:tplc="0C07001B" w:tentative="1">
      <w:start w:val="1"/>
      <w:numFmt w:val="lowerRoman"/>
      <w:lvlText w:val="%6."/>
      <w:lvlJc w:val="right"/>
      <w:pPr>
        <w:ind w:left="5531" w:hanging="180"/>
      </w:pPr>
    </w:lvl>
    <w:lvl w:ilvl="6" w:tplc="0C07000F" w:tentative="1">
      <w:start w:val="1"/>
      <w:numFmt w:val="decimal"/>
      <w:lvlText w:val="%7."/>
      <w:lvlJc w:val="left"/>
      <w:pPr>
        <w:ind w:left="6251" w:hanging="360"/>
      </w:pPr>
    </w:lvl>
    <w:lvl w:ilvl="7" w:tplc="0C070019" w:tentative="1">
      <w:start w:val="1"/>
      <w:numFmt w:val="lowerLetter"/>
      <w:lvlText w:val="%8."/>
      <w:lvlJc w:val="left"/>
      <w:pPr>
        <w:ind w:left="6971" w:hanging="360"/>
      </w:pPr>
    </w:lvl>
    <w:lvl w:ilvl="8" w:tplc="0C07001B" w:tentative="1">
      <w:start w:val="1"/>
      <w:numFmt w:val="lowerRoman"/>
      <w:lvlText w:val="%9."/>
      <w:lvlJc w:val="right"/>
      <w:pPr>
        <w:ind w:left="7691" w:hanging="180"/>
      </w:pPr>
    </w:lvl>
  </w:abstractNum>
  <w:abstractNum w:abstractNumId="28" w15:restartNumberingAfterBreak="0">
    <w:nsid w:val="6E741F75"/>
    <w:multiLevelType w:val="hybridMultilevel"/>
    <w:tmpl w:val="8E143F4C"/>
    <w:lvl w:ilvl="0" w:tplc="FFFFFFFF">
      <w:start w:val="1"/>
      <w:numFmt w:val="decimal"/>
      <w:lvlText w:val="%1)"/>
      <w:lvlJc w:val="left"/>
      <w:pPr>
        <w:ind w:left="1571" w:hanging="360"/>
      </w:pPr>
      <w:rPr>
        <w:rFonts w:hint="default"/>
      </w:r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29" w15:restartNumberingAfterBreak="0">
    <w:nsid w:val="6FBB2517"/>
    <w:multiLevelType w:val="hybridMultilevel"/>
    <w:tmpl w:val="46DE4792"/>
    <w:lvl w:ilvl="0" w:tplc="0C070017">
      <w:start w:val="1"/>
      <w:numFmt w:val="lowerLetter"/>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0" w15:restartNumberingAfterBreak="0">
    <w:nsid w:val="74205082"/>
    <w:multiLevelType w:val="hybridMultilevel"/>
    <w:tmpl w:val="0DB672DA"/>
    <w:lvl w:ilvl="0" w:tplc="0C070017">
      <w:start w:val="1"/>
      <w:numFmt w:val="lowerLetter"/>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1" w15:restartNumberingAfterBreak="0">
    <w:nsid w:val="74215A06"/>
    <w:multiLevelType w:val="hybridMultilevel"/>
    <w:tmpl w:val="DB502916"/>
    <w:lvl w:ilvl="0" w:tplc="0C070001">
      <w:start w:val="1"/>
      <w:numFmt w:val="bullet"/>
      <w:lvlText w:val=""/>
      <w:lvlJc w:val="left"/>
      <w:pPr>
        <w:ind w:left="1571" w:hanging="360"/>
      </w:pPr>
      <w:rPr>
        <w:rFonts w:ascii="Symbol" w:hAnsi="Symbol" w:hint="default"/>
      </w:rPr>
    </w:lvl>
    <w:lvl w:ilvl="1" w:tplc="0C070003" w:tentative="1">
      <w:start w:val="1"/>
      <w:numFmt w:val="bullet"/>
      <w:lvlText w:val="o"/>
      <w:lvlJc w:val="left"/>
      <w:pPr>
        <w:ind w:left="2291" w:hanging="360"/>
      </w:pPr>
      <w:rPr>
        <w:rFonts w:ascii="Courier New" w:hAnsi="Courier New" w:cs="Courier New" w:hint="default"/>
      </w:rPr>
    </w:lvl>
    <w:lvl w:ilvl="2" w:tplc="0C070005" w:tentative="1">
      <w:start w:val="1"/>
      <w:numFmt w:val="bullet"/>
      <w:lvlText w:val=""/>
      <w:lvlJc w:val="left"/>
      <w:pPr>
        <w:ind w:left="3011" w:hanging="360"/>
      </w:pPr>
      <w:rPr>
        <w:rFonts w:ascii="Wingdings" w:hAnsi="Wingdings" w:hint="default"/>
      </w:rPr>
    </w:lvl>
    <w:lvl w:ilvl="3" w:tplc="0C070001" w:tentative="1">
      <w:start w:val="1"/>
      <w:numFmt w:val="bullet"/>
      <w:lvlText w:val=""/>
      <w:lvlJc w:val="left"/>
      <w:pPr>
        <w:ind w:left="3731" w:hanging="360"/>
      </w:pPr>
      <w:rPr>
        <w:rFonts w:ascii="Symbol" w:hAnsi="Symbol" w:hint="default"/>
      </w:rPr>
    </w:lvl>
    <w:lvl w:ilvl="4" w:tplc="0C070003" w:tentative="1">
      <w:start w:val="1"/>
      <w:numFmt w:val="bullet"/>
      <w:lvlText w:val="o"/>
      <w:lvlJc w:val="left"/>
      <w:pPr>
        <w:ind w:left="4451" w:hanging="360"/>
      </w:pPr>
      <w:rPr>
        <w:rFonts w:ascii="Courier New" w:hAnsi="Courier New" w:cs="Courier New" w:hint="default"/>
      </w:rPr>
    </w:lvl>
    <w:lvl w:ilvl="5" w:tplc="0C070005" w:tentative="1">
      <w:start w:val="1"/>
      <w:numFmt w:val="bullet"/>
      <w:lvlText w:val=""/>
      <w:lvlJc w:val="left"/>
      <w:pPr>
        <w:ind w:left="5171" w:hanging="360"/>
      </w:pPr>
      <w:rPr>
        <w:rFonts w:ascii="Wingdings" w:hAnsi="Wingdings" w:hint="default"/>
      </w:rPr>
    </w:lvl>
    <w:lvl w:ilvl="6" w:tplc="0C070001" w:tentative="1">
      <w:start w:val="1"/>
      <w:numFmt w:val="bullet"/>
      <w:lvlText w:val=""/>
      <w:lvlJc w:val="left"/>
      <w:pPr>
        <w:ind w:left="5891" w:hanging="360"/>
      </w:pPr>
      <w:rPr>
        <w:rFonts w:ascii="Symbol" w:hAnsi="Symbol" w:hint="default"/>
      </w:rPr>
    </w:lvl>
    <w:lvl w:ilvl="7" w:tplc="0C070003" w:tentative="1">
      <w:start w:val="1"/>
      <w:numFmt w:val="bullet"/>
      <w:lvlText w:val="o"/>
      <w:lvlJc w:val="left"/>
      <w:pPr>
        <w:ind w:left="6611" w:hanging="360"/>
      </w:pPr>
      <w:rPr>
        <w:rFonts w:ascii="Courier New" w:hAnsi="Courier New" w:cs="Courier New" w:hint="default"/>
      </w:rPr>
    </w:lvl>
    <w:lvl w:ilvl="8" w:tplc="0C070005" w:tentative="1">
      <w:start w:val="1"/>
      <w:numFmt w:val="bullet"/>
      <w:lvlText w:val=""/>
      <w:lvlJc w:val="left"/>
      <w:pPr>
        <w:ind w:left="7331" w:hanging="360"/>
      </w:pPr>
      <w:rPr>
        <w:rFonts w:ascii="Wingdings" w:hAnsi="Wingdings" w:hint="default"/>
      </w:rPr>
    </w:lvl>
  </w:abstractNum>
  <w:abstractNum w:abstractNumId="32" w15:restartNumberingAfterBreak="0">
    <w:nsid w:val="7663188A"/>
    <w:multiLevelType w:val="hybridMultilevel"/>
    <w:tmpl w:val="3324320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3" w15:restartNumberingAfterBreak="0">
    <w:nsid w:val="7EF14058"/>
    <w:multiLevelType w:val="hybridMultilevel"/>
    <w:tmpl w:val="A3D4AC78"/>
    <w:lvl w:ilvl="0" w:tplc="8424C498">
      <w:start w:val="1"/>
      <w:numFmt w:val="bullet"/>
      <w:lvlText w:val=""/>
      <w:lvlJc w:val="left"/>
      <w:pPr>
        <w:ind w:left="3600" w:hanging="360"/>
      </w:pPr>
      <w:rPr>
        <w:rFonts w:ascii="Symbol" w:hAnsi="Symbol" w:hint="default"/>
        <w:color w:val="3494BA" w:themeColor="accent1"/>
      </w:rPr>
    </w:lvl>
    <w:lvl w:ilvl="1" w:tplc="0C070003" w:tentative="1">
      <w:start w:val="1"/>
      <w:numFmt w:val="bullet"/>
      <w:lvlText w:val="o"/>
      <w:lvlJc w:val="left"/>
      <w:pPr>
        <w:ind w:left="4320" w:hanging="360"/>
      </w:pPr>
      <w:rPr>
        <w:rFonts w:ascii="Courier New" w:hAnsi="Courier New" w:cs="Courier New" w:hint="default"/>
      </w:rPr>
    </w:lvl>
    <w:lvl w:ilvl="2" w:tplc="0C070005" w:tentative="1">
      <w:start w:val="1"/>
      <w:numFmt w:val="bullet"/>
      <w:lvlText w:val=""/>
      <w:lvlJc w:val="left"/>
      <w:pPr>
        <w:ind w:left="5040" w:hanging="360"/>
      </w:pPr>
      <w:rPr>
        <w:rFonts w:ascii="Wingdings" w:hAnsi="Wingdings" w:hint="default"/>
      </w:rPr>
    </w:lvl>
    <w:lvl w:ilvl="3" w:tplc="0C070001" w:tentative="1">
      <w:start w:val="1"/>
      <w:numFmt w:val="bullet"/>
      <w:lvlText w:val=""/>
      <w:lvlJc w:val="left"/>
      <w:pPr>
        <w:ind w:left="5760" w:hanging="360"/>
      </w:pPr>
      <w:rPr>
        <w:rFonts w:ascii="Symbol" w:hAnsi="Symbol" w:hint="default"/>
      </w:rPr>
    </w:lvl>
    <w:lvl w:ilvl="4" w:tplc="0C070003" w:tentative="1">
      <w:start w:val="1"/>
      <w:numFmt w:val="bullet"/>
      <w:lvlText w:val="o"/>
      <w:lvlJc w:val="left"/>
      <w:pPr>
        <w:ind w:left="6480" w:hanging="360"/>
      </w:pPr>
      <w:rPr>
        <w:rFonts w:ascii="Courier New" w:hAnsi="Courier New" w:cs="Courier New" w:hint="default"/>
      </w:rPr>
    </w:lvl>
    <w:lvl w:ilvl="5" w:tplc="0C070005" w:tentative="1">
      <w:start w:val="1"/>
      <w:numFmt w:val="bullet"/>
      <w:lvlText w:val=""/>
      <w:lvlJc w:val="left"/>
      <w:pPr>
        <w:ind w:left="7200" w:hanging="360"/>
      </w:pPr>
      <w:rPr>
        <w:rFonts w:ascii="Wingdings" w:hAnsi="Wingdings" w:hint="default"/>
      </w:rPr>
    </w:lvl>
    <w:lvl w:ilvl="6" w:tplc="0C070001" w:tentative="1">
      <w:start w:val="1"/>
      <w:numFmt w:val="bullet"/>
      <w:lvlText w:val=""/>
      <w:lvlJc w:val="left"/>
      <w:pPr>
        <w:ind w:left="7920" w:hanging="360"/>
      </w:pPr>
      <w:rPr>
        <w:rFonts w:ascii="Symbol" w:hAnsi="Symbol" w:hint="default"/>
      </w:rPr>
    </w:lvl>
    <w:lvl w:ilvl="7" w:tplc="0C070003" w:tentative="1">
      <w:start w:val="1"/>
      <w:numFmt w:val="bullet"/>
      <w:lvlText w:val="o"/>
      <w:lvlJc w:val="left"/>
      <w:pPr>
        <w:ind w:left="8640" w:hanging="360"/>
      </w:pPr>
      <w:rPr>
        <w:rFonts w:ascii="Courier New" w:hAnsi="Courier New" w:cs="Courier New" w:hint="default"/>
      </w:rPr>
    </w:lvl>
    <w:lvl w:ilvl="8" w:tplc="0C070005" w:tentative="1">
      <w:start w:val="1"/>
      <w:numFmt w:val="bullet"/>
      <w:lvlText w:val=""/>
      <w:lvlJc w:val="left"/>
      <w:pPr>
        <w:ind w:left="9360" w:hanging="360"/>
      </w:pPr>
      <w:rPr>
        <w:rFonts w:ascii="Wingdings" w:hAnsi="Wingdings" w:hint="default"/>
      </w:rPr>
    </w:lvl>
  </w:abstractNum>
  <w:abstractNum w:abstractNumId="34" w15:restartNumberingAfterBreak="0">
    <w:nsid w:val="7F4256D8"/>
    <w:multiLevelType w:val="hybridMultilevel"/>
    <w:tmpl w:val="FF3E8B5C"/>
    <w:lvl w:ilvl="0" w:tplc="0C070017">
      <w:start w:val="1"/>
      <w:numFmt w:val="lowerLetter"/>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num w:numId="1" w16cid:durableId="1216307756">
    <w:abstractNumId w:val="11"/>
  </w:num>
  <w:num w:numId="2" w16cid:durableId="1704597996">
    <w:abstractNumId w:val="18"/>
  </w:num>
  <w:num w:numId="3" w16cid:durableId="2098594513">
    <w:abstractNumId w:val="14"/>
  </w:num>
  <w:num w:numId="4" w16cid:durableId="1400665097">
    <w:abstractNumId w:val="12"/>
  </w:num>
  <w:num w:numId="5" w16cid:durableId="1579636334">
    <w:abstractNumId w:val="24"/>
  </w:num>
  <w:num w:numId="6" w16cid:durableId="1770001292">
    <w:abstractNumId w:val="0"/>
  </w:num>
  <w:num w:numId="7" w16cid:durableId="399519593">
    <w:abstractNumId w:val="33"/>
  </w:num>
  <w:num w:numId="8" w16cid:durableId="2021424241">
    <w:abstractNumId w:val="23"/>
  </w:num>
  <w:num w:numId="9" w16cid:durableId="512305919">
    <w:abstractNumId w:val="13"/>
  </w:num>
  <w:num w:numId="10" w16cid:durableId="1872572439">
    <w:abstractNumId w:val="9"/>
  </w:num>
  <w:num w:numId="11" w16cid:durableId="206795405">
    <w:abstractNumId w:val="26"/>
  </w:num>
  <w:num w:numId="12" w16cid:durableId="38095981">
    <w:abstractNumId w:val="7"/>
  </w:num>
  <w:num w:numId="13" w16cid:durableId="1356538987">
    <w:abstractNumId w:val="2"/>
  </w:num>
  <w:num w:numId="14" w16cid:durableId="259068414">
    <w:abstractNumId w:val="28"/>
  </w:num>
  <w:num w:numId="15" w16cid:durableId="1690598566">
    <w:abstractNumId w:val="16"/>
  </w:num>
  <w:num w:numId="16" w16cid:durableId="970594490">
    <w:abstractNumId w:val="4"/>
  </w:num>
  <w:num w:numId="17" w16cid:durableId="1442263947">
    <w:abstractNumId w:val="22"/>
  </w:num>
  <w:num w:numId="18" w16cid:durableId="204371637">
    <w:abstractNumId w:val="8"/>
  </w:num>
  <w:num w:numId="19" w16cid:durableId="1664892170">
    <w:abstractNumId w:val="32"/>
  </w:num>
  <w:num w:numId="20" w16cid:durableId="2131052158">
    <w:abstractNumId w:val="29"/>
  </w:num>
  <w:num w:numId="21" w16cid:durableId="881789000">
    <w:abstractNumId w:val="19"/>
  </w:num>
  <w:num w:numId="22" w16cid:durableId="668338329">
    <w:abstractNumId w:val="15"/>
  </w:num>
  <w:num w:numId="23" w16cid:durableId="402027888">
    <w:abstractNumId w:val="3"/>
  </w:num>
  <w:num w:numId="24" w16cid:durableId="1208445025">
    <w:abstractNumId w:val="27"/>
  </w:num>
  <w:num w:numId="25" w16cid:durableId="1957131685">
    <w:abstractNumId w:val="30"/>
  </w:num>
  <w:num w:numId="26" w16cid:durableId="1267737320">
    <w:abstractNumId w:val="21"/>
  </w:num>
  <w:num w:numId="27" w16cid:durableId="72314734">
    <w:abstractNumId w:val="10"/>
  </w:num>
  <w:num w:numId="28" w16cid:durableId="963072814">
    <w:abstractNumId w:val="17"/>
  </w:num>
  <w:num w:numId="29" w16cid:durableId="337927367">
    <w:abstractNumId w:val="1"/>
  </w:num>
  <w:num w:numId="30" w16cid:durableId="662470490">
    <w:abstractNumId w:val="31"/>
  </w:num>
  <w:num w:numId="31" w16cid:durableId="1780055675">
    <w:abstractNumId w:val="6"/>
  </w:num>
  <w:num w:numId="32" w16cid:durableId="1431663136">
    <w:abstractNumId w:val="34"/>
  </w:num>
  <w:num w:numId="33" w16cid:durableId="1473134772">
    <w:abstractNumId w:val="25"/>
  </w:num>
  <w:num w:numId="34" w16cid:durableId="227107720">
    <w:abstractNumId w:val="5"/>
  </w:num>
  <w:num w:numId="35" w16cid:durableId="1096049812">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3657"/>
    <w:rsid w:val="0000075C"/>
    <w:rsid w:val="000017FD"/>
    <w:rsid w:val="0000264F"/>
    <w:rsid w:val="00003383"/>
    <w:rsid w:val="00004678"/>
    <w:rsid w:val="0000582F"/>
    <w:rsid w:val="00007875"/>
    <w:rsid w:val="00010502"/>
    <w:rsid w:val="00010D37"/>
    <w:rsid w:val="000132F7"/>
    <w:rsid w:val="00013496"/>
    <w:rsid w:val="00013C2F"/>
    <w:rsid w:val="00013FE4"/>
    <w:rsid w:val="00014E23"/>
    <w:rsid w:val="000152ED"/>
    <w:rsid w:val="00015EBF"/>
    <w:rsid w:val="00016832"/>
    <w:rsid w:val="00021390"/>
    <w:rsid w:val="000215CB"/>
    <w:rsid w:val="00021667"/>
    <w:rsid w:val="000221DE"/>
    <w:rsid w:val="00022E5F"/>
    <w:rsid w:val="00024257"/>
    <w:rsid w:val="00024287"/>
    <w:rsid w:val="00024706"/>
    <w:rsid w:val="00025917"/>
    <w:rsid w:val="000270D0"/>
    <w:rsid w:val="000272EB"/>
    <w:rsid w:val="00027563"/>
    <w:rsid w:val="00027BA8"/>
    <w:rsid w:val="00027D55"/>
    <w:rsid w:val="000300E3"/>
    <w:rsid w:val="000302D5"/>
    <w:rsid w:val="00033203"/>
    <w:rsid w:val="00033361"/>
    <w:rsid w:val="00035AA6"/>
    <w:rsid w:val="00036238"/>
    <w:rsid w:val="00036417"/>
    <w:rsid w:val="00036497"/>
    <w:rsid w:val="00036914"/>
    <w:rsid w:val="00037420"/>
    <w:rsid w:val="00043638"/>
    <w:rsid w:val="00043DE5"/>
    <w:rsid w:val="00046514"/>
    <w:rsid w:val="00046E49"/>
    <w:rsid w:val="00047B77"/>
    <w:rsid w:val="00047ED3"/>
    <w:rsid w:val="000503E3"/>
    <w:rsid w:val="00050E3C"/>
    <w:rsid w:val="00051303"/>
    <w:rsid w:val="0005142A"/>
    <w:rsid w:val="000514E2"/>
    <w:rsid w:val="00051C8D"/>
    <w:rsid w:val="000520C9"/>
    <w:rsid w:val="00052C16"/>
    <w:rsid w:val="0005368A"/>
    <w:rsid w:val="00053DB6"/>
    <w:rsid w:val="00054686"/>
    <w:rsid w:val="00055557"/>
    <w:rsid w:val="00055B18"/>
    <w:rsid w:val="000563C7"/>
    <w:rsid w:val="000569E5"/>
    <w:rsid w:val="00056AF7"/>
    <w:rsid w:val="00056FBD"/>
    <w:rsid w:val="0006378A"/>
    <w:rsid w:val="00064D9C"/>
    <w:rsid w:val="000657AF"/>
    <w:rsid w:val="000657F3"/>
    <w:rsid w:val="000665F4"/>
    <w:rsid w:val="00067319"/>
    <w:rsid w:val="00067557"/>
    <w:rsid w:val="00067F46"/>
    <w:rsid w:val="000707C6"/>
    <w:rsid w:val="00072383"/>
    <w:rsid w:val="000727B9"/>
    <w:rsid w:val="00072F1E"/>
    <w:rsid w:val="0007479D"/>
    <w:rsid w:val="0008069E"/>
    <w:rsid w:val="00081662"/>
    <w:rsid w:val="000819A5"/>
    <w:rsid w:val="00081EDC"/>
    <w:rsid w:val="00082683"/>
    <w:rsid w:val="00082AB9"/>
    <w:rsid w:val="00082DC0"/>
    <w:rsid w:val="000833A7"/>
    <w:rsid w:val="00083A73"/>
    <w:rsid w:val="000852A4"/>
    <w:rsid w:val="000852EE"/>
    <w:rsid w:val="00086151"/>
    <w:rsid w:val="00087307"/>
    <w:rsid w:val="00087412"/>
    <w:rsid w:val="00087C91"/>
    <w:rsid w:val="0009035A"/>
    <w:rsid w:val="0009326F"/>
    <w:rsid w:val="00093948"/>
    <w:rsid w:val="00094AD5"/>
    <w:rsid w:val="0009516C"/>
    <w:rsid w:val="00095DAB"/>
    <w:rsid w:val="00095ED8"/>
    <w:rsid w:val="0009706F"/>
    <w:rsid w:val="00097DE9"/>
    <w:rsid w:val="000A03D9"/>
    <w:rsid w:val="000A051B"/>
    <w:rsid w:val="000A08A6"/>
    <w:rsid w:val="000A0EFE"/>
    <w:rsid w:val="000A19D0"/>
    <w:rsid w:val="000A1D26"/>
    <w:rsid w:val="000A22E4"/>
    <w:rsid w:val="000A2DAC"/>
    <w:rsid w:val="000A398C"/>
    <w:rsid w:val="000A4ED4"/>
    <w:rsid w:val="000A5F3D"/>
    <w:rsid w:val="000A5FA1"/>
    <w:rsid w:val="000A7475"/>
    <w:rsid w:val="000B1288"/>
    <w:rsid w:val="000B276B"/>
    <w:rsid w:val="000B3635"/>
    <w:rsid w:val="000B44C5"/>
    <w:rsid w:val="000B4D06"/>
    <w:rsid w:val="000B52FC"/>
    <w:rsid w:val="000B67A1"/>
    <w:rsid w:val="000B7527"/>
    <w:rsid w:val="000C0815"/>
    <w:rsid w:val="000C0B94"/>
    <w:rsid w:val="000C10B8"/>
    <w:rsid w:val="000C127B"/>
    <w:rsid w:val="000C15B5"/>
    <w:rsid w:val="000C2999"/>
    <w:rsid w:val="000C4051"/>
    <w:rsid w:val="000C497C"/>
    <w:rsid w:val="000C52B4"/>
    <w:rsid w:val="000C5890"/>
    <w:rsid w:val="000C6489"/>
    <w:rsid w:val="000C7788"/>
    <w:rsid w:val="000C7A99"/>
    <w:rsid w:val="000D291B"/>
    <w:rsid w:val="000D416D"/>
    <w:rsid w:val="000D4706"/>
    <w:rsid w:val="000D664B"/>
    <w:rsid w:val="000D6AF2"/>
    <w:rsid w:val="000E019D"/>
    <w:rsid w:val="000E1CD0"/>
    <w:rsid w:val="000E301E"/>
    <w:rsid w:val="000E4480"/>
    <w:rsid w:val="000E4687"/>
    <w:rsid w:val="000E4CEB"/>
    <w:rsid w:val="000E585B"/>
    <w:rsid w:val="000E5C05"/>
    <w:rsid w:val="000E6489"/>
    <w:rsid w:val="000E700F"/>
    <w:rsid w:val="000E7406"/>
    <w:rsid w:val="000E7756"/>
    <w:rsid w:val="000F1449"/>
    <w:rsid w:val="000F1E6A"/>
    <w:rsid w:val="000F388E"/>
    <w:rsid w:val="000F43D1"/>
    <w:rsid w:val="000F4FF3"/>
    <w:rsid w:val="000F523C"/>
    <w:rsid w:val="000F5FF1"/>
    <w:rsid w:val="000F7103"/>
    <w:rsid w:val="001003F6"/>
    <w:rsid w:val="00103034"/>
    <w:rsid w:val="00104092"/>
    <w:rsid w:val="00104D9D"/>
    <w:rsid w:val="00104E30"/>
    <w:rsid w:val="0010584A"/>
    <w:rsid w:val="00105AC5"/>
    <w:rsid w:val="00106F20"/>
    <w:rsid w:val="00107C94"/>
    <w:rsid w:val="001102E2"/>
    <w:rsid w:val="00110D6B"/>
    <w:rsid w:val="00111452"/>
    <w:rsid w:val="00111EF2"/>
    <w:rsid w:val="00112CDA"/>
    <w:rsid w:val="001144A1"/>
    <w:rsid w:val="00115E8A"/>
    <w:rsid w:val="001162CC"/>
    <w:rsid w:val="00116524"/>
    <w:rsid w:val="001179C4"/>
    <w:rsid w:val="00122C26"/>
    <w:rsid w:val="00123F6B"/>
    <w:rsid w:val="00126985"/>
    <w:rsid w:val="00126F67"/>
    <w:rsid w:val="001310BA"/>
    <w:rsid w:val="00131538"/>
    <w:rsid w:val="00132D8A"/>
    <w:rsid w:val="00132DD9"/>
    <w:rsid w:val="001331ED"/>
    <w:rsid w:val="001334E6"/>
    <w:rsid w:val="00133C76"/>
    <w:rsid w:val="00136915"/>
    <w:rsid w:val="00140144"/>
    <w:rsid w:val="00140776"/>
    <w:rsid w:val="0014099B"/>
    <w:rsid w:val="001416F0"/>
    <w:rsid w:val="00142310"/>
    <w:rsid w:val="00143275"/>
    <w:rsid w:val="001433DD"/>
    <w:rsid w:val="00143674"/>
    <w:rsid w:val="001465F4"/>
    <w:rsid w:val="00146A30"/>
    <w:rsid w:val="00146ABF"/>
    <w:rsid w:val="00147DA3"/>
    <w:rsid w:val="00147E8C"/>
    <w:rsid w:val="00147F16"/>
    <w:rsid w:val="00150290"/>
    <w:rsid w:val="001505E8"/>
    <w:rsid w:val="00150B3B"/>
    <w:rsid w:val="00151964"/>
    <w:rsid w:val="00151DD2"/>
    <w:rsid w:val="00152210"/>
    <w:rsid w:val="001533DE"/>
    <w:rsid w:val="00153B25"/>
    <w:rsid w:val="001544EF"/>
    <w:rsid w:val="00154F24"/>
    <w:rsid w:val="00155784"/>
    <w:rsid w:val="0015613F"/>
    <w:rsid w:val="00160054"/>
    <w:rsid w:val="00160422"/>
    <w:rsid w:val="00160CA6"/>
    <w:rsid w:val="00161ECB"/>
    <w:rsid w:val="001627E8"/>
    <w:rsid w:val="00163190"/>
    <w:rsid w:val="00163529"/>
    <w:rsid w:val="001640A8"/>
    <w:rsid w:val="0016531D"/>
    <w:rsid w:val="00165D37"/>
    <w:rsid w:val="00165DB9"/>
    <w:rsid w:val="00165DC2"/>
    <w:rsid w:val="001670D3"/>
    <w:rsid w:val="00167D48"/>
    <w:rsid w:val="001706AB"/>
    <w:rsid w:val="0017152A"/>
    <w:rsid w:val="00173327"/>
    <w:rsid w:val="00173BC4"/>
    <w:rsid w:val="00174093"/>
    <w:rsid w:val="0017466C"/>
    <w:rsid w:val="00175107"/>
    <w:rsid w:val="001751EF"/>
    <w:rsid w:val="0017526A"/>
    <w:rsid w:val="001752D1"/>
    <w:rsid w:val="00180223"/>
    <w:rsid w:val="0018052D"/>
    <w:rsid w:val="0018117B"/>
    <w:rsid w:val="00183006"/>
    <w:rsid w:val="00183058"/>
    <w:rsid w:val="00183572"/>
    <w:rsid w:val="00183C0D"/>
    <w:rsid w:val="001856CE"/>
    <w:rsid w:val="00185C84"/>
    <w:rsid w:val="001863FF"/>
    <w:rsid w:val="00186FA9"/>
    <w:rsid w:val="00187EAB"/>
    <w:rsid w:val="00187FC6"/>
    <w:rsid w:val="00191736"/>
    <w:rsid w:val="00192C94"/>
    <w:rsid w:val="00193A6D"/>
    <w:rsid w:val="00194EB6"/>
    <w:rsid w:val="00195203"/>
    <w:rsid w:val="0019522E"/>
    <w:rsid w:val="00195686"/>
    <w:rsid w:val="001A02FE"/>
    <w:rsid w:val="001A0902"/>
    <w:rsid w:val="001A189E"/>
    <w:rsid w:val="001A22ED"/>
    <w:rsid w:val="001A2A3D"/>
    <w:rsid w:val="001A3878"/>
    <w:rsid w:val="001A3D33"/>
    <w:rsid w:val="001A4F88"/>
    <w:rsid w:val="001A57CC"/>
    <w:rsid w:val="001A6284"/>
    <w:rsid w:val="001A67A7"/>
    <w:rsid w:val="001A6BE3"/>
    <w:rsid w:val="001A7319"/>
    <w:rsid w:val="001A7FD0"/>
    <w:rsid w:val="001B0836"/>
    <w:rsid w:val="001B11D7"/>
    <w:rsid w:val="001B1361"/>
    <w:rsid w:val="001B1D5D"/>
    <w:rsid w:val="001B2217"/>
    <w:rsid w:val="001B42C7"/>
    <w:rsid w:val="001B4B26"/>
    <w:rsid w:val="001B61AC"/>
    <w:rsid w:val="001B6A7F"/>
    <w:rsid w:val="001B6E9E"/>
    <w:rsid w:val="001B7161"/>
    <w:rsid w:val="001B7F5F"/>
    <w:rsid w:val="001C181E"/>
    <w:rsid w:val="001C1A09"/>
    <w:rsid w:val="001C1EED"/>
    <w:rsid w:val="001C26A3"/>
    <w:rsid w:val="001C2CDE"/>
    <w:rsid w:val="001C2F6E"/>
    <w:rsid w:val="001C3010"/>
    <w:rsid w:val="001C443E"/>
    <w:rsid w:val="001C4FC6"/>
    <w:rsid w:val="001C5474"/>
    <w:rsid w:val="001C629C"/>
    <w:rsid w:val="001C63E2"/>
    <w:rsid w:val="001C7F06"/>
    <w:rsid w:val="001D1597"/>
    <w:rsid w:val="001D2286"/>
    <w:rsid w:val="001D28AC"/>
    <w:rsid w:val="001D2A8F"/>
    <w:rsid w:val="001D2DD1"/>
    <w:rsid w:val="001D439A"/>
    <w:rsid w:val="001D50E8"/>
    <w:rsid w:val="001D6D8A"/>
    <w:rsid w:val="001D761F"/>
    <w:rsid w:val="001D7719"/>
    <w:rsid w:val="001D7AD8"/>
    <w:rsid w:val="001E1D41"/>
    <w:rsid w:val="001E2BDE"/>
    <w:rsid w:val="001E3CE3"/>
    <w:rsid w:val="001E49A5"/>
    <w:rsid w:val="001F09AF"/>
    <w:rsid w:val="001F0A8A"/>
    <w:rsid w:val="001F1B66"/>
    <w:rsid w:val="001F24F4"/>
    <w:rsid w:val="001F25A4"/>
    <w:rsid w:val="001F2675"/>
    <w:rsid w:val="001F26B3"/>
    <w:rsid w:val="001F2719"/>
    <w:rsid w:val="001F28B4"/>
    <w:rsid w:val="001F3034"/>
    <w:rsid w:val="001F4856"/>
    <w:rsid w:val="001F5B67"/>
    <w:rsid w:val="001F6F26"/>
    <w:rsid w:val="00200D53"/>
    <w:rsid w:val="00201227"/>
    <w:rsid w:val="002014F8"/>
    <w:rsid w:val="00201599"/>
    <w:rsid w:val="00201657"/>
    <w:rsid w:val="00202608"/>
    <w:rsid w:val="0020348A"/>
    <w:rsid w:val="00203EA8"/>
    <w:rsid w:val="002044BE"/>
    <w:rsid w:val="00204961"/>
    <w:rsid w:val="00206CD4"/>
    <w:rsid w:val="002100ED"/>
    <w:rsid w:val="00210788"/>
    <w:rsid w:val="00211913"/>
    <w:rsid w:val="00211EB4"/>
    <w:rsid w:val="00212D46"/>
    <w:rsid w:val="00213016"/>
    <w:rsid w:val="00213DE2"/>
    <w:rsid w:val="00214290"/>
    <w:rsid w:val="00214B6F"/>
    <w:rsid w:val="002176C4"/>
    <w:rsid w:val="00217922"/>
    <w:rsid w:val="00217ECC"/>
    <w:rsid w:val="002203CD"/>
    <w:rsid w:val="0022357C"/>
    <w:rsid w:val="00224A4E"/>
    <w:rsid w:val="00226CD6"/>
    <w:rsid w:val="00227385"/>
    <w:rsid w:val="002305BD"/>
    <w:rsid w:val="002311F2"/>
    <w:rsid w:val="00231C57"/>
    <w:rsid w:val="00232544"/>
    <w:rsid w:val="00232F30"/>
    <w:rsid w:val="00233E99"/>
    <w:rsid w:val="00234A1F"/>
    <w:rsid w:val="00236691"/>
    <w:rsid w:val="0023672B"/>
    <w:rsid w:val="0023720A"/>
    <w:rsid w:val="0023795D"/>
    <w:rsid w:val="00237FBB"/>
    <w:rsid w:val="00241429"/>
    <w:rsid w:val="00241E80"/>
    <w:rsid w:val="00242872"/>
    <w:rsid w:val="00242D54"/>
    <w:rsid w:val="002464A5"/>
    <w:rsid w:val="00246605"/>
    <w:rsid w:val="00250D0D"/>
    <w:rsid w:val="00250DAC"/>
    <w:rsid w:val="002515E3"/>
    <w:rsid w:val="00251B31"/>
    <w:rsid w:val="002529E7"/>
    <w:rsid w:val="00253866"/>
    <w:rsid w:val="00254067"/>
    <w:rsid w:val="0025412B"/>
    <w:rsid w:val="00255A69"/>
    <w:rsid w:val="00260199"/>
    <w:rsid w:val="00260B02"/>
    <w:rsid w:val="0026116F"/>
    <w:rsid w:val="002614D0"/>
    <w:rsid w:val="00263A86"/>
    <w:rsid w:val="0026418A"/>
    <w:rsid w:val="002657FF"/>
    <w:rsid w:val="002709CB"/>
    <w:rsid w:val="00271CBD"/>
    <w:rsid w:val="00273AC3"/>
    <w:rsid w:val="00273E7F"/>
    <w:rsid w:val="00276458"/>
    <w:rsid w:val="0027666C"/>
    <w:rsid w:val="002773C8"/>
    <w:rsid w:val="00277F26"/>
    <w:rsid w:val="00282D2A"/>
    <w:rsid w:val="0028301D"/>
    <w:rsid w:val="00283F31"/>
    <w:rsid w:val="00283F60"/>
    <w:rsid w:val="002849C7"/>
    <w:rsid w:val="00284B56"/>
    <w:rsid w:val="00285679"/>
    <w:rsid w:val="002856D8"/>
    <w:rsid w:val="00285E3D"/>
    <w:rsid w:val="002861BA"/>
    <w:rsid w:val="00286276"/>
    <w:rsid w:val="0028770A"/>
    <w:rsid w:val="00291E75"/>
    <w:rsid w:val="00292005"/>
    <w:rsid w:val="0029279F"/>
    <w:rsid w:val="00293639"/>
    <w:rsid w:val="00294AD7"/>
    <w:rsid w:val="00294B5C"/>
    <w:rsid w:val="002952CC"/>
    <w:rsid w:val="002978F0"/>
    <w:rsid w:val="002A011E"/>
    <w:rsid w:val="002A071F"/>
    <w:rsid w:val="002A0DA7"/>
    <w:rsid w:val="002A10BD"/>
    <w:rsid w:val="002A21EC"/>
    <w:rsid w:val="002A2A41"/>
    <w:rsid w:val="002A353A"/>
    <w:rsid w:val="002A711A"/>
    <w:rsid w:val="002B0369"/>
    <w:rsid w:val="002B09BD"/>
    <w:rsid w:val="002B0FEA"/>
    <w:rsid w:val="002B1D91"/>
    <w:rsid w:val="002B1EA0"/>
    <w:rsid w:val="002B219D"/>
    <w:rsid w:val="002B3A58"/>
    <w:rsid w:val="002B6A96"/>
    <w:rsid w:val="002B6D32"/>
    <w:rsid w:val="002B7322"/>
    <w:rsid w:val="002C064B"/>
    <w:rsid w:val="002C06CA"/>
    <w:rsid w:val="002C1E8C"/>
    <w:rsid w:val="002C21C3"/>
    <w:rsid w:val="002C409F"/>
    <w:rsid w:val="002C4D0E"/>
    <w:rsid w:val="002C4FEC"/>
    <w:rsid w:val="002D0EA8"/>
    <w:rsid w:val="002D18F4"/>
    <w:rsid w:val="002D1E6F"/>
    <w:rsid w:val="002D1F98"/>
    <w:rsid w:val="002D21BE"/>
    <w:rsid w:val="002D2771"/>
    <w:rsid w:val="002D3609"/>
    <w:rsid w:val="002D5EC0"/>
    <w:rsid w:val="002D789D"/>
    <w:rsid w:val="002D7A18"/>
    <w:rsid w:val="002E0878"/>
    <w:rsid w:val="002E0DCC"/>
    <w:rsid w:val="002E1E90"/>
    <w:rsid w:val="002E20D3"/>
    <w:rsid w:val="002E3014"/>
    <w:rsid w:val="002E37E5"/>
    <w:rsid w:val="002E38DE"/>
    <w:rsid w:val="002E6265"/>
    <w:rsid w:val="002F00B9"/>
    <w:rsid w:val="002F07BF"/>
    <w:rsid w:val="002F0CA3"/>
    <w:rsid w:val="002F16C4"/>
    <w:rsid w:val="002F2287"/>
    <w:rsid w:val="002F40FB"/>
    <w:rsid w:val="002F4477"/>
    <w:rsid w:val="002F48DD"/>
    <w:rsid w:val="002F4BBF"/>
    <w:rsid w:val="002F547D"/>
    <w:rsid w:val="002F54ED"/>
    <w:rsid w:val="002F5F7F"/>
    <w:rsid w:val="002F60AE"/>
    <w:rsid w:val="002F7086"/>
    <w:rsid w:val="002F7EA1"/>
    <w:rsid w:val="00300AFB"/>
    <w:rsid w:val="00301650"/>
    <w:rsid w:val="00301B9F"/>
    <w:rsid w:val="003023EF"/>
    <w:rsid w:val="00302AF6"/>
    <w:rsid w:val="00302FA6"/>
    <w:rsid w:val="003039CD"/>
    <w:rsid w:val="00303A23"/>
    <w:rsid w:val="00303D67"/>
    <w:rsid w:val="00305179"/>
    <w:rsid w:val="003055B5"/>
    <w:rsid w:val="00305861"/>
    <w:rsid w:val="00305DD8"/>
    <w:rsid w:val="0030648D"/>
    <w:rsid w:val="00306568"/>
    <w:rsid w:val="003067E5"/>
    <w:rsid w:val="00307DEC"/>
    <w:rsid w:val="00311F5D"/>
    <w:rsid w:val="003138CD"/>
    <w:rsid w:val="00313C0E"/>
    <w:rsid w:val="003147F9"/>
    <w:rsid w:val="0031497B"/>
    <w:rsid w:val="00314BDC"/>
    <w:rsid w:val="00316BBB"/>
    <w:rsid w:val="00316CB0"/>
    <w:rsid w:val="00316D16"/>
    <w:rsid w:val="0031795F"/>
    <w:rsid w:val="00320138"/>
    <w:rsid w:val="00320284"/>
    <w:rsid w:val="00320C4E"/>
    <w:rsid w:val="00321C75"/>
    <w:rsid w:val="003226F4"/>
    <w:rsid w:val="00323040"/>
    <w:rsid w:val="003237CA"/>
    <w:rsid w:val="00324C43"/>
    <w:rsid w:val="00324FB2"/>
    <w:rsid w:val="003264F4"/>
    <w:rsid w:val="00331434"/>
    <w:rsid w:val="00331B7C"/>
    <w:rsid w:val="003338B3"/>
    <w:rsid w:val="003338DF"/>
    <w:rsid w:val="003358CC"/>
    <w:rsid w:val="003359F8"/>
    <w:rsid w:val="0033706C"/>
    <w:rsid w:val="00337EF0"/>
    <w:rsid w:val="00340671"/>
    <w:rsid w:val="00342398"/>
    <w:rsid w:val="00342B98"/>
    <w:rsid w:val="00343615"/>
    <w:rsid w:val="00343ECE"/>
    <w:rsid w:val="0034429B"/>
    <w:rsid w:val="00344477"/>
    <w:rsid w:val="00344502"/>
    <w:rsid w:val="00346123"/>
    <w:rsid w:val="00346DC3"/>
    <w:rsid w:val="00347D10"/>
    <w:rsid w:val="0035002F"/>
    <w:rsid w:val="003502B6"/>
    <w:rsid w:val="00352790"/>
    <w:rsid w:val="00356DEE"/>
    <w:rsid w:val="003571EE"/>
    <w:rsid w:val="003579C0"/>
    <w:rsid w:val="003600C6"/>
    <w:rsid w:val="00360BF5"/>
    <w:rsid w:val="003612A8"/>
    <w:rsid w:val="003614D6"/>
    <w:rsid w:val="003623A7"/>
    <w:rsid w:val="00362CC9"/>
    <w:rsid w:val="003636C9"/>
    <w:rsid w:val="00363EFB"/>
    <w:rsid w:val="00365A97"/>
    <w:rsid w:val="0036693B"/>
    <w:rsid w:val="00367643"/>
    <w:rsid w:val="003676F6"/>
    <w:rsid w:val="00370B8D"/>
    <w:rsid w:val="0037164C"/>
    <w:rsid w:val="0037177B"/>
    <w:rsid w:val="003720A7"/>
    <w:rsid w:val="0037240A"/>
    <w:rsid w:val="0037254E"/>
    <w:rsid w:val="00372F8F"/>
    <w:rsid w:val="0037386D"/>
    <w:rsid w:val="003739F6"/>
    <w:rsid w:val="0037494D"/>
    <w:rsid w:val="00374EF1"/>
    <w:rsid w:val="00375B79"/>
    <w:rsid w:val="003769FF"/>
    <w:rsid w:val="003777A5"/>
    <w:rsid w:val="0038042A"/>
    <w:rsid w:val="00381FB2"/>
    <w:rsid w:val="00382C52"/>
    <w:rsid w:val="00383507"/>
    <w:rsid w:val="003839B6"/>
    <w:rsid w:val="003848EF"/>
    <w:rsid w:val="003858C5"/>
    <w:rsid w:val="00385DD1"/>
    <w:rsid w:val="00386D5B"/>
    <w:rsid w:val="003878AF"/>
    <w:rsid w:val="003901ED"/>
    <w:rsid w:val="003903AA"/>
    <w:rsid w:val="00390F68"/>
    <w:rsid w:val="00391EB7"/>
    <w:rsid w:val="00392306"/>
    <w:rsid w:val="003929DA"/>
    <w:rsid w:val="00392A03"/>
    <w:rsid w:val="003936CF"/>
    <w:rsid w:val="0039506A"/>
    <w:rsid w:val="00395E7F"/>
    <w:rsid w:val="00395EBB"/>
    <w:rsid w:val="003972BA"/>
    <w:rsid w:val="00397A96"/>
    <w:rsid w:val="003A0324"/>
    <w:rsid w:val="003A1FCF"/>
    <w:rsid w:val="003A2157"/>
    <w:rsid w:val="003A243F"/>
    <w:rsid w:val="003A25EB"/>
    <w:rsid w:val="003A2FBA"/>
    <w:rsid w:val="003A31D4"/>
    <w:rsid w:val="003A3FD5"/>
    <w:rsid w:val="003A75D8"/>
    <w:rsid w:val="003A7D4B"/>
    <w:rsid w:val="003B3E7B"/>
    <w:rsid w:val="003B43D1"/>
    <w:rsid w:val="003B630F"/>
    <w:rsid w:val="003C26DC"/>
    <w:rsid w:val="003C27BE"/>
    <w:rsid w:val="003C29F6"/>
    <w:rsid w:val="003C305E"/>
    <w:rsid w:val="003C343C"/>
    <w:rsid w:val="003C4696"/>
    <w:rsid w:val="003C4CD5"/>
    <w:rsid w:val="003C6A16"/>
    <w:rsid w:val="003C6E1A"/>
    <w:rsid w:val="003C75BF"/>
    <w:rsid w:val="003C7F2C"/>
    <w:rsid w:val="003D00B9"/>
    <w:rsid w:val="003D0A2A"/>
    <w:rsid w:val="003D1450"/>
    <w:rsid w:val="003D19F5"/>
    <w:rsid w:val="003D20A9"/>
    <w:rsid w:val="003D214A"/>
    <w:rsid w:val="003D7BA8"/>
    <w:rsid w:val="003E06DE"/>
    <w:rsid w:val="003E2DB9"/>
    <w:rsid w:val="003E3529"/>
    <w:rsid w:val="003E569B"/>
    <w:rsid w:val="003E5911"/>
    <w:rsid w:val="003E76B5"/>
    <w:rsid w:val="003E78B2"/>
    <w:rsid w:val="003F2B2C"/>
    <w:rsid w:val="003F339F"/>
    <w:rsid w:val="003F3828"/>
    <w:rsid w:val="003F3969"/>
    <w:rsid w:val="003F50EC"/>
    <w:rsid w:val="003F5323"/>
    <w:rsid w:val="003F533C"/>
    <w:rsid w:val="003F602B"/>
    <w:rsid w:val="003F617A"/>
    <w:rsid w:val="003F655B"/>
    <w:rsid w:val="003F65A1"/>
    <w:rsid w:val="003F7F8B"/>
    <w:rsid w:val="00401EB7"/>
    <w:rsid w:val="00404536"/>
    <w:rsid w:val="00405AA2"/>
    <w:rsid w:val="00405ECC"/>
    <w:rsid w:val="0041007D"/>
    <w:rsid w:val="004110F8"/>
    <w:rsid w:val="004112D5"/>
    <w:rsid w:val="00411E1A"/>
    <w:rsid w:val="0041218B"/>
    <w:rsid w:val="004130D1"/>
    <w:rsid w:val="00413CF7"/>
    <w:rsid w:val="00414032"/>
    <w:rsid w:val="0041574F"/>
    <w:rsid w:val="004200E5"/>
    <w:rsid w:val="004206D4"/>
    <w:rsid w:val="00421698"/>
    <w:rsid w:val="0042179B"/>
    <w:rsid w:val="004218CD"/>
    <w:rsid w:val="00421913"/>
    <w:rsid w:val="0042599B"/>
    <w:rsid w:val="00425BAE"/>
    <w:rsid w:val="00425D7B"/>
    <w:rsid w:val="0042605B"/>
    <w:rsid w:val="004268E9"/>
    <w:rsid w:val="0043074C"/>
    <w:rsid w:val="00430E45"/>
    <w:rsid w:val="00432821"/>
    <w:rsid w:val="00434F7C"/>
    <w:rsid w:val="00437C6B"/>
    <w:rsid w:val="004423FA"/>
    <w:rsid w:val="00442B2D"/>
    <w:rsid w:val="00442E14"/>
    <w:rsid w:val="00443D00"/>
    <w:rsid w:val="004448A4"/>
    <w:rsid w:val="00445738"/>
    <w:rsid w:val="004524D9"/>
    <w:rsid w:val="004551F0"/>
    <w:rsid w:val="004558F0"/>
    <w:rsid w:val="00455D27"/>
    <w:rsid w:val="00456B35"/>
    <w:rsid w:val="00456B37"/>
    <w:rsid w:val="00456B7E"/>
    <w:rsid w:val="00456CB5"/>
    <w:rsid w:val="00457528"/>
    <w:rsid w:val="0045770B"/>
    <w:rsid w:val="0045786A"/>
    <w:rsid w:val="00460010"/>
    <w:rsid w:val="004632BE"/>
    <w:rsid w:val="00464046"/>
    <w:rsid w:val="00466DAB"/>
    <w:rsid w:val="00467F4A"/>
    <w:rsid w:val="004702C7"/>
    <w:rsid w:val="00471084"/>
    <w:rsid w:val="004714AC"/>
    <w:rsid w:val="0047207E"/>
    <w:rsid w:val="00473C57"/>
    <w:rsid w:val="0047495D"/>
    <w:rsid w:val="00474DB9"/>
    <w:rsid w:val="004753FA"/>
    <w:rsid w:val="00475B89"/>
    <w:rsid w:val="004765EC"/>
    <w:rsid w:val="00477489"/>
    <w:rsid w:val="00480597"/>
    <w:rsid w:val="004807CF"/>
    <w:rsid w:val="004818D7"/>
    <w:rsid w:val="00482847"/>
    <w:rsid w:val="0048295E"/>
    <w:rsid w:val="004830ED"/>
    <w:rsid w:val="00484439"/>
    <w:rsid w:val="0048466A"/>
    <w:rsid w:val="00484894"/>
    <w:rsid w:val="00485034"/>
    <w:rsid w:val="004851D8"/>
    <w:rsid w:val="004852AE"/>
    <w:rsid w:val="00485CCC"/>
    <w:rsid w:val="0048739A"/>
    <w:rsid w:val="0049266D"/>
    <w:rsid w:val="004951D2"/>
    <w:rsid w:val="00496A16"/>
    <w:rsid w:val="00497115"/>
    <w:rsid w:val="00497D9B"/>
    <w:rsid w:val="004A0907"/>
    <w:rsid w:val="004A09C0"/>
    <w:rsid w:val="004A1845"/>
    <w:rsid w:val="004A1901"/>
    <w:rsid w:val="004A1E1B"/>
    <w:rsid w:val="004A298F"/>
    <w:rsid w:val="004A2B37"/>
    <w:rsid w:val="004A31D5"/>
    <w:rsid w:val="004A3208"/>
    <w:rsid w:val="004A38D5"/>
    <w:rsid w:val="004A50F9"/>
    <w:rsid w:val="004A6252"/>
    <w:rsid w:val="004B0AC0"/>
    <w:rsid w:val="004B12D2"/>
    <w:rsid w:val="004B1CD0"/>
    <w:rsid w:val="004B1E8A"/>
    <w:rsid w:val="004B1F78"/>
    <w:rsid w:val="004B2240"/>
    <w:rsid w:val="004B23DA"/>
    <w:rsid w:val="004B271F"/>
    <w:rsid w:val="004B3861"/>
    <w:rsid w:val="004B4E49"/>
    <w:rsid w:val="004B5820"/>
    <w:rsid w:val="004B6B81"/>
    <w:rsid w:val="004B6FDB"/>
    <w:rsid w:val="004B7249"/>
    <w:rsid w:val="004C1B2F"/>
    <w:rsid w:val="004C2350"/>
    <w:rsid w:val="004C29AA"/>
    <w:rsid w:val="004C34AC"/>
    <w:rsid w:val="004C4EE5"/>
    <w:rsid w:val="004C584B"/>
    <w:rsid w:val="004C66BF"/>
    <w:rsid w:val="004C6C07"/>
    <w:rsid w:val="004D0170"/>
    <w:rsid w:val="004D021A"/>
    <w:rsid w:val="004D217E"/>
    <w:rsid w:val="004D2E1B"/>
    <w:rsid w:val="004D400D"/>
    <w:rsid w:val="004D53BE"/>
    <w:rsid w:val="004D5F02"/>
    <w:rsid w:val="004D6E4A"/>
    <w:rsid w:val="004D7B46"/>
    <w:rsid w:val="004E1989"/>
    <w:rsid w:val="004E1A8A"/>
    <w:rsid w:val="004E2920"/>
    <w:rsid w:val="004E2A37"/>
    <w:rsid w:val="004E2C95"/>
    <w:rsid w:val="004E3573"/>
    <w:rsid w:val="004E38DC"/>
    <w:rsid w:val="004E39E1"/>
    <w:rsid w:val="004E52E6"/>
    <w:rsid w:val="004E7792"/>
    <w:rsid w:val="004E79F8"/>
    <w:rsid w:val="004F2BDF"/>
    <w:rsid w:val="004F36A8"/>
    <w:rsid w:val="004F3910"/>
    <w:rsid w:val="004F4DE3"/>
    <w:rsid w:val="004F55C0"/>
    <w:rsid w:val="004F6844"/>
    <w:rsid w:val="004F697C"/>
    <w:rsid w:val="004F71D2"/>
    <w:rsid w:val="00500177"/>
    <w:rsid w:val="005005B4"/>
    <w:rsid w:val="00500B50"/>
    <w:rsid w:val="00500B91"/>
    <w:rsid w:val="00500D03"/>
    <w:rsid w:val="00501718"/>
    <w:rsid w:val="00501BDA"/>
    <w:rsid w:val="005041D1"/>
    <w:rsid w:val="00504A6C"/>
    <w:rsid w:val="00504C1C"/>
    <w:rsid w:val="00505903"/>
    <w:rsid w:val="005108F5"/>
    <w:rsid w:val="00511243"/>
    <w:rsid w:val="00513657"/>
    <w:rsid w:val="00514935"/>
    <w:rsid w:val="005151A1"/>
    <w:rsid w:val="005174EB"/>
    <w:rsid w:val="00520807"/>
    <w:rsid w:val="00521A87"/>
    <w:rsid w:val="005233F5"/>
    <w:rsid w:val="00523741"/>
    <w:rsid w:val="0052436B"/>
    <w:rsid w:val="005256B6"/>
    <w:rsid w:val="005263EB"/>
    <w:rsid w:val="0052656B"/>
    <w:rsid w:val="00527336"/>
    <w:rsid w:val="00527A64"/>
    <w:rsid w:val="00527F11"/>
    <w:rsid w:val="00530725"/>
    <w:rsid w:val="00531294"/>
    <w:rsid w:val="005314B9"/>
    <w:rsid w:val="00531DD2"/>
    <w:rsid w:val="005320F1"/>
    <w:rsid w:val="00533FAB"/>
    <w:rsid w:val="0053679D"/>
    <w:rsid w:val="005420FD"/>
    <w:rsid w:val="00546420"/>
    <w:rsid w:val="00546966"/>
    <w:rsid w:val="00546D73"/>
    <w:rsid w:val="00547A5B"/>
    <w:rsid w:val="00547C84"/>
    <w:rsid w:val="0055005F"/>
    <w:rsid w:val="005501CE"/>
    <w:rsid w:val="00552276"/>
    <w:rsid w:val="005536B7"/>
    <w:rsid w:val="00554D53"/>
    <w:rsid w:val="005562AA"/>
    <w:rsid w:val="00556452"/>
    <w:rsid w:val="00556E70"/>
    <w:rsid w:val="0055780C"/>
    <w:rsid w:val="00557B96"/>
    <w:rsid w:val="005601C4"/>
    <w:rsid w:val="0056069B"/>
    <w:rsid w:val="00561249"/>
    <w:rsid w:val="005626DE"/>
    <w:rsid w:val="00562F2E"/>
    <w:rsid w:val="00563038"/>
    <w:rsid w:val="0056356E"/>
    <w:rsid w:val="0056387F"/>
    <w:rsid w:val="00565521"/>
    <w:rsid w:val="00566D9F"/>
    <w:rsid w:val="00570123"/>
    <w:rsid w:val="00570669"/>
    <w:rsid w:val="00570D16"/>
    <w:rsid w:val="0057143A"/>
    <w:rsid w:val="0057386F"/>
    <w:rsid w:val="005747CE"/>
    <w:rsid w:val="00574BC4"/>
    <w:rsid w:val="005761F1"/>
    <w:rsid w:val="00576524"/>
    <w:rsid w:val="00577140"/>
    <w:rsid w:val="00577A9C"/>
    <w:rsid w:val="00577DE5"/>
    <w:rsid w:val="005833C9"/>
    <w:rsid w:val="00583E9F"/>
    <w:rsid w:val="00584684"/>
    <w:rsid w:val="005866EF"/>
    <w:rsid w:val="00586851"/>
    <w:rsid w:val="005878AC"/>
    <w:rsid w:val="00590669"/>
    <w:rsid w:val="00590818"/>
    <w:rsid w:val="005908C0"/>
    <w:rsid w:val="00591308"/>
    <w:rsid w:val="00591E6E"/>
    <w:rsid w:val="00593549"/>
    <w:rsid w:val="00593DBB"/>
    <w:rsid w:val="00595067"/>
    <w:rsid w:val="005950C6"/>
    <w:rsid w:val="00596087"/>
    <w:rsid w:val="005A105D"/>
    <w:rsid w:val="005A11AD"/>
    <w:rsid w:val="005A1678"/>
    <w:rsid w:val="005A1A26"/>
    <w:rsid w:val="005A7A95"/>
    <w:rsid w:val="005B08DA"/>
    <w:rsid w:val="005B197B"/>
    <w:rsid w:val="005B1E2A"/>
    <w:rsid w:val="005B1EC4"/>
    <w:rsid w:val="005B2E72"/>
    <w:rsid w:val="005B47E8"/>
    <w:rsid w:val="005B5677"/>
    <w:rsid w:val="005B5A4F"/>
    <w:rsid w:val="005B5DBF"/>
    <w:rsid w:val="005B6924"/>
    <w:rsid w:val="005B6E2F"/>
    <w:rsid w:val="005B6FF9"/>
    <w:rsid w:val="005B72C7"/>
    <w:rsid w:val="005B79DB"/>
    <w:rsid w:val="005C0497"/>
    <w:rsid w:val="005C04FA"/>
    <w:rsid w:val="005C158E"/>
    <w:rsid w:val="005C170A"/>
    <w:rsid w:val="005C220D"/>
    <w:rsid w:val="005C22E3"/>
    <w:rsid w:val="005C4CE1"/>
    <w:rsid w:val="005C5045"/>
    <w:rsid w:val="005C54EF"/>
    <w:rsid w:val="005C6E9C"/>
    <w:rsid w:val="005C7271"/>
    <w:rsid w:val="005C7865"/>
    <w:rsid w:val="005D017D"/>
    <w:rsid w:val="005D0381"/>
    <w:rsid w:val="005D15C7"/>
    <w:rsid w:val="005D2CC1"/>
    <w:rsid w:val="005D2EEC"/>
    <w:rsid w:val="005D3C77"/>
    <w:rsid w:val="005D51FB"/>
    <w:rsid w:val="005D7EE1"/>
    <w:rsid w:val="005D7FA2"/>
    <w:rsid w:val="005E0064"/>
    <w:rsid w:val="005E0589"/>
    <w:rsid w:val="005E0E71"/>
    <w:rsid w:val="005E19B2"/>
    <w:rsid w:val="005E1A3F"/>
    <w:rsid w:val="005E1D43"/>
    <w:rsid w:val="005E3705"/>
    <w:rsid w:val="005E420E"/>
    <w:rsid w:val="005E46BD"/>
    <w:rsid w:val="005E5967"/>
    <w:rsid w:val="005E68A2"/>
    <w:rsid w:val="005F0614"/>
    <w:rsid w:val="005F07E2"/>
    <w:rsid w:val="005F2AA9"/>
    <w:rsid w:val="005F34C0"/>
    <w:rsid w:val="005F3875"/>
    <w:rsid w:val="005F3DA6"/>
    <w:rsid w:val="005F4947"/>
    <w:rsid w:val="005F4D28"/>
    <w:rsid w:val="005F5532"/>
    <w:rsid w:val="005F5626"/>
    <w:rsid w:val="005F5663"/>
    <w:rsid w:val="005F5A99"/>
    <w:rsid w:val="005F7B70"/>
    <w:rsid w:val="005F7CD6"/>
    <w:rsid w:val="00602643"/>
    <w:rsid w:val="0060361B"/>
    <w:rsid w:val="0060433A"/>
    <w:rsid w:val="00604B58"/>
    <w:rsid w:val="0060589B"/>
    <w:rsid w:val="006062ED"/>
    <w:rsid w:val="00606E8F"/>
    <w:rsid w:val="00607BE1"/>
    <w:rsid w:val="00614D1F"/>
    <w:rsid w:val="00615132"/>
    <w:rsid w:val="00615238"/>
    <w:rsid w:val="0061541F"/>
    <w:rsid w:val="0061586A"/>
    <w:rsid w:val="00615A7B"/>
    <w:rsid w:val="006161B6"/>
    <w:rsid w:val="00617285"/>
    <w:rsid w:val="0061731D"/>
    <w:rsid w:val="00622481"/>
    <w:rsid w:val="00622FFA"/>
    <w:rsid w:val="00624163"/>
    <w:rsid w:val="00626E10"/>
    <w:rsid w:val="00627860"/>
    <w:rsid w:val="0063147A"/>
    <w:rsid w:val="006315DB"/>
    <w:rsid w:val="006318AB"/>
    <w:rsid w:val="00633024"/>
    <w:rsid w:val="00634352"/>
    <w:rsid w:val="0063457F"/>
    <w:rsid w:val="00634F72"/>
    <w:rsid w:val="00635C07"/>
    <w:rsid w:val="00635DE4"/>
    <w:rsid w:val="006364CA"/>
    <w:rsid w:val="00642E92"/>
    <w:rsid w:val="006431B2"/>
    <w:rsid w:val="00643C31"/>
    <w:rsid w:val="0064428F"/>
    <w:rsid w:val="00647763"/>
    <w:rsid w:val="006516C3"/>
    <w:rsid w:val="00651CEF"/>
    <w:rsid w:val="00652AC8"/>
    <w:rsid w:val="0065343B"/>
    <w:rsid w:val="00653E42"/>
    <w:rsid w:val="00654389"/>
    <w:rsid w:val="006559DB"/>
    <w:rsid w:val="00656B42"/>
    <w:rsid w:val="00656D00"/>
    <w:rsid w:val="00657AA0"/>
    <w:rsid w:val="0066063C"/>
    <w:rsid w:val="00661095"/>
    <w:rsid w:val="00661C4B"/>
    <w:rsid w:val="0066325D"/>
    <w:rsid w:val="00664BB4"/>
    <w:rsid w:val="00666182"/>
    <w:rsid w:val="00666FBE"/>
    <w:rsid w:val="00666FCD"/>
    <w:rsid w:val="0066736B"/>
    <w:rsid w:val="00667385"/>
    <w:rsid w:val="006677BF"/>
    <w:rsid w:val="00667C9C"/>
    <w:rsid w:val="00667F5A"/>
    <w:rsid w:val="00670FD7"/>
    <w:rsid w:val="006712F8"/>
    <w:rsid w:val="00671E0B"/>
    <w:rsid w:val="006725EC"/>
    <w:rsid w:val="006737E5"/>
    <w:rsid w:val="00673CDB"/>
    <w:rsid w:val="00674EE2"/>
    <w:rsid w:val="006751CA"/>
    <w:rsid w:val="00675CC7"/>
    <w:rsid w:val="006762BC"/>
    <w:rsid w:val="006773D3"/>
    <w:rsid w:val="006816B8"/>
    <w:rsid w:val="006825C7"/>
    <w:rsid w:val="00683449"/>
    <w:rsid w:val="00683829"/>
    <w:rsid w:val="0068500C"/>
    <w:rsid w:val="006853D4"/>
    <w:rsid w:val="0068540B"/>
    <w:rsid w:val="00686193"/>
    <w:rsid w:val="00686226"/>
    <w:rsid w:val="00690451"/>
    <w:rsid w:val="00690CE0"/>
    <w:rsid w:val="0069135E"/>
    <w:rsid w:val="00691A36"/>
    <w:rsid w:val="00691D21"/>
    <w:rsid w:val="00692311"/>
    <w:rsid w:val="00695838"/>
    <w:rsid w:val="00695A0B"/>
    <w:rsid w:val="00696827"/>
    <w:rsid w:val="00697859"/>
    <w:rsid w:val="00697BA5"/>
    <w:rsid w:val="00697CBC"/>
    <w:rsid w:val="00697EA5"/>
    <w:rsid w:val="006A00D0"/>
    <w:rsid w:val="006A12BF"/>
    <w:rsid w:val="006A14C3"/>
    <w:rsid w:val="006A1AAE"/>
    <w:rsid w:val="006A1B21"/>
    <w:rsid w:val="006A23EB"/>
    <w:rsid w:val="006A264D"/>
    <w:rsid w:val="006A4A64"/>
    <w:rsid w:val="006A5AEC"/>
    <w:rsid w:val="006A7935"/>
    <w:rsid w:val="006A7B60"/>
    <w:rsid w:val="006A7DB2"/>
    <w:rsid w:val="006B035F"/>
    <w:rsid w:val="006B0792"/>
    <w:rsid w:val="006B07CD"/>
    <w:rsid w:val="006B0DB7"/>
    <w:rsid w:val="006B10D5"/>
    <w:rsid w:val="006B2E1E"/>
    <w:rsid w:val="006B6DE4"/>
    <w:rsid w:val="006B728E"/>
    <w:rsid w:val="006B75DE"/>
    <w:rsid w:val="006B78F8"/>
    <w:rsid w:val="006B7FD9"/>
    <w:rsid w:val="006C1557"/>
    <w:rsid w:val="006C2348"/>
    <w:rsid w:val="006C3710"/>
    <w:rsid w:val="006C42E1"/>
    <w:rsid w:val="006C54F6"/>
    <w:rsid w:val="006C58E6"/>
    <w:rsid w:val="006C742A"/>
    <w:rsid w:val="006D1E82"/>
    <w:rsid w:val="006D291E"/>
    <w:rsid w:val="006D5B44"/>
    <w:rsid w:val="006D5E79"/>
    <w:rsid w:val="006E0B2D"/>
    <w:rsid w:val="006E1CC1"/>
    <w:rsid w:val="006E2CDD"/>
    <w:rsid w:val="006E35C6"/>
    <w:rsid w:val="006E640F"/>
    <w:rsid w:val="006F07C5"/>
    <w:rsid w:val="006F0D0A"/>
    <w:rsid w:val="006F15A4"/>
    <w:rsid w:val="006F212E"/>
    <w:rsid w:val="006F2D22"/>
    <w:rsid w:val="006F4943"/>
    <w:rsid w:val="006F65ED"/>
    <w:rsid w:val="006F6E76"/>
    <w:rsid w:val="006F6F78"/>
    <w:rsid w:val="006F7C95"/>
    <w:rsid w:val="007010A9"/>
    <w:rsid w:val="00701F82"/>
    <w:rsid w:val="007020F4"/>
    <w:rsid w:val="00702672"/>
    <w:rsid w:val="00703A3E"/>
    <w:rsid w:val="007046FE"/>
    <w:rsid w:val="00705591"/>
    <w:rsid w:val="007074A4"/>
    <w:rsid w:val="00710D1D"/>
    <w:rsid w:val="00710D4F"/>
    <w:rsid w:val="007121C7"/>
    <w:rsid w:val="00713C67"/>
    <w:rsid w:val="00715384"/>
    <w:rsid w:val="00716BA1"/>
    <w:rsid w:val="00716E17"/>
    <w:rsid w:val="00716E54"/>
    <w:rsid w:val="0071754F"/>
    <w:rsid w:val="00717F48"/>
    <w:rsid w:val="007201EC"/>
    <w:rsid w:val="007215F4"/>
    <w:rsid w:val="00721EB2"/>
    <w:rsid w:val="00723C36"/>
    <w:rsid w:val="00724865"/>
    <w:rsid w:val="00725C83"/>
    <w:rsid w:val="00725E74"/>
    <w:rsid w:val="00727AD7"/>
    <w:rsid w:val="007314C2"/>
    <w:rsid w:val="00732BEE"/>
    <w:rsid w:val="00734724"/>
    <w:rsid w:val="007369F8"/>
    <w:rsid w:val="007370E8"/>
    <w:rsid w:val="00740126"/>
    <w:rsid w:val="007428F9"/>
    <w:rsid w:val="00742B09"/>
    <w:rsid w:val="00742E43"/>
    <w:rsid w:val="007444DA"/>
    <w:rsid w:val="00744E39"/>
    <w:rsid w:val="00744EEE"/>
    <w:rsid w:val="00745114"/>
    <w:rsid w:val="00745B4A"/>
    <w:rsid w:val="007466C9"/>
    <w:rsid w:val="00747308"/>
    <w:rsid w:val="007479FA"/>
    <w:rsid w:val="0075349D"/>
    <w:rsid w:val="00753E8F"/>
    <w:rsid w:val="007545A1"/>
    <w:rsid w:val="00755951"/>
    <w:rsid w:val="007563E6"/>
    <w:rsid w:val="00757346"/>
    <w:rsid w:val="007602B4"/>
    <w:rsid w:val="00762D66"/>
    <w:rsid w:val="007632CF"/>
    <w:rsid w:val="00763A87"/>
    <w:rsid w:val="0076451C"/>
    <w:rsid w:val="00765499"/>
    <w:rsid w:val="00765EA6"/>
    <w:rsid w:val="0076650A"/>
    <w:rsid w:val="0076783A"/>
    <w:rsid w:val="00767FCD"/>
    <w:rsid w:val="00771824"/>
    <w:rsid w:val="007719B3"/>
    <w:rsid w:val="00771DBF"/>
    <w:rsid w:val="0077384C"/>
    <w:rsid w:val="00775606"/>
    <w:rsid w:val="00775742"/>
    <w:rsid w:val="00775F41"/>
    <w:rsid w:val="00776FB4"/>
    <w:rsid w:val="007774C1"/>
    <w:rsid w:val="00777511"/>
    <w:rsid w:val="007776F4"/>
    <w:rsid w:val="00780EB5"/>
    <w:rsid w:val="00781C10"/>
    <w:rsid w:val="00781C39"/>
    <w:rsid w:val="00781F5F"/>
    <w:rsid w:val="0078283D"/>
    <w:rsid w:val="0078290B"/>
    <w:rsid w:val="00782D6E"/>
    <w:rsid w:val="00783EBB"/>
    <w:rsid w:val="0078478A"/>
    <w:rsid w:val="0078581E"/>
    <w:rsid w:val="00785975"/>
    <w:rsid w:val="00786140"/>
    <w:rsid w:val="0078621D"/>
    <w:rsid w:val="007901EC"/>
    <w:rsid w:val="00790CC8"/>
    <w:rsid w:val="00790CFF"/>
    <w:rsid w:val="00790FBE"/>
    <w:rsid w:val="0079233E"/>
    <w:rsid w:val="007927DB"/>
    <w:rsid w:val="00792B33"/>
    <w:rsid w:val="00793F22"/>
    <w:rsid w:val="00794F4F"/>
    <w:rsid w:val="00795B43"/>
    <w:rsid w:val="00795DB3"/>
    <w:rsid w:val="007967FB"/>
    <w:rsid w:val="00796CE1"/>
    <w:rsid w:val="007A263D"/>
    <w:rsid w:val="007A3539"/>
    <w:rsid w:val="007A5A26"/>
    <w:rsid w:val="007A70FD"/>
    <w:rsid w:val="007A7107"/>
    <w:rsid w:val="007A7B3F"/>
    <w:rsid w:val="007B09CF"/>
    <w:rsid w:val="007B13F5"/>
    <w:rsid w:val="007B1E00"/>
    <w:rsid w:val="007B1E80"/>
    <w:rsid w:val="007B335E"/>
    <w:rsid w:val="007B39FA"/>
    <w:rsid w:val="007B4157"/>
    <w:rsid w:val="007B44F1"/>
    <w:rsid w:val="007B4CA0"/>
    <w:rsid w:val="007B5514"/>
    <w:rsid w:val="007B7139"/>
    <w:rsid w:val="007B79DC"/>
    <w:rsid w:val="007B7C93"/>
    <w:rsid w:val="007C051A"/>
    <w:rsid w:val="007C3405"/>
    <w:rsid w:val="007C39BB"/>
    <w:rsid w:val="007C4815"/>
    <w:rsid w:val="007C4976"/>
    <w:rsid w:val="007C4D5E"/>
    <w:rsid w:val="007C520D"/>
    <w:rsid w:val="007C58F6"/>
    <w:rsid w:val="007C657D"/>
    <w:rsid w:val="007C6917"/>
    <w:rsid w:val="007C6FCF"/>
    <w:rsid w:val="007C74C5"/>
    <w:rsid w:val="007C7B13"/>
    <w:rsid w:val="007D066C"/>
    <w:rsid w:val="007D07D2"/>
    <w:rsid w:val="007D0FBD"/>
    <w:rsid w:val="007D13FB"/>
    <w:rsid w:val="007D23DB"/>
    <w:rsid w:val="007D2658"/>
    <w:rsid w:val="007D3426"/>
    <w:rsid w:val="007D3EB8"/>
    <w:rsid w:val="007D3EC7"/>
    <w:rsid w:val="007D431F"/>
    <w:rsid w:val="007D4667"/>
    <w:rsid w:val="007D550E"/>
    <w:rsid w:val="007D5A4F"/>
    <w:rsid w:val="007D7432"/>
    <w:rsid w:val="007D795A"/>
    <w:rsid w:val="007E0257"/>
    <w:rsid w:val="007E09F5"/>
    <w:rsid w:val="007E0CDE"/>
    <w:rsid w:val="007E10E7"/>
    <w:rsid w:val="007E144C"/>
    <w:rsid w:val="007E1FD7"/>
    <w:rsid w:val="007E43ED"/>
    <w:rsid w:val="007E4A22"/>
    <w:rsid w:val="007E764F"/>
    <w:rsid w:val="007F0031"/>
    <w:rsid w:val="007F0AC5"/>
    <w:rsid w:val="007F2064"/>
    <w:rsid w:val="007F4EBF"/>
    <w:rsid w:val="007F5431"/>
    <w:rsid w:val="007F6A0F"/>
    <w:rsid w:val="007F6A9E"/>
    <w:rsid w:val="007F6B98"/>
    <w:rsid w:val="008017FF"/>
    <w:rsid w:val="00802A5E"/>
    <w:rsid w:val="00802C82"/>
    <w:rsid w:val="0080356E"/>
    <w:rsid w:val="00803FF2"/>
    <w:rsid w:val="00804199"/>
    <w:rsid w:val="0080524F"/>
    <w:rsid w:val="00806977"/>
    <w:rsid w:val="00807D74"/>
    <w:rsid w:val="00813CBF"/>
    <w:rsid w:val="008157C3"/>
    <w:rsid w:val="008174AA"/>
    <w:rsid w:val="008201CB"/>
    <w:rsid w:val="00820596"/>
    <w:rsid w:val="008209CA"/>
    <w:rsid w:val="00822AA8"/>
    <w:rsid w:val="00823710"/>
    <w:rsid w:val="008240F5"/>
    <w:rsid w:val="008248FF"/>
    <w:rsid w:val="0082667E"/>
    <w:rsid w:val="0082730D"/>
    <w:rsid w:val="00832AED"/>
    <w:rsid w:val="00832F53"/>
    <w:rsid w:val="00833B71"/>
    <w:rsid w:val="00834AC7"/>
    <w:rsid w:val="00835581"/>
    <w:rsid w:val="008361A1"/>
    <w:rsid w:val="00836636"/>
    <w:rsid w:val="008379E4"/>
    <w:rsid w:val="00837F70"/>
    <w:rsid w:val="00841ABC"/>
    <w:rsid w:val="00841CBE"/>
    <w:rsid w:val="00841E87"/>
    <w:rsid w:val="008421B3"/>
    <w:rsid w:val="008445D8"/>
    <w:rsid w:val="00844DFD"/>
    <w:rsid w:val="00845769"/>
    <w:rsid w:val="00845C30"/>
    <w:rsid w:val="00846680"/>
    <w:rsid w:val="008473E9"/>
    <w:rsid w:val="00850634"/>
    <w:rsid w:val="00850C1D"/>
    <w:rsid w:val="00851514"/>
    <w:rsid w:val="008516C8"/>
    <w:rsid w:val="00851977"/>
    <w:rsid w:val="00852C01"/>
    <w:rsid w:val="00854414"/>
    <w:rsid w:val="00855035"/>
    <w:rsid w:val="00855CF4"/>
    <w:rsid w:val="00860A36"/>
    <w:rsid w:val="00862567"/>
    <w:rsid w:val="008625CD"/>
    <w:rsid w:val="008633EA"/>
    <w:rsid w:val="00863E7E"/>
    <w:rsid w:val="00864756"/>
    <w:rsid w:val="008657FB"/>
    <w:rsid w:val="0086592C"/>
    <w:rsid w:val="0086704C"/>
    <w:rsid w:val="00870700"/>
    <w:rsid w:val="008708E5"/>
    <w:rsid w:val="00873DC3"/>
    <w:rsid w:val="00874648"/>
    <w:rsid w:val="00874ACD"/>
    <w:rsid w:val="00874E43"/>
    <w:rsid w:val="00874E60"/>
    <w:rsid w:val="00875AD6"/>
    <w:rsid w:val="00875BD7"/>
    <w:rsid w:val="00875E53"/>
    <w:rsid w:val="0087621F"/>
    <w:rsid w:val="008763FE"/>
    <w:rsid w:val="00876A99"/>
    <w:rsid w:val="008770C9"/>
    <w:rsid w:val="00877836"/>
    <w:rsid w:val="00877C61"/>
    <w:rsid w:val="00881066"/>
    <w:rsid w:val="00881A35"/>
    <w:rsid w:val="00882BCF"/>
    <w:rsid w:val="00882FE2"/>
    <w:rsid w:val="00883F9B"/>
    <w:rsid w:val="008863CD"/>
    <w:rsid w:val="00886778"/>
    <w:rsid w:val="008870D3"/>
    <w:rsid w:val="00887A6A"/>
    <w:rsid w:val="00891006"/>
    <w:rsid w:val="00891562"/>
    <w:rsid w:val="00891735"/>
    <w:rsid w:val="00891E86"/>
    <w:rsid w:val="00891FA2"/>
    <w:rsid w:val="00892014"/>
    <w:rsid w:val="00892B38"/>
    <w:rsid w:val="008940E8"/>
    <w:rsid w:val="0089467C"/>
    <w:rsid w:val="00895026"/>
    <w:rsid w:val="00895E2E"/>
    <w:rsid w:val="00895EEF"/>
    <w:rsid w:val="00896432"/>
    <w:rsid w:val="00897B58"/>
    <w:rsid w:val="008A0213"/>
    <w:rsid w:val="008A0781"/>
    <w:rsid w:val="008A0A4E"/>
    <w:rsid w:val="008A103F"/>
    <w:rsid w:val="008A141D"/>
    <w:rsid w:val="008A2594"/>
    <w:rsid w:val="008A2609"/>
    <w:rsid w:val="008A2C88"/>
    <w:rsid w:val="008A5AAB"/>
    <w:rsid w:val="008A5DD8"/>
    <w:rsid w:val="008A6FAD"/>
    <w:rsid w:val="008B1C32"/>
    <w:rsid w:val="008B284F"/>
    <w:rsid w:val="008B2F12"/>
    <w:rsid w:val="008B30D1"/>
    <w:rsid w:val="008B4E2F"/>
    <w:rsid w:val="008C3297"/>
    <w:rsid w:val="008C340B"/>
    <w:rsid w:val="008C45B3"/>
    <w:rsid w:val="008C688A"/>
    <w:rsid w:val="008D1551"/>
    <w:rsid w:val="008D1994"/>
    <w:rsid w:val="008D2E4A"/>
    <w:rsid w:val="008D4ECE"/>
    <w:rsid w:val="008D50A6"/>
    <w:rsid w:val="008D6458"/>
    <w:rsid w:val="008D66EE"/>
    <w:rsid w:val="008D68DC"/>
    <w:rsid w:val="008D75AD"/>
    <w:rsid w:val="008E038F"/>
    <w:rsid w:val="008E0B5B"/>
    <w:rsid w:val="008E216F"/>
    <w:rsid w:val="008E2C4B"/>
    <w:rsid w:val="008E3437"/>
    <w:rsid w:val="008E42EA"/>
    <w:rsid w:val="008E5496"/>
    <w:rsid w:val="008E55DE"/>
    <w:rsid w:val="008E57E2"/>
    <w:rsid w:val="008E599E"/>
    <w:rsid w:val="008E5E9C"/>
    <w:rsid w:val="008E7C2B"/>
    <w:rsid w:val="008E7D5A"/>
    <w:rsid w:val="008F07DF"/>
    <w:rsid w:val="008F0808"/>
    <w:rsid w:val="008F14FC"/>
    <w:rsid w:val="008F1963"/>
    <w:rsid w:val="008F2566"/>
    <w:rsid w:val="008F2F0E"/>
    <w:rsid w:val="008F2F64"/>
    <w:rsid w:val="008F39F1"/>
    <w:rsid w:val="008F3E0B"/>
    <w:rsid w:val="008F46C7"/>
    <w:rsid w:val="008F64DC"/>
    <w:rsid w:val="008F7EF0"/>
    <w:rsid w:val="009012D8"/>
    <w:rsid w:val="009013E9"/>
    <w:rsid w:val="009017EF"/>
    <w:rsid w:val="00901CAB"/>
    <w:rsid w:val="00902874"/>
    <w:rsid w:val="009029D3"/>
    <w:rsid w:val="009039B8"/>
    <w:rsid w:val="00903AEA"/>
    <w:rsid w:val="00910513"/>
    <w:rsid w:val="0091067E"/>
    <w:rsid w:val="00910828"/>
    <w:rsid w:val="009120BB"/>
    <w:rsid w:val="0091405E"/>
    <w:rsid w:val="00914EBA"/>
    <w:rsid w:val="00916EBA"/>
    <w:rsid w:val="0092056D"/>
    <w:rsid w:val="0092094F"/>
    <w:rsid w:val="00920F6F"/>
    <w:rsid w:val="00921764"/>
    <w:rsid w:val="0092198D"/>
    <w:rsid w:val="009231CC"/>
    <w:rsid w:val="00923E10"/>
    <w:rsid w:val="00925329"/>
    <w:rsid w:val="009256CE"/>
    <w:rsid w:val="009262A6"/>
    <w:rsid w:val="009265E3"/>
    <w:rsid w:val="00926A45"/>
    <w:rsid w:val="009274C1"/>
    <w:rsid w:val="00930392"/>
    <w:rsid w:val="00930C26"/>
    <w:rsid w:val="00931193"/>
    <w:rsid w:val="00931196"/>
    <w:rsid w:val="0093203A"/>
    <w:rsid w:val="009330CD"/>
    <w:rsid w:val="009340FB"/>
    <w:rsid w:val="00935399"/>
    <w:rsid w:val="00935C10"/>
    <w:rsid w:val="00936F4D"/>
    <w:rsid w:val="0093759E"/>
    <w:rsid w:val="00937805"/>
    <w:rsid w:val="00941911"/>
    <w:rsid w:val="0094310A"/>
    <w:rsid w:val="00943703"/>
    <w:rsid w:val="00943C18"/>
    <w:rsid w:val="009447BB"/>
    <w:rsid w:val="00944DCB"/>
    <w:rsid w:val="0094535C"/>
    <w:rsid w:val="009453C4"/>
    <w:rsid w:val="009455A7"/>
    <w:rsid w:val="0094562E"/>
    <w:rsid w:val="00946091"/>
    <w:rsid w:val="00946146"/>
    <w:rsid w:val="0094663B"/>
    <w:rsid w:val="009472AC"/>
    <w:rsid w:val="00947B12"/>
    <w:rsid w:val="00950276"/>
    <w:rsid w:val="00950395"/>
    <w:rsid w:val="00950F66"/>
    <w:rsid w:val="00950FB7"/>
    <w:rsid w:val="00952996"/>
    <w:rsid w:val="00953488"/>
    <w:rsid w:val="0095381D"/>
    <w:rsid w:val="0095516F"/>
    <w:rsid w:val="00955E31"/>
    <w:rsid w:val="009573A3"/>
    <w:rsid w:val="00960439"/>
    <w:rsid w:val="00960C98"/>
    <w:rsid w:val="009615A8"/>
    <w:rsid w:val="00961FE0"/>
    <w:rsid w:val="00964195"/>
    <w:rsid w:val="00964BAF"/>
    <w:rsid w:val="00967229"/>
    <w:rsid w:val="0096727D"/>
    <w:rsid w:val="009722A8"/>
    <w:rsid w:val="00972FED"/>
    <w:rsid w:val="00973038"/>
    <w:rsid w:val="00973FAC"/>
    <w:rsid w:val="009743DA"/>
    <w:rsid w:val="009744A9"/>
    <w:rsid w:val="00975D8D"/>
    <w:rsid w:val="009760FD"/>
    <w:rsid w:val="00976333"/>
    <w:rsid w:val="009767C4"/>
    <w:rsid w:val="0097792D"/>
    <w:rsid w:val="00980492"/>
    <w:rsid w:val="00982356"/>
    <w:rsid w:val="00982521"/>
    <w:rsid w:val="00983384"/>
    <w:rsid w:val="009833DD"/>
    <w:rsid w:val="0098349F"/>
    <w:rsid w:val="00983B40"/>
    <w:rsid w:val="00983F75"/>
    <w:rsid w:val="009849F1"/>
    <w:rsid w:val="009861E6"/>
    <w:rsid w:val="00986709"/>
    <w:rsid w:val="0098712F"/>
    <w:rsid w:val="009873CA"/>
    <w:rsid w:val="009919F7"/>
    <w:rsid w:val="00991D5D"/>
    <w:rsid w:val="00992144"/>
    <w:rsid w:val="00993184"/>
    <w:rsid w:val="0099334B"/>
    <w:rsid w:val="00994672"/>
    <w:rsid w:val="00995DFE"/>
    <w:rsid w:val="00995F3A"/>
    <w:rsid w:val="009964D9"/>
    <w:rsid w:val="00996A49"/>
    <w:rsid w:val="009A0AD5"/>
    <w:rsid w:val="009A12F7"/>
    <w:rsid w:val="009A1665"/>
    <w:rsid w:val="009A186A"/>
    <w:rsid w:val="009A18C7"/>
    <w:rsid w:val="009A1D83"/>
    <w:rsid w:val="009A289D"/>
    <w:rsid w:val="009A2915"/>
    <w:rsid w:val="009A2F70"/>
    <w:rsid w:val="009A45A2"/>
    <w:rsid w:val="009A63EC"/>
    <w:rsid w:val="009A678E"/>
    <w:rsid w:val="009A74D5"/>
    <w:rsid w:val="009B0749"/>
    <w:rsid w:val="009B1BA1"/>
    <w:rsid w:val="009B2AE0"/>
    <w:rsid w:val="009B3019"/>
    <w:rsid w:val="009B3295"/>
    <w:rsid w:val="009B32C7"/>
    <w:rsid w:val="009B42D3"/>
    <w:rsid w:val="009B5815"/>
    <w:rsid w:val="009B5D3A"/>
    <w:rsid w:val="009B6D3D"/>
    <w:rsid w:val="009C0CB5"/>
    <w:rsid w:val="009C2EBD"/>
    <w:rsid w:val="009C4820"/>
    <w:rsid w:val="009C4C79"/>
    <w:rsid w:val="009C7E87"/>
    <w:rsid w:val="009D0425"/>
    <w:rsid w:val="009D0501"/>
    <w:rsid w:val="009D2536"/>
    <w:rsid w:val="009D285C"/>
    <w:rsid w:val="009D3B2C"/>
    <w:rsid w:val="009D465F"/>
    <w:rsid w:val="009D6B5E"/>
    <w:rsid w:val="009D6E43"/>
    <w:rsid w:val="009D7B36"/>
    <w:rsid w:val="009E1DE9"/>
    <w:rsid w:val="009E2A0E"/>
    <w:rsid w:val="009E2B22"/>
    <w:rsid w:val="009E2CE1"/>
    <w:rsid w:val="009E48A5"/>
    <w:rsid w:val="009E4C10"/>
    <w:rsid w:val="009E5735"/>
    <w:rsid w:val="009E5DEE"/>
    <w:rsid w:val="009E6686"/>
    <w:rsid w:val="009F266A"/>
    <w:rsid w:val="009F2D4F"/>
    <w:rsid w:val="009F4385"/>
    <w:rsid w:val="009F43F4"/>
    <w:rsid w:val="009F5225"/>
    <w:rsid w:val="009F72F4"/>
    <w:rsid w:val="009F7C1C"/>
    <w:rsid w:val="00A0020B"/>
    <w:rsid w:val="00A014AE"/>
    <w:rsid w:val="00A039BA"/>
    <w:rsid w:val="00A04BEC"/>
    <w:rsid w:val="00A057C7"/>
    <w:rsid w:val="00A065BA"/>
    <w:rsid w:val="00A07849"/>
    <w:rsid w:val="00A11112"/>
    <w:rsid w:val="00A11561"/>
    <w:rsid w:val="00A12A49"/>
    <w:rsid w:val="00A12B6B"/>
    <w:rsid w:val="00A134D1"/>
    <w:rsid w:val="00A14140"/>
    <w:rsid w:val="00A149B0"/>
    <w:rsid w:val="00A1607C"/>
    <w:rsid w:val="00A169A6"/>
    <w:rsid w:val="00A20930"/>
    <w:rsid w:val="00A22D57"/>
    <w:rsid w:val="00A22F9A"/>
    <w:rsid w:val="00A23B74"/>
    <w:rsid w:val="00A23C00"/>
    <w:rsid w:val="00A24555"/>
    <w:rsid w:val="00A24BA9"/>
    <w:rsid w:val="00A2506B"/>
    <w:rsid w:val="00A269EE"/>
    <w:rsid w:val="00A26D05"/>
    <w:rsid w:val="00A27055"/>
    <w:rsid w:val="00A274B7"/>
    <w:rsid w:val="00A30948"/>
    <w:rsid w:val="00A3162A"/>
    <w:rsid w:val="00A35DFF"/>
    <w:rsid w:val="00A367B4"/>
    <w:rsid w:val="00A36987"/>
    <w:rsid w:val="00A36C1A"/>
    <w:rsid w:val="00A40ED6"/>
    <w:rsid w:val="00A41FC6"/>
    <w:rsid w:val="00A42EEE"/>
    <w:rsid w:val="00A43107"/>
    <w:rsid w:val="00A445D6"/>
    <w:rsid w:val="00A45318"/>
    <w:rsid w:val="00A45CA2"/>
    <w:rsid w:val="00A46243"/>
    <w:rsid w:val="00A504F9"/>
    <w:rsid w:val="00A50901"/>
    <w:rsid w:val="00A52859"/>
    <w:rsid w:val="00A54E01"/>
    <w:rsid w:val="00A56757"/>
    <w:rsid w:val="00A57A48"/>
    <w:rsid w:val="00A57D8A"/>
    <w:rsid w:val="00A57EDF"/>
    <w:rsid w:val="00A6045F"/>
    <w:rsid w:val="00A6101B"/>
    <w:rsid w:val="00A62AA6"/>
    <w:rsid w:val="00A62E89"/>
    <w:rsid w:val="00A641B9"/>
    <w:rsid w:val="00A6428B"/>
    <w:rsid w:val="00A644F0"/>
    <w:rsid w:val="00A656D3"/>
    <w:rsid w:val="00A656FA"/>
    <w:rsid w:val="00A660E9"/>
    <w:rsid w:val="00A6638A"/>
    <w:rsid w:val="00A66E4E"/>
    <w:rsid w:val="00A66EE7"/>
    <w:rsid w:val="00A66FA3"/>
    <w:rsid w:val="00A6706A"/>
    <w:rsid w:val="00A70A96"/>
    <w:rsid w:val="00A72071"/>
    <w:rsid w:val="00A7212C"/>
    <w:rsid w:val="00A722EE"/>
    <w:rsid w:val="00A72C68"/>
    <w:rsid w:val="00A73EE4"/>
    <w:rsid w:val="00A74ADA"/>
    <w:rsid w:val="00A74FF4"/>
    <w:rsid w:val="00A76D81"/>
    <w:rsid w:val="00A82DF4"/>
    <w:rsid w:val="00A82E44"/>
    <w:rsid w:val="00A83896"/>
    <w:rsid w:val="00A83D70"/>
    <w:rsid w:val="00A84286"/>
    <w:rsid w:val="00A84D74"/>
    <w:rsid w:val="00A85489"/>
    <w:rsid w:val="00A85D30"/>
    <w:rsid w:val="00A86631"/>
    <w:rsid w:val="00A86CA3"/>
    <w:rsid w:val="00A870FB"/>
    <w:rsid w:val="00A91E22"/>
    <w:rsid w:val="00A93A00"/>
    <w:rsid w:val="00A943C9"/>
    <w:rsid w:val="00A9590D"/>
    <w:rsid w:val="00A96434"/>
    <w:rsid w:val="00A97595"/>
    <w:rsid w:val="00A97810"/>
    <w:rsid w:val="00A97B4A"/>
    <w:rsid w:val="00AA1EDB"/>
    <w:rsid w:val="00AA28BF"/>
    <w:rsid w:val="00AA31CD"/>
    <w:rsid w:val="00AA4573"/>
    <w:rsid w:val="00AA727F"/>
    <w:rsid w:val="00AB3168"/>
    <w:rsid w:val="00AB31BE"/>
    <w:rsid w:val="00AB56F4"/>
    <w:rsid w:val="00AB57E3"/>
    <w:rsid w:val="00AB58EF"/>
    <w:rsid w:val="00AB62EA"/>
    <w:rsid w:val="00AB6A76"/>
    <w:rsid w:val="00AB6DF3"/>
    <w:rsid w:val="00AC0C78"/>
    <w:rsid w:val="00AC1275"/>
    <w:rsid w:val="00AC16C5"/>
    <w:rsid w:val="00AC1E31"/>
    <w:rsid w:val="00AC21DA"/>
    <w:rsid w:val="00AC2919"/>
    <w:rsid w:val="00AC3873"/>
    <w:rsid w:val="00AC3924"/>
    <w:rsid w:val="00AC5D4A"/>
    <w:rsid w:val="00AC5E78"/>
    <w:rsid w:val="00AD1EC7"/>
    <w:rsid w:val="00AD2216"/>
    <w:rsid w:val="00AD331E"/>
    <w:rsid w:val="00AD3558"/>
    <w:rsid w:val="00AD3A1B"/>
    <w:rsid w:val="00AD54A8"/>
    <w:rsid w:val="00AD63A0"/>
    <w:rsid w:val="00AD654D"/>
    <w:rsid w:val="00AD7D76"/>
    <w:rsid w:val="00AE085A"/>
    <w:rsid w:val="00AE16DB"/>
    <w:rsid w:val="00AE1F22"/>
    <w:rsid w:val="00AE3BAE"/>
    <w:rsid w:val="00AE4398"/>
    <w:rsid w:val="00AE43CC"/>
    <w:rsid w:val="00AE46C6"/>
    <w:rsid w:val="00AE51AD"/>
    <w:rsid w:val="00AE569A"/>
    <w:rsid w:val="00AE7104"/>
    <w:rsid w:val="00AE7ACB"/>
    <w:rsid w:val="00AE7E27"/>
    <w:rsid w:val="00AF005A"/>
    <w:rsid w:val="00AF1CF2"/>
    <w:rsid w:val="00AF28AB"/>
    <w:rsid w:val="00AF3159"/>
    <w:rsid w:val="00AF3190"/>
    <w:rsid w:val="00AF3CA8"/>
    <w:rsid w:val="00AF541F"/>
    <w:rsid w:val="00AF563E"/>
    <w:rsid w:val="00AF5649"/>
    <w:rsid w:val="00AF7DB1"/>
    <w:rsid w:val="00B00412"/>
    <w:rsid w:val="00B01618"/>
    <w:rsid w:val="00B018A8"/>
    <w:rsid w:val="00B02B34"/>
    <w:rsid w:val="00B0380A"/>
    <w:rsid w:val="00B05780"/>
    <w:rsid w:val="00B061D2"/>
    <w:rsid w:val="00B06D0B"/>
    <w:rsid w:val="00B0716F"/>
    <w:rsid w:val="00B07A71"/>
    <w:rsid w:val="00B10216"/>
    <w:rsid w:val="00B11A9C"/>
    <w:rsid w:val="00B12C38"/>
    <w:rsid w:val="00B13BEC"/>
    <w:rsid w:val="00B146D9"/>
    <w:rsid w:val="00B149B6"/>
    <w:rsid w:val="00B16335"/>
    <w:rsid w:val="00B23452"/>
    <w:rsid w:val="00B236D3"/>
    <w:rsid w:val="00B23B38"/>
    <w:rsid w:val="00B24038"/>
    <w:rsid w:val="00B27779"/>
    <w:rsid w:val="00B3087C"/>
    <w:rsid w:val="00B30984"/>
    <w:rsid w:val="00B3107A"/>
    <w:rsid w:val="00B31622"/>
    <w:rsid w:val="00B3402B"/>
    <w:rsid w:val="00B34196"/>
    <w:rsid w:val="00B359E8"/>
    <w:rsid w:val="00B35F3A"/>
    <w:rsid w:val="00B364EF"/>
    <w:rsid w:val="00B41048"/>
    <w:rsid w:val="00B41BCB"/>
    <w:rsid w:val="00B41E78"/>
    <w:rsid w:val="00B43A84"/>
    <w:rsid w:val="00B43FFF"/>
    <w:rsid w:val="00B44C23"/>
    <w:rsid w:val="00B45891"/>
    <w:rsid w:val="00B47C87"/>
    <w:rsid w:val="00B50BAF"/>
    <w:rsid w:val="00B51875"/>
    <w:rsid w:val="00B51C69"/>
    <w:rsid w:val="00B51FC6"/>
    <w:rsid w:val="00B520E1"/>
    <w:rsid w:val="00B525C6"/>
    <w:rsid w:val="00B54311"/>
    <w:rsid w:val="00B544D0"/>
    <w:rsid w:val="00B5492C"/>
    <w:rsid w:val="00B54E05"/>
    <w:rsid w:val="00B55C4C"/>
    <w:rsid w:val="00B57B70"/>
    <w:rsid w:val="00B61877"/>
    <w:rsid w:val="00B62786"/>
    <w:rsid w:val="00B63148"/>
    <w:rsid w:val="00B650D4"/>
    <w:rsid w:val="00B668E2"/>
    <w:rsid w:val="00B673D2"/>
    <w:rsid w:val="00B67475"/>
    <w:rsid w:val="00B703D6"/>
    <w:rsid w:val="00B705B7"/>
    <w:rsid w:val="00B70E50"/>
    <w:rsid w:val="00B71D23"/>
    <w:rsid w:val="00B72A59"/>
    <w:rsid w:val="00B739DE"/>
    <w:rsid w:val="00B73A3B"/>
    <w:rsid w:val="00B73B9B"/>
    <w:rsid w:val="00B74685"/>
    <w:rsid w:val="00B75734"/>
    <w:rsid w:val="00B75AE5"/>
    <w:rsid w:val="00B76E4E"/>
    <w:rsid w:val="00B80A2C"/>
    <w:rsid w:val="00B81522"/>
    <w:rsid w:val="00B81913"/>
    <w:rsid w:val="00B82205"/>
    <w:rsid w:val="00B829C0"/>
    <w:rsid w:val="00B8413E"/>
    <w:rsid w:val="00B8507E"/>
    <w:rsid w:val="00B8651E"/>
    <w:rsid w:val="00B87C27"/>
    <w:rsid w:val="00B8A26D"/>
    <w:rsid w:val="00B900DD"/>
    <w:rsid w:val="00B906E2"/>
    <w:rsid w:val="00B92E55"/>
    <w:rsid w:val="00B944E3"/>
    <w:rsid w:val="00B94E27"/>
    <w:rsid w:val="00B95F75"/>
    <w:rsid w:val="00B9626A"/>
    <w:rsid w:val="00B96CDE"/>
    <w:rsid w:val="00B973F8"/>
    <w:rsid w:val="00B9756F"/>
    <w:rsid w:val="00B97813"/>
    <w:rsid w:val="00B97CDC"/>
    <w:rsid w:val="00BA02AF"/>
    <w:rsid w:val="00BA1B0B"/>
    <w:rsid w:val="00BA3664"/>
    <w:rsid w:val="00BA3C7F"/>
    <w:rsid w:val="00BA4050"/>
    <w:rsid w:val="00BA4C0D"/>
    <w:rsid w:val="00BA55C8"/>
    <w:rsid w:val="00BA58B1"/>
    <w:rsid w:val="00BA5AE7"/>
    <w:rsid w:val="00BA604D"/>
    <w:rsid w:val="00BA60B5"/>
    <w:rsid w:val="00BA679B"/>
    <w:rsid w:val="00BA724A"/>
    <w:rsid w:val="00BA7252"/>
    <w:rsid w:val="00BA7D98"/>
    <w:rsid w:val="00BB0326"/>
    <w:rsid w:val="00BB1343"/>
    <w:rsid w:val="00BB1471"/>
    <w:rsid w:val="00BB185D"/>
    <w:rsid w:val="00BB1979"/>
    <w:rsid w:val="00BB1EDE"/>
    <w:rsid w:val="00BB326C"/>
    <w:rsid w:val="00BB39BC"/>
    <w:rsid w:val="00BB46C4"/>
    <w:rsid w:val="00BB572B"/>
    <w:rsid w:val="00BB6741"/>
    <w:rsid w:val="00BB7776"/>
    <w:rsid w:val="00BB7E31"/>
    <w:rsid w:val="00BC0C23"/>
    <w:rsid w:val="00BC0CA0"/>
    <w:rsid w:val="00BC11BB"/>
    <w:rsid w:val="00BC1CC7"/>
    <w:rsid w:val="00BC2DC1"/>
    <w:rsid w:val="00BC3994"/>
    <w:rsid w:val="00BC4D22"/>
    <w:rsid w:val="00BC7768"/>
    <w:rsid w:val="00BC7AE8"/>
    <w:rsid w:val="00BD11CD"/>
    <w:rsid w:val="00BD1ABE"/>
    <w:rsid w:val="00BD1CEE"/>
    <w:rsid w:val="00BD26BE"/>
    <w:rsid w:val="00BD2947"/>
    <w:rsid w:val="00BD2D84"/>
    <w:rsid w:val="00BD398D"/>
    <w:rsid w:val="00BD4192"/>
    <w:rsid w:val="00BD4B51"/>
    <w:rsid w:val="00BD51EC"/>
    <w:rsid w:val="00BD530B"/>
    <w:rsid w:val="00BD6CCB"/>
    <w:rsid w:val="00BD737A"/>
    <w:rsid w:val="00BD7F86"/>
    <w:rsid w:val="00BE02AB"/>
    <w:rsid w:val="00BE0679"/>
    <w:rsid w:val="00BE07AA"/>
    <w:rsid w:val="00BE0E58"/>
    <w:rsid w:val="00BE0F6C"/>
    <w:rsid w:val="00BE103E"/>
    <w:rsid w:val="00BE20A1"/>
    <w:rsid w:val="00BE2E10"/>
    <w:rsid w:val="00BE3E22"/>
    <w:rsid w:val="00BE448B"/>
    <w:rsid w:val="00BE7165"/>
    <w:rsid w:val="00BE77BC"/>
    <w:rsid w:val="00BF08E0"/>
    <w:rsid w:val="00BF0BF4"/>
    <w:rsid w:val="00BF1051"/>
    <w:rsid w:val="00BF11A5"/>
    <w:rsid w:val="00BF194B"/>
    <w:rsid w:val="00BF1E07"/>
    <w:rsid w:val="00BF32C7"/>
    <w:rsid w:val="00BF418E"/>
    <w:rsid w:val="00BF4F36"/>
    <w:rsid w:val="00BF50D8"/>
    <w:rsid w:val="00BF689B"/>
    <w:rsid w:val="00BF6D02"/>
    <w:rsid w:val="00BF7967"/>
    <w:rsid w:val="00C009E9"/>
    <w:rsid w:val="00C02DD5"/>
    <w:rsid w:val="00C03299"/>
    <w:rsid w:val="00C03AC0"/>
    <w:rsid w:val="00C04419"/>
    <w:rsid w:val="00C076CA"/>
    <w:rsid w:val="00C10C6D"/>
    <w:rsid w:val="00C10DD4"/>
    <w:rsid w:val="00C117EB"/>
    <w:rsid w:val="00C11A8D"/>
    <w:rsid w:val="00C11B65"/>
    <w:rsid w:val="00C1202C"/>
    <w:rsid w:val="00C141A2"/>
    <w:rsid w:val="00C15B82"/>
    <w:rsid w:val="00C16389"/>
    <w:rsid w:val="00C16E1B"/>
    <w:rsid w:val="00C17651"/>
    <w:rsid w:val="00C17655"/>
    <w:rsid w:val="00C17BC7"/>
    <w:rsid w:val="00C17FA9"/>
    <w:rsid w:val="00C211E4"/>
    <w:rsid w:val="00C23E21"/>
    <w:rsid w:val="00C249E0"/>
    <w:rsid w:val="00C25917"/>
    <w:rsid w:val="00C264FF"/>
    <w:rsid w:val="00C26936"/>
    <w:rsid w:val="00C269A0"/>
    <w:rsid w:val="00C26B8E"/>
    <w:rsid w:val="00C27146"/>
    <w:rsid w:val="00C27D78"/>
    <w:rsid w:val="00C30BA0"/>
    <w:rsid w:val="00C3133C"/>
    <w:rsid w:val="00C331B8"/>
    <w:rsid w:val="00C340F3"/>
    <w:rsid w:val="00C34D85"/>
    <w:rsid w:val="00C36722"/>
    <w:rsid w:val="00C36E6F"/>
    <w:rsid w:val="00C37341"/>
    <w:rsid w:val="00C412D5"/>
    <w:rsid w:val="00C41693"/>
    <w:rsid w:val="00C41769"/>
    <w:rsid w:val="00C41A5A"/>
    <w:rsid w:val="00C424EE"/>
    <w:rsid w:val="00C42EB1"/>
    <w:rsid w:val="00C4330B"/>
    <w:rsid w:val="00C440A3"/>
    <w:rsid w:val="00C44B3C"/>
    <w:rsid w:val="00C45D8E"/>
    <w:rsid w:val="00C4601E"/>
    <w:rsid w:val="00C5175D"/>
    <w:rsid w:val="00C52B25"/>
    <w:rsid w:val="00C5323B"/>
    <w:rsid w:val="00C54477"/>
    <w:rsid w:val="00C5488A"/>
    <w:rsid w:val="00C5506A"/>
    <w:rsid w:val="00C57750"/>
    <w:rsid w:val="00C57769"/>
    <w:rsid w:val="00C57FF9"/>
    <w:rsid w:val="00C60E3F"/>
    <w:rsid w:val="00C62311"/>
    <w:rsid w:val="00C62361"/>
    <w:rsid w:val="00C62D49"/>
    <w:rsid w:val="00C6435F"/>
    <w:rsid w:val="00C6575B"/>
    <w:rsid w:val="00C65FBD"/>
    <w:rsid w:val="00C716BD"/>
    <w:rsid w:val="00C71F19"/>
    <w:rsid w:val="00C720F1"/>
    <w:rsid w:val="00C73385"/>
    <w:rsid w:val="00C74038"/>
    <w:rsid w:val="00C74357"/>
    <w:rsid w:val="00C74F29"/>
    <w:rsid w:val="00C76446"/>
    <w:rsid w:val="00C76615"/>
    <w:rsid w:val="00C77F21"/>
    <w:rsid w:val="00C77FAC"/>
    <w:rsid w:val="00C801FA"/>
    <w:rsid w:val="00C8077A"/>
    <w:rsid w:val="00C80E4C"/>
    <w:rsid w:val="00C80FD6"/>
    <w:rsid w:val="00C81D4F"/>
    <w:rsid w:val="00C8223C"/>
    <w:rsid w:val="00C85E73"/>
    <w:rsid w:val="00C87475"/>
    <w:rsid w:val="00C87C4E"/>
    <w:rsid w:val="00C9119A"/>
    <w:rsid w:val="00C9227C"/>
    <w:rsid w:val="00C92A10"/>
    <w:rsid w:val="00C93682"/>
    <w:rsid w:val="00C946C4"/>
    <w:rsid w:val="00C94A90"/>
    <w:rsid w:val="00CA1AAB"/>
    <w:rsid w:val="00CA28B1"/>
    <w:rsid w:val="00CA2B8F"/>
    <w:rsid w:val="00CA40EF"/>
    <w:rsid w:val="00CA5F78"/>
    <w:rsid w:val="00CA680A"/>
    <w:rsid w:val="00CA70C4"/>
    <w:rsid w:val="00CA72B9"/>
    <w:rsid w:val="00CB2770"/>
    <w:rsid w:val="00CB27B4"/>
    <w:rsid w:val="00CB2BAA"/>
    <w:rsid w:val="00CB2E9B"/>
    <w:rsid w:val="00CB3355"/>
    <w:rsid w:val="00CB41D3"/>
    <w:rsid w:val="00CB5672"/>
    <w:rsid w:val="00CB58DB"/>
    <w:rsid w:val="00CB5B2F"/>
    <w:rsid w:val="00CB702F"/>
    <w:rsid w:val="00CB7C4A"/>
    <w:rsid w:val="00CC1464"/>
    <w:rsid w:val="00CC4213"/>
    <w:rsid w:val="00CC437A"/>
    <w:rsid w:val="00CC58CC"/>
    <w:rsid w:val="00CC6D6C"/>
    <w:rsid w:val="00CD0974"/>
    <w:rsid w:val="00CD2630"/>
    <w:rsid w:val="00CD2C35"/>
    <w:rsid w:val="00CD6CED"/>
    <w:rsid w:val="00CD7368"/>
    <w:rsid w:val="00CE0252"/>
    <w:rsid w:val="00CE036E"/>
    <w:rsid w:val="00CE08BE"/>
    <w:rsid w:val="00CE230E"/>
    <w:rsid w:val="00CE28CC"/>
    <w:rsid w:val="00CE44A2"/>
    <w:rsid w:val="00CE610A"/>
    <w:rsid w:val="00CE642C"/>
    <w:rsid w:val="00CE64EA"/>
    <w:rsid w:val="00CE6D03"/>
    <w:rsid w:val="00CE75B1"/>
    <w:rsid w:val="00CE7EAB"/>
    <w:rsid w:val="00CF0ED6"/>
    <w:rsid w:val="00CF0F7D"/>
    <w:rsid w:val="00CF18BD"/>
    <w:rsid w:val="00CF194E"/>
    <w:rsid w:val="00CF3069"/>
    <w:rsid w:val="00CF35DE"/>
    <w:rsid w:val="00CF4FEC"/>
    <w:rsid w:val="00CF5024"/>
    <w:rsid w:val="00CF62E1"/>
    <w:rsid w:val="00CF6423"/>
    <w:rsid w:val="00CF6AA4"/>
    <w:rsid w:val="00CF7D0C"/>
    <w:rsid w:val="00D002E4"/>
    <w:rsid w:val="00D01984"/>
    <w:rsid w:val="00D0210E"/>
    <w:rsid w:val="00D021E7"/>
    <w:rsid w:val="00D02C48"/>
    <w:rsid w:val="00D02D89"/>
    <w:rsid w:val="00D03B85"/>
    <w:rsid w:val="00D03DC5"/>
    <w:rsid w:val="00D05BFB"/>
    <w:rsid w:val="00D05D8E"/>
    <w:rsid w:val="00D06320"/>
    <w:rsid w:val="00D0641F"/>
    <w:rsid w:val="00D06CA4"/>
    <w:rsid w:val="00D06EE9"/>
    <w:rsid w:val="00D107DF"/>
    <w:rsid w:val="00D109B3"/>
    <w:rsid w:val="00D10E8D"/>
    <w:rsid w:val="00D10ED5"/>
    <w:rsid w:val="00D11171"/>
    <w:rsid w:val="00D11B85"/>
    <w:rsid w:val="00D12DC4"/>
    <w:rsid w:val="00D13A05"/>
    <w:rsid w:val="00D14660"/>
    <w:rsid w:val="00D14EDD"/>
    <w:rsid w:val="00D15416"/>
    <w:rsid w:val="00D16830"/>
    <w:rsid w:val="00D178CE"/>
    <w:rsid w:val="00D2064C"/>
    <w:rsid w:val="00D2080C"/>
    <w:rsid w:val="00D20DA3"/>
    <w:rsid w:val="00D212E8"/>
    <w:rsid w:val="00D21F0B"/>
    <w:rsid w:val="00D227A8"/>
    <w:rsid w:val="00D22C8A"/>
    <w:rsid w:val="00D23A75"/>
    <w:rsid w:val="00D23BCF"/>
    <w:rsid w:val="00D2444C"/>
    <w:rsid w:val="00D2445B"/>
    <w:rsid w:val="00D258FD"/>
    <w:rsid w:val="00D259CB"/>
    <w:rsid w:val="00D263CD"/>
    <w:rsid w:val="00D266A5"/>
    <w:rsid w:val="00D26C74"/>
    <w:rsid w:val="00D31E55"/>
    <w:rsid w:val="00D3261A"/>
    <w:rsid w:val="00D33DAE"/>
    <w:rsid w:val="00D3573E"/>
    <w:rsid w:val="00D36984"/>
    <w:rsid w:val="00D36B68"/>
    <w:rsid w:val="00D42AFC"/>
    <w:rsid w:val="00D42DE1"/>
    <w:rsid w:val="00D43D76"/>
    <w:rsid w:val="00D4404C"/>
    <w:rsid w:val="00D4405A"/>
    <w:rsid w:val="00D44494"/>
    <w:rsid w:val="00D45075"/>
    <w:rsid w:val="00D45A36"/>
    <w:rsid w:val="00D4678B"/>
    <w:rsid w:val="00D515AA"/>
    <w:rsid w:val="00D520F4"/>
    <w:rsid w:val="00D52595"/>
    <w:rsid w:val="00D5410C"/>
    <w:rsid w:val="00D54FA6"/>
    <w:rsid w:val="00D5508F"/>
    <w:rsid w:val="00D5573F"/>
    <w:rsid w:val="00D563FC"/>
    <w:rsid w:val="00D57E7B"/>
    <w:rsid w:val="00D60138"/>
    <w:rsid w:val="00D60155"/>
    <w:rsid w:val="00D632EA"/>
    <w:rsid w:val="00D65EE8"/>
    <w:rsid w:val="00D65FFB"/>
    <w:rsid w:val="00D662F3"/>
    <w:rsid w:val="00D665EB"/>
    <w:rsid w:val="00D67795"/>
    <w:rsid w:val="00D67965"/>
    <w:rsid w:val="00D7027E"/>
    <w:rsid w:val="00D702B9"/>
    <w:rsid w:val="00D704C8"/>
    <w:rsid w:val="00D706F0"/>
    <w:rsid w:val="00D70FC4"/>
    <w:rsid w:val="00D71081"/>
    <w:rsid w:val="00D713BD"/>
    <w:rsid w:val="00D71AA9"/>
    <w:rsid w:val="00D71FED"/>
    <w:rsid w:val="00D74A2A"/>
    <w:rsid w:val="00D74BAF"/>
    <w:rsid w:val="00D75AF9"/>
    <w:rsid w:val="00D75D0B"/>
    <w:rsid w:val="00D77053"/>
    <w:rsid w:val="00D77EBA"/>
    <w:rsid w:val="00D8037E"/>
    <w:rsid w:val="00D804BD"/>
    <w:rsid w:val="00D80EF8"/>
    <w:rsid w:val="00D815A2"/>
    <w:rsid w:val="00D826B3"/>
    <w:rsid w:val="00D827B4"/>
    <w:rsid w:val="00D8342F"/>
    <w:rsid w:val="00D846E0"/>
    <w:rsid w:val="00D8599B"/>
    <w:rsid w:val="00D85D2F"/>
    <w:rsid w:val="00D85E29"/>
    <w:rsid w:val="00D8710A"/>
    <w:rsid w:val="00D900C3"/>
    <w:rsid w:val="00D90D8E"/>
    <w:rsid w:val="00D9183E"/>
    <w:rsid w:val="00D91F8E"/>
    <w:rsid w:val="00D93019"/>
    <w:rsid w:val="00D94F72"/>
    <w:rsid w:val="00D96182"/>
    <w:rsid w:val="00D9692C"/>
    <w:rsid w:val="00D96A00"/>
    <w:rsid w:val="00D9731A"/>
    <w:rsid w:val="00DA076C"/>
    <w:rsid w:val="00DA0CB3"/>
    <w:rsid w:val="00DA0ECE"/>
    <w:rsid w:val="00DA11C8"/>
    <w:rsid w:val="00DA217E"/>
    <w:rsid w:val="00DA282A"/>
    <w:rsid w:val="00DA2B80"/>
    <w:rsid w:val="00DA2FCD"/>
    <w:rsid w:val="00DA3189"/>
    <w:rsid w:val="00DA5A54"/>
    <w:rsid w:val="00DA7B12"/>
    <w:rsid w:val="00DB2E25"/>
    <w:rsid w:val="00DB374C"/>
    <w:rsid w:val="00DB5C10"/>
    <w:rsid w:val="00DB5FC9"/>
    <w:rsid w:val="00DB669E"/>
    <w:rsid w:val="00DB6F82"/>
    <w:rsid w:val="00DC1E00"/>
    <w:rsid w:val="00DC242F"/>
    <w:rsid w:val="00DC2E21"/>
    <w:rsid w:val="00DC45C4"/>
    <w:rsid w:val="00DC4CC9"/>
    <w:rsid w:val="00DC614B"/>
    <w:rsid w:val="00DC639A"/>
    <w:rsid w:val="00DC674C"/>
    <w:rsid w:val="00DC6F7E"/>
    <w:rsid w:val="00DC730B"/>
    <w:rsid w:val="00DC7E1F"/>
    <w:rsid w:val="00DD06EA"/>
    <w:rsid w:val="00DD0778"/>
    <w:rsid w:val="00DD156A"/>
    <w:rsid w:val="00DD16CE"/>
    <w:rsid w:val="00DD1D7F"/>
    <w:rsid w:val="00DD2F1D"/>
    <w:rsid w:val="00DD3159"/>
    <w:rsid w:val="00DD4518"/>
    <w:rsid w:val="00DD53D4"/>
    <w:rsid w:val="00DD6BD0"/>
    <w:rsid w:val="00DE032B"/>
    <w:rsid w:val="00DE1687"/>
    <w:rsid w:val="00DE19E4"/>
    <w:rsid w:val="00DE1A1F"/>
    <w:rsid w:val="00DE1E52"/>
    <w:rsid w:val="00DE2539"/>
    <w:rsid w:val="00DE2A00"/>
    <w:rsid w:val="00DE3DA0"/>
    <w:rsid w:val="00DE49B3"/>
    <w:rsid w:val="00DE50EE"/>
    <w:rsid w:val="00DE5B80"/>
    <w:rsid w:val="00DE73F8"/>
    <w:rsid w:val="00DE784B"/>
    <w:rsid w:val="00DF0C80"/>
    <w:rsid w:val="00DF0D98"/>
    <w:rsid w:val="00DF2961"/>
    <w:rsid w:val="00DF3967"/>
    <w:rsid w:val="00DF42B4"/>
    <w:rsid w:val="00DF445B"/>
    <w:rsid w:val="00DF4816"/>
    <w:rsid w:val="00DF4ADB"/>
    <w:rsid w:val="00DF5798"/>
    <w:rsid w:val="00DF6595"/>
    <w:rsid w:val="00DF6EDC"/>
    <w:rsid w:val="00DF71A3"/>
    <w:rsid w:val="00E00E6D"/>
    <w:rsid w:val="00E01655"/>
    <w:rsid w:val="00E0199E"/>
    <w:rsid w:val="00E03395"/>
    <w:rsid w:val="00E03AB1"/>
    <w:rsid w:val="00E054AF"/>
    <w:rsid w:val="00E059FA"/>
    <w:rsid w:val="00E10658"/>
    <w:rsid w:val="00E10CBC"/>
    <w:rsid w:val="00E112D7"/>
    <w:rsid w:val="00E12759"/>
    <w:rsid w:val="00E127B9"/>
    <w:rsid w:val="00E13AC9"/>
    <w:rsid w:val="00E14563"/>
    <w:rsid w:val="00E14658"/>
    <w:rsid w:val="00E14BE9"/>
    <w:rsid w:val="00E1503B"/>
    <w:rsid w:val="00E1510B"/>
    <w:rsid w:val="00E166C2"/>
    <w:rsid w:val="00E16E4F"/>
    <w:rsid w:val="00E21E31"/>
    <w:rsid w:val="00E23DBC"/>
    <w:rsid w:val="00E23EC6"/>
    <w:rsid w:val="00E278F0"/>
    <w:rsid w:val="00E27F74"/>
    <w:rsid w:val="00E30354"/>
    <w:rsid w:val="00E30453"/>
    <w:rsid w:val="00E314D5"/>
    <w:rsid w:val="00E31971"/>
    <w:rsid w:val="00E31994"/>
    <w:rsid w:val="00E31F4F"/>
    <w:rsid w:val="00E32CB0"/>
    <w:rsid w:val="00E331FB"/>
    <w:rsid w:val="00E33E02"/>
    <w:rsid w:val="00E34DE9"/>
    <w:rsid w:val="00E350DF"/>
    <w:rsid w:val="00E35FEA"/>
    <w:rsid w:val="00E37EB8"/>
    <w:rsid w:val="00E41F32"/>
    <w:rsid w:val="00E426ED"/>
    <w:rsid w:val="00E4346C"/>
    <w:rsid w:val="00E44166"/>
    <w:rsid w:val="00E44EA7"/>
    <w:rsid w:val="00E503DB"/>
    <w:rsid w:val="00E508F2"/>
    <w:rsid w:val="00E50AE0"/>
    <w:rsid w:val="00E511A2"/>
    <w:rsid w:val="00E521AE"/>
    <w:rsid w:val="00E5520F"/>
    <w:rsid w:val="00E55539"/>
    <w:rsid w:val="00E5644A"/>
    <w:rsid w:val="00E566C9"/>
    <w:rsid w:val="00E56C21"/>
    <w:rsid w:val="00E56E50"/>
    <w:rsid w:val="00E6131B"/>
    <w:rsid w:val="00E63D19"/>
    <w:rsid w:val="00E63E9B"/>
    <w:rsid w:val="00E64872"/>
    <w:rsid w:val="00E65008"/>
    <w:rsid w:val="00E650A0"/>
    <w:rsid w:val="00E65335"/>
    <w:rsid w:val="00E6688B"/>
    <w:rsid w:val="00E66FEB"/>
    <w:rsid w:val="00E679AD"/>
    <w:rsid w:val="00E7256A"/>
    <w:rsid w:val="00E7389B"/>
    <w:rsid w:val="00E743F2"/>
    <w:rsid w:val="00E74502"/>
    <w:rsid w:val="00E74B9C"/>
    <w:rsid w:val="00E74D0E"/>
    <w:rsid w:val="00E750EE"/>
    <w:rsid w:val="00E75551"/>
    <w:rsid w:val="00E75AB1"/>
    <w:rsid w:val="00E763E1"/>
    <w:rsid w:val="00E76450"/>
    <w:rsid w:val="00E8040F"/>
    <w:rsid w:val="00E811AD"/>
    <w:rsid w:val="00E81E67"/>
    <w:rsid w:val="00E823FA"/>
    <w:rsid w:val="00E8327D"/>
    <w:rsid w:val="00E85AA4"/>
    <w:rsid w:val="00E85E28"/>
    <w:rsid w:val="00E8779B"/>
    <w:rsid w:val="00E91D78"/>
    <w:rsid w:val="00E924B1"/>
    <w:rsid w:val="00E93177"/>
    <w:rsid w:val="00E9412A"/>
    <w:rsid w:val="00E94330"/>
    <w:rsid w:val="00E976E6"/>
    <w:rsid w:val="00E97BB1"/>
    <w:rsid w:val="00EA150E"/>
    <w:rsid w:val="00EA2B1B"/>
    <w:rsid w:val="00EA2C0D"/>
    <w:rsid w:val="00EA3242"/>
    <w:rsid w:val="00EA4AB8"/>
    <w:rsid w:val="00EA6E04"/>
    <w:rsid w:val="00EB0226"/>
    <w:rsid w:val="00EB1B33"/>
    <w:rsid w:val="00EB1E8D"/>
    <w:rsid w:val="00EB2DE7"/>
    <w:rsid w:val="00EB301B"/>
    <w:rsid w:val="00EB3C52"/>
    <w:rsid w:val="00EB5D2A"/>
    <w:rsid w:val="00EB6521"/>
    <w:rsid w:val="00EB70C5"/>
    <w:rsid w:val="00EC0180"/>
    <w:rsid w:val="00EC2A09"/>
    <w:rsid w:val="00EC32EB"/>
    <w:rsid w:val="00EC37A1"/>
    <w:rsid w:val="00EC3A61"/>
    <w:rsid w:val="00EC3E9D"/>
    <w:rsid w:val="00EC60B3"/>
    <w:rsid w:val="00EC6781"/>
    <w:rsid w:val="00EC6B23"/>
    <w:rsid w:val="00EC7E7B"/>
    <w:rsid w:val="00ED069F"/>
    <w:rsid w:val="00ED12A4"/>
    <w:rsid w:val="00ED16D5"/>
    <w:rsid w:val="00ED19B2"/>
    <w:rsid w:val="00ED2E8A"/>
    <w:rsid w:val="00ED2F95"/>
    <w:rsid w:val="00ED35A3"/>
    <w:rsid w:val="00ED42A2"/>
    <w:rsid w:val="00ED49A3"/>
    <w:rsid w:val="00ED566F"/>
    <w:rsid w:val="00ED6FC7"/>
    <w:rsid w:val="00EE0998"/>
    <w:rsid w:val="00EE0C3A"/>
    <w:rsid w:val="00EE2312"/>
    <w:rsid w:val="00EE3A61"/>
    <w:rsid w:val="00EE3C8F"/>
    <w:rsid w:val="00EE5556"/>
    <w:rsid w:val="00EE562F"/>
    <w:rsid w:val="00EE5DE7"/>
    <w:rsid w:val="00EE61D5"/>
    <w:rsid w:val="00EE6ABA"/>
    <w:rsid w:val="00EE6EF1"/>
    <w:rsid w:val="00EE7987"/>
    <w:rsid w:val="00EE7AFB"/>
    <w:rsid w:val="00EE7C03"/>
    <w:rsid w:val="00EF28CD"/>
    <w:rsid w:val="00EF4479"/>
    <w:rsid w:val="00EF4965"/>
    <w:rsid w:val="00EF4E47"/>
    <w:rsid w:val="00F00234"/>
    <w:rsid w:val="00F0172D"/>
    <w:rsid w:val="00F017D2"/>
    <w:rsid w:val="00F034DF"/>
    <w:rsid w:val="00F03B0A"/>
    <w:rsid w:val="00F03B43"/>
    <w:rsid w:val="00F03FF6"/>
    <w:rsid w:val="00F04605"/>
    <w:rsid w:val="00F04BBC"/>
    <w:rsid w:val="00F06088"/>
    <w:rsid w:val="00F06B9D"/>
    <w:rsid w:val="00F078A7"/>
    <w:rsid w:val="00F103BB"/>
    <w:rsid w:val="00F108BD"/>
    <w:rsid w:val="00F1193A"/>
    <w:rsid w:val="00F1217D"/>
    <w:rsid w:val="00F126CE"/>
    <w:rsid w:val="00F132A6"/>
    <w:rsid w:val="00F135CB"/>
    <w:rsid w:val="00F152DE"/>
    <w:rsid w:val="00F16829"/>
    <w:rsid w:val="00F1764C"/>
    <w:rsid w:val="00F2047C"/>
    <w:rsid w:val="00F21BD9"/>
    <w:rsid w:val="00F21ECE"/>
    <w:rsid w:val="00F223C9"/>
    <w:rsid w:val="00F263D6"/>
    <w:rsid w:val="00F26572"/>
    <w:rsid w:val="00F26B7E"/>
    <w:rsid w:val="00F272E7"/>
    <w:rsid w:val="00F27A02"/>
    <w:rsid w:val="00F27D7F"/>
    <w:rsid w:val="00F31360"/>
    <w:rsid w:val="00F31613"/>
    <w:rsid w:val="00F32427"/>
    <w:rsid w:val="00F33C7F"/>
    <w:rsid w:val="00F3403A"/>
    <w:rsid w:val="00F36AFE"/>
    <w:rsid w:val="00F410CD"/>
    <w:rsid w:val="00F4167F"/>
    <w:rsid w:val="00F41934"/>
    <w:rsid w:val="00F4203E"/>
    <w:rsid w:val="00F42C78"/>
    <w:rsid w:val="00F437E1"/>
    <w:rsid w:val="00F43BA1"/>
    <w:rsid w:val="00F454B8"/>
    <w:rsid w:val="00F456F7"/>
    <w:rsid w:val="00F46EEC"/>
    <w:rsid w:val="00F50EBC"/>
    <w:rsid w:val="00F51A20"/>
    <w:rsid w:val="00F53291"/>
    <w:rsid w:val="00F5441E"/>
    <w:rsid w:val="00F54976"/>
    <w:rsid w:val="00F5501C"/>
    <w:rsid w:val="00F560FF"/>
    <w:rsid w:val="00F5643C"/>
    <w:rsid w:val="00F56B53"/>
    <w:rsid w:val="00F57973"/>
    <w:rsid w:val="00F60956"/>
    <w:rsid w:val="00F618C4"/>
    <w:rsid w:val="00F61D31"/>
    <w:rsid w:val="00F61E2D"/>
    <w:rsid w:val="00F61EF6"/>
    <w:rsid w:val="00F64160"/>
    <w:rsid w:val="00F6446B"/>
    <w:rsid w:val="00F645E5"/>
    <w:rsid w:val="00F64A16"/>
    <w:rsid w:val="00F659FD"/>
    <w:rsid w:val="00F66C60"/>
    <w:rsid w:val="00F67DFD"/>
    <w:rsid w:val="00F707B5"/>
    <w:rsid w:val="00F70B05"/>
    <w:rsid w:val="00F7128F"/>
    <w:rsid w:val="00F71A5D"/>
    <w:rsid w:val="00F73927"/>
    <w:rsid w:val="00F75324"/>
    <w:rsid w:val="00F75EAC"/>
    <w:rsid w:val="00F76B8E"/>
    <w:rsid w:val="00F77A6A"/>
    <w:rsid w:val="00F814EE"/>
    <w:rsid w:val="00F822A4"/>
    <w:rsid w:val="00F83488"/>
    <w:rsid w:val="00F85A7B"/>
    <w:rsid w:val="00F86CFF"/>
    <w:rsid w:val="00F87C3E"/>
    <w:rsid w:val="00F930BE"/>
    <w:rsid w:val="00F93EE2"/>
    <w:rsid w:val="00F944EC"/>
    <w:rsid w:val="00F95146"/>
    <w:rsid w:val="00F951BC"/>
    <w:rsid w:val="00F95AC6"/>
    <w:rsid w:val="00F96A6F"/>
    <w:rsid w:val="00FA0100"/>
    <w:rsid w:val="00FA0376"/>
    <w:rsid w:val="00FA045D"/>
    <w:rsid w:val="00FA0565"/>
    <w:rsid w:val="00FA0624"/>
    <w:rsid w:val="00FA0D9B"/>
    <w:rsid w:val="00FA4071"/>
    <w:rsid w:val="00FA5399"/>
    <w:rsid w:val="00FA570A"/>
    <w:rsid w:val="00FA590C"/>
    <w:rsid w:val="00FA605D"/>
    <w:rsid w:val="00FA69FA"/>
    <w:rsid w:val="00FA77B0"/>
    <w:rsid w:val="00FB06BF"/>
    <w:rsid w:val="00FB1547"/>
    <w:rsid w:val="00FB1BA2"/>
    <w:rsid w:val="00FB5665"/>
    <w:rsid w:val="00FB6A9B"/>
    <w:rsid w:val="00FB70EF"/>
    <w:rsid w:val="00FC3AFA"/>
    <w:rsid w:val="00FC4254"/>
    <w:rsid w:val="00FC44EF"/>
    <w:rsid w:val="00FC4E6E"/>
    <w:rsid w:val="00FC6E8C"/>
    <w:rsid w:val="00FD13FC"/>
    <w:rsid w:val="00FD2020"/>
    <w:rsid w:val="00FD20CD"/>
    <w:rsid w:val="00FD23A5"/>
    <w:rsid w:val="00FD2466"/>
    <w:rsid w:val="00FE0229"/>
    <w:rsid w:val="00FE144D"/>
    <w:rsid w:val="00FE2ACA"/>
    <w:rsid w:val="00FE42AA"/>
    <w:rsid w:val="00FE4DFE"/>
    <w:rsid w:val="00FE50F7"/>
    <w:rsid w:val="00FE51D8"/>
    <w:rsid w:val="00FE65C7"/>
    <w:rsid w:val="00FE725E"/>
    <w:rsid w:val="00FF088A"/>
    <w:rsid w:val="00FF1013"/>
    <w:rsid w:val="00FF1090"/>
    <w:rsid w:val="00FF1FF0"/>
    <w:rsid w:val="00FF277B"/>
    <w:rsid w:val="00FF3067"/>
    <w:rsid w:val="00FF307E"/>
    <w:rsid w:val="00FF30AD"/>
    <w:rsid w:val="00FF38F0"/>
    <w:rsid w:val="00FF45D3"/>
    <w:rsid w:val="00FF5944"/>
    <w:rsid w:val="00FF6166"/>
    <w:rsid w:val="00FF6B56"/>
    <w:rsid w:val="00FF6CF8"/>
    <w:rsid w:val="00FF6EBD"/>
    <w:rsid w:val="00FF749E"/>
    <w:rsid w:val="00FF7B9B"/>
    <w:rsid w:val="017E0368"/>
    <w:rsid w:val="2F594BEA"/>
    <w:rsid w:val="38E2AA33"/>
    <w:rsid w:val="3AF2029C"/>
    <w:rsid w:val="3E10165A"/>
    <w:rsid w:val="5587138C"/>
    <w:rsid w:val="5623068A"/>
    <w:rsid w:val="5D1FD9E1"/>
    <w:rsid w:val="5EA3A34D"/>
    <w:rsid w:val="7C14884B"/>
  </w:rsids>
  <m:mathPr>
    <m:mathFont m:val="Cambria Math"/>
    <m:brkBin m:val="before"/>
    <m:brkBinSub m:val="--"/>
    <m:smallFrac m:val="0"/>
    <m:dispDef/>
    <m:lMargin m:val="0"/>
    <m:rMargin m:val="0"/>
    <m:defJc m:val="centerGroup"/>
    <m:wrapIndent m:val="1440"/>
    <m:intLim m:val="subSup"/>
    <m:naryLim m:val="undOvr"/>
  </m:mathPr>
  <w:themeFontLang w:val="de-A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8AE737"/>
  <w15:chartTrackingRefBased/>
  <w15:docId w15:val="{E8CE7FFC-5C35-47CE-8636-486D8E98A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A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C584B"/>
    <w:pPr>
      <w:spacing w:after="120" w:line="276" w:lineRule="auto"/>
      <w:jc w:val="both"/>
    </w:pPr>
    <w:rPr>
      <w:rFonts w:ascii="Calibri" w:hAnsi="Calibri"/>
      <w:sz w:val="22"/>
    </w:rPr>
  </w:style>
  <w:style w:type="paragraph" w:styleId="berschrift1">
    <w:name w:val="heading 1"/>
    <w:basedOn w:val="Standard"/>
    <w:next w:val="Standard"/>
    <w:link w:val="berschrift1Zchn"/>
    <w:uiPriority w:val="9"/>
    <w:qFormat/>
    <w:rsid w:val="00201227"/>
    <w:pPr>
      <w:keepNext/>
      <w:keepLines/>
      <w:spacing w:before="240" w:after="360" w:line="240" w:lineRule="auto"/>
      <w:outlineLvl w:val="0"/>
    </w:pPr>
    <w:rPr>
      <w:rFonts w:ascii="Arial" w:eastAsiaTheme="majorEastAsia" w:hAnsi="Arial" w:cs="Times New Roman (Überschriften"/>
      <w:b/>
      <w:caps/>
      <w:color w:val="002060"/>
      <w:sz w:val="44"/>
      <w:szCs w:val="32"/>
    </w:rPr>
  </w:style>
  <w:style w:type="paragraph" w:styleId="berschrift2">
    <w:name w:val="heading 2"/>
    <w:basedOn w:val="Standard"/>
    <w:next w:val="Standard"/>
    <w:link w:val="berschrift2Zchn"/>
    <w:uiPriority w:val="9"/>
    <w:unhideWhenUsed/>
    <w:qFormat/>
    <w:rsid w:val="00775F41"/>
    <w:pPr>
      <w:keepNext/>
      <w:keepLines/>
      <w:spacing w:before="240" w:after="240" w:line="240" w:lineRule="auto"/>
      <w:outlineLvl w:val="1"/>
    </w:pPr>
    <w:rPr>
      <w:rFonts w:ascii="Arial" w:eastAsiaTheme="majorEastAsia" w:hAnsi="Arial" w:cstheme="majorBidi"/>
      <w:b/>
      <w:color w:val="0F95B5"/>
      <w:sz w:val="28"/>
      <w:szCs w:val="26"/>
    </w:rPr>
  </w:style>
  <w:style w:type="paragraph" w:styleId="berschrift3">
    <w:name w:val="heading 3"/>
    <w:basedOn w:val="Standard"/>
    <w:next w:val="Standard"/>
    <w:link w:val="berschrift3Zchn"/>
    <w:uiPriority w:val="9"/>
    <w:unhideWhenUsed/>
    <w:qFormat/>
    <w:rsid w:val="00201227"/>
    <w:pPr>
      <w:keepNext/>
      <w:keepLines/>
      <w:spacing w:before="120" w:after="240" w:line="240" w:lineRule="auto"/>
      <w:outlineLvl w:val="2"/>
    </w:pPr>
    <w:rPr>
      <w:rFonts w:asciiTheme="majorHAnsi" w:eastAsiaTheme="majorEastAsia" w:hAnsiTheme="majorHAnsi" w:cstheme="majorBidi"/>
      <w:b/>
      <w:color w:val="002060"/>
      <w:sz w:val="24"/>
    </w:rPr>
  </w:style>
  <w:style w:type="paragraph" w:styleId="berschrift4">
    <w:name w:val="heading 4"/>
    <w:basedOn w:val="Standard"/>
    <w:next w:val="Standard"/>
    <w:link w:val="berschrift4Zchn"/>
    <w:uiPriority w:val="9"/>
    <w:unhideWhenUsed/>
    <w:qFormat/>
    <w:rsid w:val="00775F41"/>
    <w:pPr>
      <w:keepNext/>
      <w:keepLines/>
      <w:spacing w:line="240" w:lineRule="auto"/>
      <w:outlineLvl w:val="3"/>
    </w:pPr>
    <w:rPr>
      <w:rFonts w:asciiTheme="majorHAnsi" w:eastAsiaTheme="majorEastAsia" w:hAnsiTheme="majorHAnsi" w:cstheme="majorBidi"/>
      <w:b/>
      <w:iCs/>
      <w:color w:val="0F95B5"/>
    </w:rPr>
  </w:style>
  <w:style w:type="paragraph" w:styleId="berschrift5">
    <w:name w:val="heading 5"/>
    <w:basedOn w:val="Standard"/>
    <w:next w:val="Standard"/>
    <w:link w:val="berschrift5Zchn"/>
    <w:uiPriority w:val="9"/>
    <w:semiHidden/>
    <w:unhideWhenUsed/>
    <w:rsid w:val="00E924B1"/>
    <w:pPr>
      <w:keepNext/>
      <w:keepLines/>
      <w:spacing w:before="40"/>
      <w:outlineLvl w:val="4"/>
    </w:pPr>
    <w:rPr>
      <w:rFonts w:asciiTheme="majorHAnsi" w:eastAsiaTheme="majorEastAsia" w:hAnsiTheme="majorHAnsi" w:cstheme="majorBidi"/>
      <w:color w:val="1D959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01227"/>
    <w:rPr>
      <w:rFonts w:ascii="Arial" w:eastAsiaTheme="majorEastAsia" w:hAnsi="Arial" w:cs="Times New Roman (Überschriften"/>
      <w:b/>
      <w:caps/>
      <w:color w:val="002060"/>
      <w:sz w:val="44"/>
      <w:szCs w:val="32"/>
    </w:rPr>
  </w:style>
  <w:style w:type="paragraph" w:styleId="Titel">
    <w:name w:val="Title"/>
    <w:basedOn w:val="Standard"/>
    <w:next w:val="Standard"/>
    <w:link w:val="TitelZchn"/>
    <w:uiPriority w:val="10"/>
    <w:qFormat/>
    <w:rsid w:val="007314C2"/>
    <w:pPr>
      <w:spacing w:line="240" w:lineRule="auto"/>
      <w:contextualSpacing/>
    </w:pPr>
    <w:rPr>
      <w:rFonts w:ascii="Arial" w:eastAsiaTheme="majorEastAsia" w:hAnsi="Arial" w:cstheme="majorBidi"/>
      <w:b/>
      <w:color w:val="002060"/>
      <w:spacing w:val="-10"/>
      <w:kern w:val="28"/>
      <w:sz w:val="60"/>
      <w:szCs w:val="56"/>
    </w:rPr>
  </w:style>
  <w:style w:type="character" w:customStyle="1" w:styleId="TitelZchn">
    <w:name w:val="Titel Zchn"/>
    <w:basedOn w:val="Absatz-Standardschriftart"/>
    <w:link w:val="Titel"/>
    <w:uiPriority w:val="10"/>
    <w:rsid w:val="007314C2"/>
    <w:rPr>
      <w:rFonts w:ascii="Arial" w:eastAsiaTheme="majorEastAsia" w:hAnsi="Arial" w:cstheme="majorBidi"/>
      <w:b/>
      <w:color w:val="002060"/>
      <w:spacing w:val="-10"/>
      <w:kern w:val="28"/>
      <w:sz w:val="60"/>
      <w:szCs w:val="56"/>
    </w:rPr>
  </w:style>
  <w:style w:type="table" w:customStyle="1" w:styleId="Formatvorlage1">
    <w:name w:val="Formatvorlage 1"/>
    <w:basedOn w:val="NormaleTabelle"/>
    <w:uiPriority w:val="99"/>
    <w:rsid w:val="00DD2F1D"/>
    <w:rPr>
      <w:rFonts w:ascii="Arial" w:hAnsi="Arial"/>
    </w:rPr>
    <w:tblPr/>
  </w:style>
  <w:style w:type="character" w:customStyle="1" w:styleId="berschrift2Zchn">
    <w:name w:val="Überschrift 2 Zchn"/>
    <w:basedOn w:val="Absatz-Standardschriftart"/>
    <w:link w:val="berschrift2"/>
    <w:uiPriority w:val="9"/>
    <w:rsid w:val="00775F41"/>
    <w:rPr>
      <w:rFonts w:ascii="Arial" w:eastAsiaTheme="majorEastAsia" w:hAnsi="Arial" w:cstheme="majorBidi"/>
      <w:b/>
      <w:color w:val="0F95B5"/>
      <w:sz w:val="28"/>
      <w:szCs w:val="26"/>
    </w:rPr>
  </w:style>
  <w:style w:type="character" w:customStyle="1" w:styleId="berschrift3Zchn">
    <w:name w:val="Überschrift 3 Zchn"/>
    <w:basedOn w:val="Absatz-Standardschriftart"/>
    <w:link w:val="berschrift3"/>
    <w:uiPriority w:val="9"/>
    <w:rsid w:val="00201227"/>
    <w:rPr>
      <w:rFonts w:asciiTheme="majorHAnsi" w:eastAsiaTheme="majorEastAsia" w:hAnsiTheme="majorHAnsi" w:cstheme="majorBidi"/>
      <w:b/>
      <w:color w:val="002060"/>
    </w:rPr>
  </w:style>
  <w:style w:type="character" w:customStyle="1" w:styleId="berschrift4Zchn">
    <w:name w:val="Überschrift 4 Zchn"/>
    <w:basedOn w:val="Absatz-Standardschriftart"/>
    <w:link w:val="berschrift4"/>
    <w:uiPriority w:val="9"/>
    <w:rsid w:val="00775F41"/>
    <w:rPr>
      <w:rFonts w:asciiTheme="majorHAnsi" w:eastAsiaTheme="majorEastAsia" w:hAnsiTheme="majorHAnsi" w:cstheme="majorBidi"/>
      <w:b/>
      <w:iCs/>
      <w:color w:val="0F95B5"/>
      <w:sz w:val="22"/>
    </w:rPr>
  </w:style>
  <w:style w:type="character" w:customStyle="1" w:styleId="berschrift5Zchn">
    <w:name w:val="Überschrift 5 Zchn"/>
    <w:basedOn w:val="Absatz-Standardschriftart"/>
    <w:link w:val="berschrift5"/>
    <w:uiPriority w:val="9"/>
    <w:semiHidden/>
    <w:rsid w:val="00E924B1"/>
    <w:rPr>
      <w:rFonts w:asciiTheme="majorHAnsi" w:eastAsiaTheme="majorEastAsia" w:hAnsiTheme="majorHAnsi" w:cstheme="majorBidi"/>
      <w:color w:val="1D959E"/>
      <w:sz w:val="22"/>
    </w:rPr>
  </w:style>
  <w:style w:type="paragraph" w:styleId="Untertitel">
    <w:name w:val="Subtitle"/>
    <w:basedOn w:val="Standard"/>
    <w:next w:val="Standard"/>
    <w:link w:val="UntertitelZchn"/>
    <w:uiPriority w:val="11"/>
    <w:qFormat/>
    <w:rsid w:val="00C1202C"/>
    <w:pPr>
      <w:numPr>
        <w:ilvl w:val="1"/>
      </w:numPr>
      <w:spacing w:line="240" w:lineRule="auto"/>
    </w:pPr>
    <w:rPr>
      <w:rFonts w:eastAsiaTheme="minorEastAsia"/>
      <w:color w:val="58B6C0" w:themeColor="accent2"/>
      <w:spacing w:val="15"/>
      <w:szCs w:val="22"/>
    </w:rPr>
  </w:style>
  <w:style w:type="character" w:customStyle="1" w:styleId="UntertitelZchn">
    <w:name w:val="Untertitel Zchn"/>
    <w:basedOn w:val="Absatz-Standardschriftart"/>
    <w:link w:val="Untertitel"/>
    <w:uiPriority w:val="11"/>
    <w:rsid w:val="00C1202C"/>
    <w:rPr>
      <w:rFonts w:eastAsiaTheme="minorEastAsia"/>
      <w:color w:val="58B6C0" w:themeColor="accent2"/>
      <w:spacing w:val="15"/>
      <w:sz w:val="22"/>
      <w:szCs w:val="22"/>
    </w:rPr>
  </w:style>
  <w:style w:type="character" w:styleId="IntensiverVerweis">
    <w:name w:val="Intense Reference"/>
    <w:basedOn w:val="Absatz-Standardschriftart"/>
    <w:uiPriority w:val="32"/>
    <w:qFormat/>
    <w:rsid w:val="007314C2"/>
    <w:rPr>
      <w:b/>
      <w:bCs/>
      <w:smallCaps/>
      <w:color w:val="002060"/>
      <w:spacing w:val="5"/>
    </w:rPr>
  </w:style>
  <w:style w:type="paragraph" w:styleId="Listenabsatz">
    <w:name w:val="List Paragraph"/>
    <w:basedOn w:val="Standard"/>
    <w:uiPriority w:val="34"/>
    <w:qFormat/>
    <w:rsid w:val="002B0FEA"/>
    <w:pPr>
      <w:ind w:left="720"/>
      <w:contextualSpacing/>
    </w:pPr>
  </w:style>
  <w:style w:type="character" w:styleId="Buchtitel">
    <w:name w:val="Book Title"/>
    <w:basedOn w:val="Absatz-Standardschriftart"/>
    <w:uiPriority w:val="33"/>
    <w:qFormat/>
    <w:rsid w:val="002B0FEA"/>
    <w:rPr>
      <w:b/>
      <w:bCs/>
      <w:i/>
      <w:iCs/>
      <w:spacing w:val="5"/>
    </w:rPr>
  </w:style>
  <w:style w:type="paragraph" w:styleId="IntensivesZitat">
    <w:name w:val="Intense Quote"/>
    <w:basedOn w:val="Standard"/>
    <w:next w:val="Standard"/>
    <w:link w:val="IntensivesZitatZchn"/>
    <w:uiPriority w:val="30"/>
    <w:qFormat/>
    <w:rsid w:val="00775F41"/>
    <w:pPr>
      <w:pBdr>
        <w:top w:val="single" w:sz="4" w:space="10" w:color="1D959E"/>
        <w:bottom w:val="single" w:sz="4" w:space="10" w:color="1D959E"/>
      </w:pBdr>
      <w:spacing w:before="360" w:after="360" w:line="240" w:lineRule="auto"/>
      <w:ind w:left="862" w:right="862"/>
      <w:jc w:val="center"/>
    </w:pPr>
    <w:rPr>
      <w:rFonts w:cs="Times New Roman (Textkörper CS)"/>
      <w:b/>
      <w:iCs/>
      <w:color w:val="0F95B5"/>
    </w:rPr>
  </w:style>
  <w:style w:type="character" w:customStyle="1" w:styleId="IntensivesZitatZchn">
    <w:name w:val="Intensives Zitat Zchn"/>
    <w:basedOn w:val="Absatz-Standardschriftart"/>
    <w:link w:val="IntensivesZitat"/>
    <w:uiPriority w:val="30"/>
    <w:rsid w:val="00775F41"/>
    <w:rPr>
      <w:rFonts w:ascii="Calibri" w:hAnsi="Calibri" w:cs="Times New Roman (Textkörper CS)"/>
      <w:b/>
      <w:iCs/>
      <w:color w:val="0F95B5"/>
      <w:sz w:val="22"/>
    </w:rPr>
  </w:style>
  <w:style w:type="paragraph" w:styleId="Zitat">
    <w:name w:val="Quote"/>
    <w:basedOn w:val="Standard"/>
    <w:next w:val="Standard"/>
    <w:link w:val="ZitatZchn"/>
    <w:uiPriority w:val="29"/>
    <w:qFormat/>
    <w:rsid w:val="002B0FEA"/>
    <w:pPr>
      <w:spacing w:before="200" w:after="160"/>
      <w:ind w:left="864" w:right="864"/>
      <w:jc w:val="center"/>
    </w:pPr>
    <w:rPr>
      <w:i/>
      <w:iCs/>
      <w:color w:val="75BDA7" w:themeColor="accent3"/>
    </w:rPr>
  </w:style>
  <w:style w:type="character" w:customStyle="1" w:styleId="ZitatZchn">
    <w:name w:val="Zitat Zchn"/>
    <w:basedOn w:val="Absatz-Standardschriftart"/>
    <w:link w:val="Zitat"/>
    <w:uiPriority w:val="29"/>
    <w:rsid w:val="002B0FEA"/>
    <w:rPr>
      <w:i/>
      <w:iCs/>
      <w:color w:val="75BDA7" w:themeColor="accent3"/>
      <w:sz w:val="20"/>
    </w:rPr>
  </w:style>
  <w:style w:type="character" w:styleId="Fett">
    <w:name w:val="Strong"/>
    <w:basedOn w:val="Absatz-Standardschriftart"/>
    <w:uiPriority w:val="22"/>
    <w:qFormat/>
    <w:rsid w:val="002B0FEA"/>
    <w:rPr>
      <w:b/>
      <w:bCs/>
    </w:rPr>
  </w:style>
  <w:style w:type="character" w:styleId="IntensiveHervorhebung">
    <w:name w:val="Intense Emphasis"/>
    <w:basedOn w:val="Absatz-Standardschriftart"/>
    <w:uiPriority w:val="21"/>
    <w:qFormat/>
    <w:rsid w:val="00775F41"/>
    <w:rPr>
      <w:i/>
      <w:iCs/>
      <w:color w:val="0F95B5"/>
    </w:rPr>
  </w:style>
  <w:style w:type="character" w:styleId="Hervorhebung">
    <w:name w:val="Emphasis"/>
    <w:basedOn w:val="Absatz-Standardschriftart"/>
    <w:uiPriority w:val="20"/>
    <w:qFormat/>
    <w:rsid w:val="002B0FEA"/>
    <w:rPr>
      <w:i/>
      <w:iCs/>
    </w:rPr>
  </w:style>
  <w:style w:type="character" w:styleId="SchwacheHervorhebung">
    <w:name w:val="Subtle Emphasis"/>
    <w:basedOn w:val="Absatz-Standardschriftart"/>
    <w:uiPriority w:val="19"/>
    <w:qFormat/>
    <w:rsid w:val="002B0FEA"/>
    <w:rPr>
      <w:i/>
      <w:iCs/>
      <w:color w:val="404040" w:themeColor="text1" w:themeTint="BF"/>
    </w:rPr>
  </w:style>
  <w:style w:type="paragraph" w:styleId="Kopfzeile">
    <w:name w:val="header"/>
    <w:basedOn w:val="Standard"/>
    <w:link w:val="KopfzeileZchn"/>
    <w:uiPriority w:val="99"/>
    <w:unhideWhenUsed/>
    <w:rsid w:val="002B0FEA"/>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2B0FEA"/>
    <w:rPr>
      <w:sz w:val="20"/>
    </w:rPr>
  </w:style>
  <w:style w:type="paragraph" w:styleId="Fuzeile">
    <w:name w:val="footer"/>
    <w:basedOn w:val="Standard"/>
    <w:link w:val="FuzeileZchn"/>
    <w:uiPriority w:val="99"/>
    <w:unhideWhenUsed/>
    <w:rsid w:val="002B0FEA"/>
    <w:pPr>
      <w:tabs>
        <w:tab w:val="center" w:pos="4536"/>
        <w:tab w:val="right" w:pos="9072"/>
      </w:tabs>
      <w:spacing w:line="240" w:lineRule="auto"/>
    </w:pPr>
    <w:rPr>
      <w:color w:val="7F7F7F" w:themeColor="text1" w:themeTint="80"/>
      <w:sz w:val="16"/>
    </w:rPr>
  </w:style>
  <w:style w:type="character" w:customStyle="1" w:styleId="FuzeileZchn">
    <w:name w:val="Fußzeile Zchn"/>
    <w:basedOn w:val="Absatz-Standardschriftart"/>
    <w:link w:val="Fuzeile"/>
    <w:uiPriority w:val="99"/>
    <w:rsid w:val="002B0FEA"/>
    <w:rPr>
      <w:color w:val="7F7F7F" w:themeColor="text1" w:themeTint="80"/>
      <w:sz w:val="16"/>
    </w:rPr>
  </w:style>
  <w:style w:type="character" w:styleId="Hyperlink">
    <w:name w:val="Hyperlink"/>
    <w:basedOn w:val="Absatz-Standardschriftart"/>
    <w:uiPriority w:val="99"/>
    <w:unhideWhenUsed/>
    <w:rsid w:val="008F2F0E"/>
    <w:rPr>
      <w:color w:val="EA4F60"/>
      <w:u w:val="single"/>
    </w:rPr>
  </w:style>
  <w:style w:type="character" w:styleId="BesuchterLink">
    <w:name w:val="FollowedHyperlink"/>
    <w:basedOn w:val="Absatz-Standardschriftart"/>
    <w:uiPriority w:val="99"/>
    <w:semiHidden/>
    <w:unhideWhenUsed/>
    <w:rsid w:val="00952996"/>
    <w:rPr>
      <w:color w:val="9F6715" w:themeColor="followedHyperlink"/>
      <w:u w:val="single"/>
    </w:rPr>
  </w:style>
  <w:style w:type="paragraph" w:styleId="KeinLeerraum">
    <w:name w:val="No Spacing"/>
    <w:uiPriority w:val="1"/>
    <w:rsid w:val="004D7B46"/>
    <w:rPr>
      <w:sz w:val="20"/>
    </w:rPr>
  </w:style>
  <w:style w:type="table" w:styleId="Tabellenraster">
    <w:name w:val="Table Grid"/>
    <w:basedOn w:val="NormaleTabelle"/>
    <w:uiPriority w:val="39"/>
    <w:rsid w:val="009A28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4Akzent1">
    <w:name w:val="Grid Table 4 Accent 1"/>
    <w:basedOn w:val="NormaleTabelle"/>
    <w:uiPriority w:val="49"/>
    <w:rsid w:val="00BD11CD"/>
    <w:tblPr>
      <w:tblStyleRowBandSize w:val="1"/>
      <w:tblStyleColBandSize w:val="1"/>
      <w:tblBorders>
        <w:top w:val="single" w:sz="4" w:space="0" w:color="7FC0DB" w:themeColor="accent1" w:themeTint="99"/>
        <w:left w:val="single" w:sz="4" w:space="0" w:color="7FC0DB" w:themeColor="accent1" w:themeTint="99"/>
        <w:bottom w:val="single" w:sz="4" w:space="0" w:color="7FC0DB" w:themeColor="accent1" w:themeTint="99"/>
        <w:right w:val="single" w:sz="4" w:space="0" w:color="7FC0DB" w:themeColor="accent1" w:themeTint="99"/>
        <w:insideH w:val="single" w:sz="4" w:space="0" w:color="7FC0DB" w:themeColor="accent1" w:themeTint="99"/>
        <w:insideV w:val="single" w:sz="4" w:space="0" w:color="7FC0DB" w:themeColor="accent1" w:themeTint="99"/>
      </w:tblBorders>
    </w:tblPr>
    <w:tblStylePr w:type="firstRow">
      <w:rPr>
        <w:b/>
        <w:bCs/>
        <w:color w:val="FFFFFF" w:themeColor="background1"/>
      </w:rPr>
      <w:tblPr/>
      <w:tcPr>
        <w:tcBorders>
          <w:top w:val="single" w:sz="4" w:space="0" w:color="3494BA" w:themeColor="accent1"/>
          <w:left w:val="single" w:sz="4" w:space="0" w:color="3494BA" w:themeColor="accent1"/>
          <w:bottom w:val="single" w:sz="4" w:space="0" w:color="3494BA" w:themeColor="accent1"/>
          <w:right w:val="single" w:sz="4" w:space="0" w:color="3494BA" w:themeColor="accent1"/>
          <w:insideH w:val="nil"/>
          <w:insideV w:val="nil"/>
        </w:tcBorders>
        <w:shd w:val="clear" w:color="auto" w:fill="3494BA" w:themeFill="accent1"/>
      </w:tcPr>
    </w:tblStylePr>
    <w:tblStylePr w:type="lastRow">
      <w:rPr>
        <w:b/>
        <w:bCs/>
      </w:rPr>
      <w:tblPr/>
      <w:tcPr>
        <w:tcBorders>
          <w:top w:val="double" w:sz="4" w:space="0" w:color="3494BA" w:themeColor="accent1"/>
        </w:tcBorders>
      </w:tcPr>
    </w:tblStylePr>
    <w:tblStylePr w:type="firstCol">
      <w:rPr>
        <w:b/>
        <w:bCs/>
      </w:rPr>
    </w:tblStylePr>
    <w:tblStylePr w:type="lastCol">
      <w:rPr>
        <w:b/>
        <w:bCs/>
      </w:rPr>
    </w:tblStylePr>
    <w:tblStylePr w:type="band1Vert">
      <w:tblPr/>
      <w:tcPr>
        <w:shd w:val="clear" w:color="auto" w:fill="D4EAF3" w:themeFill="accent1" w:themeFillTint="33"/>
      </w:tcPr>
    </w:tblStylePr>
    <w:tblStylePr w:type="band1Horz">
      <w:tblPr/>
      <w:tcPr>
        <w:shd w:val="clear" w:color="auto" w:fill="D4EAF3" w:themeFill="accent1" w:themeFillTint="33"/>
      </w:tcPr>
    </w:tblStylePr>
  </w:style>
  <w:style w:type="table" w:styleId="Gitternetztabelle4Akzent4">
    <w:name w:val="Grid Table 4 Accent 4"/>
    <w:basedOn w:val="NormaleTabelle"/>
    <w:uiPriority w:val="49"/>
    <w:rsid w:val="009A289D"/>
    <w:tblPr>
      <w:tblStyleRowBandSize w:val="1"/>
      <w:tblStyleColBandSize w:val="1"/>
      <w:tblBorders>
        <w:top w:val="single" w:sz="4" w:space="0" w:color="AFB9BB" w:themeColor="accent4" w:themeTint="99"/>
        <w:left w:val="single" w:sz="4" w:space="0" w:color="AFB9BB" w:themeColor="accent4" w:themeTint="99"/>
        <w:bottom w:val="single" w:sz="4" w:space="0" w:color="AFB9BB" w:themeColor="accent4" w:themeTint="99"/>
        <w:right w:val="single" w:sz="4" w:space="0" w:color="AFB9BB" w:themeColor="accent4" w:themeTint="99"/>
        <w:insideH w:val="single" w:sz="4" w:space="0" w:color="AFB9BB" w:themeColor="accent4" w:themeTint="99"/>
        <w:insideV w:val="single" w:sz="4" w:space="0" w:color="AFB9BB" w:themeColor="accent4" w:themeTint="99"/>
      </w:tblBorders>
    </w:tblPr>
    <w:tblStylePr w:type="firstRow">
      <w:rPr>
        <w:b/>
        <w:bCs/>
        <w:color w:val="FFFFFF" w:themeColor="background1"/>
      </w:rPr>
      <w:tblPr/>
      <w:tcPr>
        <w:tcBorders>
          <w:top w:val="single" w:sz="4" w:space="0" w:color="7A8C8E" w:themeColor="accent4"/>
          <w:left w:val="single" w:sz="4" w:space="0" w:color="7A8C8E" w:themeColor="accent4"/>
          <w:bottom w:val="single" w:sz="4" w:space="0" w:color="7A8C8E" w:themeColor="accent4"/>
          <w:right w:val="single" w:sz="4" w:space="0" w:color="7A8C8E" w:themeColor="accent4"/>
          <w:insideH w:val="nil"/>
          <w:insideV w:val="nil"/>
        </w:tcBorders>
        <w:shd w:val="clear" w:color="auto" w:fill="7A8C8E" w:themeFill="accent4"/>
      </w:tcPr>
    </w:tblStylePr>
    <w:tblStylePr w:type="lastRow">
      <w:rPr>
        <w:b/>
        <w:bCs/>
      </w:rPr>
      <w:tblPr/>
      <w:tcPr>
        <w:tcBorders>
          <w:top w:val="double" w:sz="4" w:space="0" w:color="7A8C8E" w:themeColor="accent4"/>
        </w:tcBorders>
      </w:tcPr>
    </w:tblStylePr>
    <w:tblStylePr w:type="firstCol">
      <w:rPr>
        <w:b/>
        <w:bCs/>
      </w:rPr>
    </w:tblStylePr>
    <w:tblStylePr w:type="lastCol">
      <w:rPr>
        <w:b/>
        <w:bCs/>
      </w:rPr>
    </w:tblStylePr>
    <w:tblStylePr w:type="band1Vert">
      <w:tblPr/>
      <w:tcPr>
        <w:shd w:val="clear" w:color="auto" w:fill="E4E7E8" w:themeFill="accent4" w:themeFillTint="33"/>
      </w:tcPr>
    </w:tblStylePr>
    <w:tblStylePr w:type="band1Horz">
      <w:tblPr/>
      <w:tcPr>
        <w:shd w:val="clear" w:color="auto" w:fill="E4E7E8" w:themeFill="accent4" w:themeFillTint="33"/>
      </w:tcPr>
    </w:tblStylePr>
  </w:style>
  <w:style w:type="table" w:styleId="Gitternetztabelle4Akzent3">
    <w:name w:val="Grid Table 4 Accent 3"/>
    <w:basedOn w:val="NormaleTabelle"/>
    <w:uiPriority w:val="49"/>
    <w:rsid w:val="009A289D"/>
    <w:tblPr>
      <w:tblStyleRowBandSize w:val="1"/>
      <w:tblStyleColBandSize w:val="1"/>
      <w:tblBorders>
        <w:top w:val="single" w:sz="4" w:space="0" w:color="ACD7CA" w:themeColor="accent3" w:themeTint="99"/>
        <w:left w:val="single" w:sz="4" w:space="0" w:color="ACD7CA" w:themeColor="accent3" w:themeTint="99"/>
        <w:bottom w:val="single" w:sz="4" w:space="0" w:color="ACD7CA" w:themeColor="accent3" w:themeTint="99"/>
        <w:right w:val="single" w:sz="4" w:space="0" w:color="ACD7CA" w:themeColor="accent3" w:themeTint="99"/>
        <w:insideH w:val="single" w:sz="4" w:space="0" w:color="ACD7CA" w:themeColor="accent3" w:themeTint="99"/>
        <w:insideV w:val="single" w:sz="4" w:space="0" w:color="ACD7CA" w:themeColor="accent3" w:themeTint="99"/>
      </w:tblBorders>
    </w:tblPr>
    <w:tblStylePr w:type="firstRow">
      <w:rPr>
        <w:b/>
        <w:bCs/>
        <w:color w:val="FFFFFF" w:themeColor="background1"/>
      </w:rPr>
      <w:tblPr/>
      <w:tcPr>
        <w:tcBorders>
          <w:top w:val="single" w:sz="4" w:space="0" w:color="75BDA7" w:themeColor="accent3"/>
          <w:left w:val="single" w:sz="4" w:space="0" w:color="75BDA7" w:themeColor="accent3"/>
          <w:bottom w:val="single" w:sz="4" w:space="0" w:color="75BDA7" w:themeColor="accent3"/>
          <w:right w:val="single" w:sz="4" w:space="0" w:color="75BDA7" w:themeColor="accent3"/>
          <w:insideH w:val="nil"/>
          <w:insideV w:val="nil"/>
        </w:tcBorders>
        <w:shd w:val="clear" w:color="auto" w:fill="75BDA7" w:themeFill="accent3"/>
      </w:tcPr>
    </w:tblStylePr>
    <w:tblStylePr w:type="lastRow">
      <w:rPr>
        <w:b/>
        <w:bCs/>
      </w:rPr>
      <w:tblPr/>
      <w:tcPr>
        <w:tcBorders>
          <w:top w:val="double" w:sz="4" w:space="0" w:color="75BDA7" w:themeColor="accent3"/>
        </w:tcBorders>
      </w:tcPr>
    </w:tblStylePr>
    <w:tblStylePr w:type="firstCol">
      <w:rPr>
        <w:b/>
        <w:bCs/>
      </w:rPr>
    </w:tblStylePr>
    <w:tblStylePr w:type="lastCol">
      <w:rPr>
        <w:b/>
        <w:bCs/>
      </w:rPr>
    </w:tblStylePr>
    <w:tblStylePr w:type="band1Vert">
      <w:tblPr/>
      <w:tcPr>
        <w:shd w:val="clear" w:color="auto" w:fill="E3F1ED" w:themeFill="accent3" w:themeFillTint="33"/>
      </w:tcPr>
    </w:tblStylePr>
    <w:tblStylePr w:type="band1Horz">
      <w:tblPr/>
      <w:tcPr>
        <w:shd w:val="clear" w:color="auto" w:fill="E3F1ED" w:themeFill="accent3" w:themeFillTint="33"/>
      </w:tcPr>
    </w:tblStylePr>
  </w:style>
  <w:style w:type="table" w:styleId="Gitternetztabelle5dunkel">
    <w:name w:val="Grid Table 5 Dark"/>
    <w:basedOn w:val="NormaleTabelle"/>
    <w:uiPriority w:val="50"/>
    <w:rsid w:val="009A289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itternetztabelle5dunkelAkzent2">
    <w:name w:val="Grid Table 5 Dark Accent 2"/>
    <w:basedOn w:val="NormaleTabelle"/>
    <w:uiPriority w:val="50"/>
    <w:rsid w:val="009A289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F0F2"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8B6C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8B6C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8B6C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8B6C0" w:themeFill="accent2"/>
      </w:tcPr>
    </w:tblStylePr>
    <w:tblStylePr w:type="band1Vert">
      <w:tblPr/>
      <w:tcPr>
        <w:shd w:val="clear" w:color="auto" w:fill="BCE1E5" w:themeFill="accent2" w:themeFillTint="66"/>
      </w:tcPr>
    </w:tblStylePr>
    <w:tblStylePr w:type="band1Horz">
      <w:tblPr/>
      <w:tcPr>
        <w:shd w:val="clear" w:color="auto" w:fill="BCE1E5" w:themeFill="accent2" w:themeFillTint="66"/>
      </w:tcPr>
    </w:tblStylePr>
  </w:style>
  <w:style w:type="table" w:styleId="Gitternetztabelle5dunkelAkzent1">
    <w:name w:val="Grid Table 5 Dark Accent 1"/>
    <w:basedOn w:val="NormaleTabelle"/>
    <w:uiPriority w:val="50"/>
    <w:rsid w:val="009A289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4EA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494BA"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494BA"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494BA"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494BA" w:themeFill="accent1"/>
      </w:tcPr>
    </w:tblStylePr>
    <w:tblStylePr w:type="band1Vert">
      <w:tblPr/>
      <w:tcPr>
        <w:shd w:val="clear" w:color="auto" w:fill="A9D5E7" w:themeFill="accent1" w:themeFillTint="66"/>
      </w:tcPr>
    </w:tblStylePr>
    <w:tblStylePr w:type="band1Horz">
      <w:tblPr/>
      <w:tcPr>
        <w:shd w:val="clear" w:color="auto" w:fill="A9D5E7" w:themeFill="accent1" w:themeFillTint="66"/>
      </w:tcPr>
    </w:tblStylePr>
  </w:style>
  <w:style w:type="table" w:styleId="Gitternetztabelle6farbigAkzent1">
    <w:name w:val="Grid Table 6 Colorful Accent 1"/>
    <w:basedOn w:val="NormaleTabelle"/>
    <w:uiPriority w:val="51"/>
    <w:rsid w:val="009A289D"/>
    <w:rPr>
      <w:color w:val="276E8B" w:themeColor="accent1" w:themeShade="BF"/>
    </w:rPr>
    <w:tblPr>
      <w:tblStyleRowBandSize w:val="1"/>
      <w:tblStyleColBandSize w:val="1"/>
      <w:tblBorders>
        <w:top w:val="single" w:sz="4" w:space="0" w:color="7FC0DB" w:themeColor="accent1" w:themeTint="99"/>
        <w:left w:val="single" w:sz="4" w:space="0" w:color="7FC0DB" w:themeColor="accent1" w:themeTint="99"/>
        <w:bottom w:val="single" w:sz="4" w:space="0" w:color="7FC0DB" w:themeColor="accent1" w:themeTint="99"/>
        <w:right w:val="single" w:sz="4" w:space="0" w:color="7FC0DB" w:themeColor="accent1" w:themeTint="99"/>
        <w:insideH w:val="single" w:sz="4" w:space="0" w:color="7FC0DB" w:themeColor="accent1" w:themeTint="99"/>
        <w:insideV w:val="single" w:sz="4" w:space="0" w:color="7FC0DB" w:themeColor="accent1" w:themeTint="99"/>
      </w:tblBorders>
    </w:tblPr>
    <w:tblStylePr w:type="firstRow">
      <w:rPr>
        <w:b/>
        <w:bCs/>
      </w:rPr>
      <w:tblPr/>
      <w:tcPr>
        <w:tcBorders>
          <w:bottom w:val="single" w:sz="12" w:space="0" w:color="7FC0DB" w:themeColor="accent1" w:themeTint="99"/>
        </w:tcBorders>
      </w:tcPr>
    </w:tblStylePr>
    <w:tblStylePr w:type="lastRow">
      <w:rPr>
        <w:b/>
        <w:bCs/>
      </w:rPr>
      <w:tblPr/>
      <w:tcPr>
        <w:tcBorders>
          <w:top w:val="double" w:sz="4" w:space="0" w:color="7FC0DB" w:themeColor="accent1" w:themeTint="99"/>
        </w:tcBorders>
      </w:tcPr>
    </w:tblStylePr>
    <w:tblStylePr w:type="firstCol">
      <w:rPr>
        <w:b/>
        <w:bCs/>
      </w:rPr>
    </w:tblStylePr>
    <w:tblStylePr w:type="lastCol">
      <w:rPr>
        <w:b/>
        <w:bCs/>
      </w:rPr>
    </w:tblStylePr>
    <w:tblStylePr w:type="band1Vert">
      <w:tblPr/>
      <w:tcPr>
        <w:shd w:val="clear" w:color="auto" w:fill="D4EAF3" w:themeFill="accent1" w:themeFillTint="33"/>
      </w:tcPr>
    </w:tblStylePr>
    <w:tblStylePr w:type="band1Horz">
      <w:tblPr/>
      <w:tcPr>
        <w:shd w:val="clear" w:color="auto" w:fill="D4EAF3" w:themeFill="accent1" w:themeFillTint="33"/>
      </w:tcPr>
    </w:tblStylePr>
  </w:style>
  <w:style w:type="character" w:styleId="SchwacherVerweis">
    <w:name w:val="Subtle Reference"/>
    <w:basedOn w:val="Absatz-Standardschriftart"/>
    <w:uiPriority w:val="31"/>
    <w:qFormat/>
    <w:rsid w:val="007314C2"/>
    <w:rPr>
      <w:smallCaps/>
      <w:color w:val="2B8F9D"/>
    </w:rPr>
  </w:style>
  <w:style w:type="paragraph" w:customStyle="1" w:styleId="Hinterlegung">
    <w:name w:val="Hinterlegung"/>
    <w:basedOn w:val="berschrift2"/>
    <w:rsid w:val="0092056D"/>
    <w:pPr>
      <w:shd w:val="clear" w:color="auto" w:fill="64D9E2"/>
      <w:spacing w:before="160" w:after="160"/>
    </w:pPr>
    <w:rPr>
      <w:rFonts w:cs="Times New Roman (Überschriften"/>
      <w:caps/>
      <w:color w:val="FFFFFF" w:themeColor="background1"/>
    </w:rPr>
  </w:style>
  <w:style w:type="paragraph" w:styleId="Inhaltsverzeichnisberschrift">
    <w:name w:val="TOC Heading"/>
    <w:basedOn w:val="berschrift1"/>
    <w:next w:val="Standard"/>
    <w:uiPriority w:val="39"/>
    <w:unhideWhenUsed/>
    <w:qFormat/>
    <w:rsid w:val="00775F41"/>
    <w:pPr>
      <w:spacing w:before="480" w:line="276" w:lineRule="auto"/>
      <w:outlineLvl w:val="9"/>
    </w:pPr>
    <w:rPr>
      <w:rFonts w:cstheme="majorBidi"/>
      <w:bCs/>
      <w:caps w:val="0"/>
      <w:color w:val="0F95B5"/>
      <w:sz w:val="28"/>
      <w:szCs w:val="28"/>
      <w:lang w:eastAsia="de-DE"/>
    </w:rPr>
  </w:style>
  <w:style w:type="paragraph" w:styleId="Verzeichnis2">
    <w:name w:val="toc 2"/>
    <w:basedOn w:val="Standard"/>
    <w:next w:val="Standard"/>
    <w:autoRedefine/>
    <w:uiPriority w:val="39"/>
    <w:unhideWhenUsed/>
    <w:rsid w:val="00602643"/>
    <w:pPr>
      <w:spacing w:before="120"/>
      <w:ind w:left="200"/>
    </w:pPr>
    <w:rPr>
      <w:rFonts w:cstheme="minorHAnsi"/>
      <w:i/>
      <w:iCs/>
      <w:szCs w:val="20"/>
    </w:rPr>
  </w:style>
  <w:style w:type="paragraph" w:styleId="Verzeichnis1">
    <w:name w:val="toc 1"/>
    <w:basedOn w:val="Standard"/>
    <w:next w:val="Standard"/>
    <w:autoRedefine/>
    <w:uiPriority w:val="39"/>
    <w:unhideWhenUsed/>
    <w:rsid w:val="002F60AE"/>
    <w:pPr>
      <w:tabs>
        <w:tab w:val="right" w:leader="dot" w:pos="9056"/>
      </w:tabs>
      <w:spacing w:before="240"/>
    </w:pPr>
    <w:rPr>
      <w:rFonts w:cstheme="minorHAnsi"/>
      <w:b/>
      <w:bCs/>
      <w:noProof/>
      <w:color w:val="58B6C0" w:themeColor="accent2"/>
      <w:szCs w:val="20"/>
    </w:rPr>
  </w:style>
  <w:style w:type="paragraph" w:styleId="Verzeichnis3">
    <w:name w:val="toc 3"/>
    <w:basedOn w:val="Standard"/>
    <w:next w:val="Standard"/>
    <w:autoRedefine/>
    <w:uiPriority w:val="39"/>
    <w:unhideWhenUsed/>
    <w:rsid w:val="009017EF"/>
    <w:pPr>
      <w:ind w:left="400"/>
    </w:pPr>
    <w:rPr>
      <w:rFonts w:cstheme="minorHAnsi"/>
      <w:szCs w:val="20"/>
    </w:rPr>
  </w:style>
  <w:style w:type="paragraph" w:styleId="Verzeichnis4">
    <w:name w:val="toc 4"/>
    <w:basedOn w:val="Standard"/>
    <w:next w:val="Standard"/>
    <w:autoRedefine/>
    <w:uiPriority w:val="39"/>
    <w:unhideWhenUsed/>
    <w:rsid w:val="009017EF"/>
    <w:pPr>
      <w:ind w:left="600"/>
    </w:pPr>
    <w:rPr>
      <w:rFonts w:cstheme="minorHAnsi"/>
      <w:szCs w:val="20"/>
    </w:rPr>
  </w:style>
  <w:style w:type="paragraph" w:styleId="Verzeichnis5">
    <w:name w:val="toc 5"/>
    <w:basedOn w:val="Standard"/>
    <w:next w:val="Standard"/>
    <w:autoRedefine/>
    <w:uiPriority w:val="39"/>
    <w:unhideWhenUsed/>
    <w:rsid w:val="009017EF"/>
    <w:pPr>
      <w:ind w:left="800"/>
    </w:pPr>
    <w:rPr>
      <w:rFonts w:cstheme="minorHAnsi"/>
      <w:szCs w:val="20"/>
    </w:rPr>
  </w:style>
  <w:style w:type="paragraph" w:styleId="Verzeichnis6">
    <w:name w:val="toc 6"/>
    <w:basedOn w:val="Standard"/>
    <w:next w:val="Standard"/>
    <w:autoRedefine/>
    <w:uiPriority w:val="39"/>
    <w:unhideWhenUsed/>
    <w:rsid w:val="009017EF"/>
    <w:pPr>
      <w:ind w:left="1000"/>
    </w:pPr>
    <w:rPr>
      <w:rFonts w:cstheme="minorHAnsi"/>
      <w:szCs w:val="20"/>
    </w:rPr>
  </w:style>
  <w:style w:type="paragraph" w:styleId="Verzeichnis7">
    <w:name w:val="toc 7"/>
    <w:basedOn w:val="Standard"/>
    <w:next w:val="Standard"/>
    <w:autoRedefine/>
    <w:uiPriority w:val="39"/>
    <w:unhideWhenUsed/>
    <w:rsid w:val="009017EF"/>
    <w:pPr>
      <w:ind w:left="1200"/>
    </w:pPr>
    <w:rPr>
      <w:rFonts w:cstheme="minorHAnsi"/>
      <w:szCs w:val="20"/>
    </w:rPr>
  </w:style>
  <w:style w:type="paragraph" w:styleId="Verzeichnis8">
    <w:name w:val="toc 8"/>
    <w:basedOn w:val="Standard"/>
    <w:next w:val="Standard"/>
    <w:autoRedefine/>
    <w:uiPriority w:val="39"/>
    <w:unhideWhenUsed/>
    <w:rsid w:val="009017EF"/>
    <w:pPr>
      <w:ind w:left="1400"/>
    </w:pPr>
    <w:rPr>
      <w:rFonts w:cstheme="minorHAnsi"/>
      <w:szCs w:val="20"/>
    </w:rPr>
  </w:style>
  <w:style w:type="paragraph" w:styleId="Verzeichnis9">
    <w:name w:val="toc 9"/>
    <w:basedOn w:val="Standard"/>
    <w:next w:val="Standard"/>
    <w:autoRedefine/>
    <w:uiPriority w:val="39"/>
    <w:unhideWhenUsed/>
    <w:rsid w:val="009017EF"/>
    <w:pPr>
      <w:ind w:left="1600"/>
    </w:pPr>
    <w:rPr>
      <w:rFonts w:cstheme="minorHAnsi"/>
      <w:szCs w:val="20"/>
    </w:rPr>
  </w:style>
  <w:style w:type="table" w:styleId="TabellemithellemGitternetz">
    <w:name w:val="Grid Table Light"/>
    <w:basedOn w:val="NormaleTabelle"/>
    <w:uiPriority w:val="40"/>
    <w:rsid w:val="007D431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itternetztabelle1hellAkzent1">
    <w:name w:val="Grid Table 1 Light Accent 1"/>
    <w:basedOn w:val="NormaleTabelle"/>
    <w:uiPriority w:val="46"/>
    <w:rsid w:val="007D431F"/>
    <w:tblPr>
      <w:tblStyleRowBandSize w:val="1"/>
      <w:tblStyleColBandSize w:val="1"/>
      <w:tblBorders>
        <w:top w:val="single" w:sz="4" w:space="0" w:color="A9D5E7" w:themeColor="accent1" w:themeTint="66"/>
        <w:left w:val="single" w:sz="4" w:space="0" w:color="A9D5E7" w:themeColor="accent1" w:themeTint="66"/>
        <w:bottom w:val="single" w:sz="4" w:space="0" w:color="A9D5E7" w:themeColor="accent1" w:themeTint="66"/>
        <w:right w:val="single" w:sz="4" w:space="0" w:color="A9D5E7" w:themeColor="accent1" w:themeTint="66"/>
        <w:insideH w:val="single" w:sz="4" w:space="0" w:color="A9D5E7" w:themeColor="accent1" w:themeTint="66"/>
        <w:insideV w:val="single" w:sz="4" w:space="0" w:color="A9D5E7" w:themeColor="accent1" w:themeTint="66"/>
      </w:tblBorders>
    </w:tblPr>
    <w:tblStylePr w:type="firstRow">
      <w:rPr>
        <w:b/>
        <w:bCs/>
      </w:rPr>
      <w:tblPr/>
      <w:tcPr>
        <w:tcBorders>
          <w:bottom w:val="single" w:sz="12" w:space="0" w:color="7FC0DB" w:themeColor="accent1" w:themeTint="99"/>
        </w:tcBorders>
      </w:tcPr>
    </w:tblStylePr>
    <w:tblStylePr w:type="lastRow">
      <w:rPr>
        <w:b/>
        <w:bCs/>
      </w:rPr>
      <w:tblPr/>
      <w:tcPr>
        <w:tcBorders>
          <w:top w:val="double" w:sz="2" w:space="0" w:color="7FC0DB" w:themeColor="accent1" w:themeTint="99"/>
        </w:tcBorders>
      </w:tcPr>
    </w:tblStylePr>
    <w:tblStylePr w:type="firstCol">
      <w:rPr>
        <w:b/>
        <w:bCs/>
      </w:rPr>
    </w:tblStylePr>
    <w:tblStylePr w:type="lastCol">
      <w:rPr>
        <w:b/>
        <w:bCs/>
      </w:rPr>
    </w:tblStylePr>
  </w:style>
  <w:style w:type="table" w:styleId="Gitternetztabelle4Akzent5">
    <w:name w:val="Grid Table 4 Accent 5"/>
    <w:basedOn w:val="NormaleTabelle"/>
    <w:uiPriority w:val="49"/>
    <w:rsid w:val="00527336"/>
    <w:tblPr>
      <w:tblStyleRowBandSize w:val="1"/>
      <w:tblStyleColBandSize w:val="1"/>
      <w:tblBorders>
        <w:top w:val="single" w:sz="4" w:space="0" w:color="B5CDD3" w:themeColor="accent5" w:themeTint="99"/>
        <w:left w:val="single" w:sz="4" w:space="0" w:color="B5CDD3" w:themeColor="accent5" w:themeTint="99"/>
        <w:bottom w:val="single" w:sz="4" w:space="0" w:color="B5CDD3" w:themeColor="accent5" w:themeTint="99"/>
        <w:right w:val="single" w:sz="4" w:space="0" w:color="B5CDD3" w:themeColor="accent5" w:themeTint="99"/>
        <w:insideH w:val="single" w:sz="4" w:space="0" w:color="B5CDD3" w:themeColor="accent5" w:themeTint="99"/>
        <w:insideV w:val="single" w:sz="4" w:space="0" w:color="B5CDD3" w:themeColor="accent5" w:themeTint="99"/>
      </w:tblBorders>
    </w:tblPr>
    <w:tcPr>
      <w:shd w:val="clear" w:color="auto" w:fill="D2E5EA"/>
    </w:tcPr>
    <w:tblStylePr w:type="firstRow">
      <w:rPr>
        <w:b/>
        <w:bCs/>
        <w:color w:val="FFFFFF" w:themeColor="background1"/>
      </w:rPr>
      <w:tblPr/>
      <w:tcPr>
        <w:shd w:val="clear" w:color="auto" w:fill="0F95B5"/>
      </w:tcPr>
    </w:tblStylePr>
    <w:tblStylePr w:type="lastRow">
      <w:rPr>
        <w:b/>
        <w:bCs/>
      </w:rPr>
      <w:tblPr/>
      <w:tcPr>
        <w:tcBorders>
          <w:top w:val="double" w:sz="4" w:space="0" w:color="84ACB6" w:themeColor="accent5"/>
        </w:tcBorders>
      </w:tcPr>
    </w:tblStylePr>
    <w:tblStylePr w:type="firstCol">
      <w:rPr>
        <w:b/>
        <w:bCs/>
      </w:rPr>
    </w:tblStylePr>
    <w:tblStylePr w:type="lastCol">
      <w:rPr>
        <w:b/>
        <w:bCs/>
      </w:rPr>
    </w:tblStylePr>
    <w:tblStylePr w:type="band1Vert">
      <w:tblPr/>
      <w:tcPr>
        <w:shd w:val="clear" w:color="auto" w:fill="E6EEF0" w:themeFill="accent5" w:themeFillTint="33"/>
      </w:tcPr>
    </w:tblStylePr>
    <w:tblStylePr w:type="band1Horz">
      <w:tblPr/>
      <w:tcPr>
        <w:shd w:val="clear" w:color="auto" w:fill="ECF4F6"/>
      </w:tcPr>
    </w:tblStylePr>
  </w:style>
  <w:style w:type="paragraph" w:customStyle="1" w:styleId="Hinweis">
    <w:name w:val="Hinweis"/>
    <w:basedOn w:val="Standard"/>
    <w:qFormat/>
    <w:rsid w:val="00BE07AA"/>
    <w:pPr>
      <w:ind w:right="-6"/>
    </w:pPr>
    <w:rPr>
      <w:rFonts w:cs="Times New Roman (Textkörper CS)"/>
      <w:caps/>
      <w:color w:val="7F7F7F" w:themeColor="text1" w:themeTint="80"/>
      <w:sz w:val="16"/>
    </w:rPr>
  </w:style>
  <w:style w:type="table" w:styleId="Gitternetztabelle1hellAkzent5">
    <w:name w:val="Grid Table 1 Light Accent 5"/>
    <w:basedOn w:val="NormaleTabelle"/>
    <w:uiPriority w:val="46"/>
    <w:rsid w:val="00895EEF"/>
    <w:tblPr>
      <w:tblStyleRowBandSize w:val="1"/>
      <w:tblStyleColBandSize w:val="1"/>
      <w:tblBorders>
        <w:top w:val="single" w:sz="4" w:space="0" w:color="CDDDE1" w:themeColor="accent5" w:themeTint="66"/>
        <w:left w:val="single" w:sz="4" w:space="0" w:color="CDDDE1" w:themeColor="accent5" w:themeTint="66"/>
        <w:bottom w:val="single" w:sz="4" w:space="0" w:color="CDDDE1" w:themeColor="accent5" w:themeTint="66"/>
        <w:right w:val="single" w:sz="4" w:space="0" w:color="CDDDE1" w:themeColor="accent5" w:themeTint="66"/>
        <w:insideH w:val="single" w:sz="4" w:space="0" w:color="CDDDE1" w:themeColor="accent5" w:themeTint="66"/>
        <w:insideV w:val="single" w:sz="4" w:space="0" w:color="CDDDE1" w:themeColor="accent5" w:themeTint="66"/>
      </w:tblBorders>
    </w:tblPr>
    <w:tblStylePr w:type="firstRow">
      <w:rPr>
        <w:b/>
        <w:bCs/>
      </w:rPr>
      <w:tblPr/>
      <w:tcPr>
        <w:tcBorders>
          <w:bottom w:val="single" w:sz="12" w:space="0" w:color="B5CDD3" w:themeColor="accent5" w:themeTint="99"/>
        </w:tcBorders>
      </w:tcPr>
    </w:tblStylePr>
    <w:tblStylePr w:type="lastRow">
      <w:rPr>
        <w:b/>
        <w:bCs/>
      </w:rPr>
      <w:tblPr/>
      <w:tcPr>
        <w:tcBorders>
          <w:top w:val="double" w:sz="2" w:space="0" w:color="B5CDD3" w:themeColor="accent5" w:themeTint="99"/>
        </w:tcBorders>
      </w:tcPr>
    </w:tblStylePr>
    <w:tblStylePr w:type="firstCol">
      <w:rPr>
        <w:b/>
        <w:bCs/>
      </w:rPr>
    </w:tblStylePr>
    <w:tblStylePr w:type="lastCol">
      <w:rPr>
        <w:b/>
        <w:bCs/>
      </w:rPr>
    </w:tblStylePr>
  </w:style>
  <w:style w:type="table" w:styleId="Gitternetztabelle2Akzent4">
    <w:name w:val="Grid Table 2 Accent 4"/>
    <w:basedOn w:val="NormaleTabelle"/>
    <w:uiPriority w:val="47"/>
    <w:rsid w:val="00895EEF"/>
    <w:tblPr>
      <w:tblStyleRowBandSize w:val="1"/>
      <w:tblStyleColBandSize w:val="1"/>
      <w:tblBorders>
        <w:top w:val="single" w:sz="2" w:space="0" w:color="AFB9BB" w:themeColor="accent4" w:themeTint="99"/>
        <w:bottom w:val="single" w:sz="2" w:space="0" w:color="AFB9BB" w:themeColor="accent4" w:themeTint="99"/>
        <w:insideH w:val="single" w:sz="2" w:space="0" w:color="AFB9BB" w:themeColor="accent4" w:themeTint="99"/>
        <w:insideV w:val="single" w:sz="2" w:space="0" w:color="AFB9BB" w:themeColor="accent4" w:themeTint="99"/>
      </w:tblBorders>
    </w:tblPr>
    <w:tblStylePr w:type="firstRow">
      <w:rPr>
        <w:b/>
        <w:bCs/>
      </w:rPr>
      <w:tblPr/>
      <w:tcPr>
        <w:tcBorders>
          <w:top w:val="nil"/>
          <w:bottom w:val="single" w:sz="12" w:space="0" w:color="AFB9BB" w:themeColor="accent4" w:themeTint="99"/>
          <w:insideH w:val="nil"/>
          <w:insideV w:val="nil"/>
        </w:tcBorders>
        <w:shd w:val="clear" w:color="auto" w:fill="FFFFFF" w:themeFill="background1"/>
      </w:tcPr>
    </w:tblStylePr>
    <w:tblStylePr w:type="lastRow">
      <w:rPr>
        <w:b/>
        <w:bCs/>
      </w:rPr>
      <w:tblPr/>
      <w:tcPr>
        <w:tcBorders>
          <w:top w:val="double" w:sz="2" w:space="0" w:color="AFB9BB"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E7E8" w:themeFill="accent4" w:themeFillTint="33"/>
      </w:tcPr>
    </w:tblStylePr>
    <w:tblStylePr w:type="band1Horz">
      <w:tblPr/>
      <w:tcPr>
        <w:shd w:val="clear" w:color="auto" w:fill="E4E7E8" w:themeFill="accent4" w:themeFillTint="33"/>
      </w:tcPr>
    </w:tblStylePr>
  </w:style>
  <w:style w:type="paragraph" w:customStyle="1" w:styleId="IIAbschnittstitel">
    <w:name w:val="II_Abschnittstitel"/>
    <w:rsid w:val="00CE28CC"/>
    <w:pPr>
      <w:tabs>
        <w:tab w:val="left" w:pos="340"/>
      </w:tabs>
      <w:spacing w:line="320" w:lineRule="exact"/>
    </w:pPr>
    <w:rPr>
      <w:rFonts w:ascii="PoloTTLeicht" w:eastAsia="Times New Roman" w:hAnsi="PoloTTLeicht" w:cs="Arial"/>
      <w:b/>
      <w:sz w:val="26"/>
      <w:szCs w:val="28"/>
      <w:lang w:val="en-GB"/>
    </w:rPr>
  </w:style>
  <w:style w:type="paragraph" w:customStyle="1" w:styleId="ErsterAbsatz">
    <w:name w:val="Erster Absatz"/>
    <w:basedOn w:val="Standard"/>
    <w:rsid w:val="00CE28CC"/>
    <w:pPr>
      <w:spacing w:before="60" w:line="230" w:lineRule="exact"/>
      <w:ind w:left="851"/>
    </w:pPr>
    <w:rPr>
      <w:rFonts w:ascii="PoloTTLeicht" w:eastAsia="Times New Roman" w:hAnsi="PoloTTLeicht" w:cs="Arial"/>
      <w:sz w:val="18"/>
      <w:szCs w:val="19"/>
      <w:lang w:val="de-DE"/>
    </w:rPr>
  </w:style>
  <w:style w:type="paragraph" w:customStyle="1" w:styleId="eetu19standard1terabsatz">
    <w:name w:val="eetu19_standard_1ter_absatz"/>
    <w:basedOn w:val="Standard"/>
    <w:rsid w:val="00CE28CC"/>
    <w:pPr>
      <w:spacing w:before="50" w:after="50" w:line="230" w:lineRule="exact"/>
      <w:ind w:left="851"/>
    </w:pPr>
    <w:rPr>
      <w:rFonts w:ascii="Calibri Light" w:eastAsia="Times New Roman" w:hAnsi="Calibri Light" w:cs="Arial"/>
      <w:sz w:val="19"/>
      <w:szCs w:val="19"/>
      <w:lang w:val="de-DE"/>
    </w:rPr>
  </w:style>
  <w:style w:type="paragraph" w:styleId="Kommentartext">
    <w:name w:val="annotation text"/>
    <w:basedOn w:val="Standard"/>
    <w:link w:val="KommentartextZchn"/>
    <w:uiPriority w:val="99"/>
    <w:unhideWhenUsed/>
    <w:rsid w:val="00CE28CC"/>
    <w:pPr>
      <w:spacing w:line="240" w:lineRule="auto"/>
    </w:pPr>
    <w:rPr>
      <w:szCs w:val="20"/>
    </w:rPr>
  </w:style>
  <w:style w:type="character" w:customStyle="1" w:styleId="KommentartextZchn">
    <w:name w:val="Kommentartext Zchn"/>
    <w:basedOn w:val="Absatz-Standardschriftart"/>
    <w:link w:val="Kommentartext"/>
    <w:uiPriority w:val="99"/>
    <w:rsid w:val="00CE28CC"/>
    <w:rPr>
      <w:sz w:val="20"/>
      <w:szCs w:val="20"/>
    </w:rPr>
  </w:style>
  <w:style w:type="character" w:styleId="Kommentarzeichen">
    <w:name w:val="annotation reference"/>
    <w:rsid w:val="00CE28CC"/>
    <w:rPr>
      <w:sz w:val="16"/>
    </w:rPr>
  </w:style>
  <w:style w:type="character" w:styleId="Seitenzahl">
    <w:name w:val="page number"/>
    <w:basedOn w:val="Absatz-Standardschriftart"/>
    <w:uiPriority w:val="99"/>
    <w:semiHidden/>
    <w:unhideWhenUsed/>
    <w:rsid w:val="00263A86"/>
  </w:style>
  <w:style w:type="paragraph" w:customStyle="1" w:styleId="Aufzhlung">
    <w:name w:val="Aufzählung"/>
    <w:basedOn w:val="Standard"/>
    <w:link w:val="AufzhlungZchn"/>
    <w:qFormat/>
    <w:rsid w:val="0094310A"/>
    <w:pPr>
      <w:numPr>
        <w:numId w:val="2"/>
      </w:numPr>
    </w:pPr>
    <w:rPr>
      <w:lang w:val="en-GB"/>
    </w:rPr>
  </w:style>
  <w:style w:type="paragraph" w:styleId="Funotentext">
    <w:name w:val="footnote text"/>
    <w:basedOn w:val="Standard"/>
    <w:link w:val="FunotentextZchn"/>
    <w:uiPriority w:val="99"/>
    <w:semiHidden/>
    <w:unhideWhenUsed/>
    <w:rsid w:val="003C7F2C"/>
    <w:pPr>
      <w:spacing w:after="0" w:line="240" w:lineRule="auto"/>
    </w:pPr>
    <w:rPr>
      <w:sz w:val="20"/>
      <w:szCs w:val="20"/>
    </w:rPr>
  </w:style>
  <w:style w:type="character" w:customStyle="1" w:styleId="AufzhlungZchn">
    <w:name w:val="Aufzählung Zchn"/>
    <w:basedOn w:val="Absatz-Standardschriftart"/>
    <w:link w:val="Aufzhlung"/>
    <w:rsid w:val="0094310A"/>
    <w:rPr>
      <w:rFonts w:ascii="Calibri" w:hAnsi="Calibri"/>
      <w:sz w:val="22"/>
      <w:lang w:val="en-GB"/>
    </w:rPr>
  </w:style>
  <w:style w:type="character" w:customStyle="1" w:styleId="FunotentextZchn">
    <w:name w:val="Fußnotentext Zchn"/>
    <w:basedOn w:val="Absatz-Standardschriftart"/>
    <w:link w:val="Funotentext"/>
    <w:uiPriority w:val="99"/>
    <w:semiHidden/>
    <w:rsid w:val="003C7F2C"/>
    <w:rPr>
      <w:rFonts w:ascii="Lexend" w:hAnsi="Lexend"/>
      <w:sz w:val="20"/>
      <w:szCs w:val="20"/>
    </w:rPr>
  </w:style>
  <w:style w:type="character" w:styleId="Funotenzeichen">
    <w:name w:val="footnote reference"/>
    <w:basedOn w:val="Absatz-Standardschriftart"/>
    <w:uiPriority w:val="99"/>
    <w:semiHidden/>
    <w:unhideWhenUsed/>
    <w:rsid w:val="003C7F2C"/>
    <w:rPr>
      <w:vertAlign w:val="superscript"/>
    </w:rPr>
  </w:style>
  <w:style w:type="paragraph" w:customStyle="1" w:styleId="Default">
    <w:name w:val="Default"/>
    <w:rsid w:val="002F2287"/>
    <w:pPr>
      <w:autoSpaceDE w:val="0"/>
      <w:autoSpaceDN w:val="0"/>
      <w:adjustRightInd w:val="0"/>
    </w:pPr>
    <w:rPr>
      <w:rFonts w:ascii="Arial" w:hAnsi="Arial" w:cs="Arial"/>
      <w:color w:val="000000"/>
    </w:rPr>
  </w:style>
  <w:style w:type="character" w:customStyle="1" w:styleId="Erwhnung1">
    <w:name w:val="Erwähnung1"/>
    <w:basedOn w:val="Absatz-Standardschriftart"/>
    <w:uiPriority w:val="99"/>
    <w:unhideWhenUsed/>
    <w:rsid w:val="00BC7768"/>
    <w:rPr>
      <w:color w:val="2B579A"/>
      <w:shd w:val="clear" w:color="auto" w:fill="E1DFDD"/>
    </w:rPr>
  </w:style>
  <w:style w:type="character" w:customStyle="1" w:styleId="NichtaufgelsteErwhnung1">
    <w:name w:val="Nicht aufgelöste Erwähnung1"/>
    <w:basedOn w:val="Absatz-Standardschriftart"/>
    <w:uiPriority w:val="99"/>
    <w:semiHidden/>
    <w:unhideWhenUsed/>
    <w:rsid w:val="00BC7768"/>
    <w:rPr>
      <w:color w:val="605E5C"/>
      <w:shd w:val="clear" w:color="auto" w:fill="E1DFDD"/>
    </w:rPr>
  </w:style>
  <w:style w:type="paragraph" w:customStyle="1" w:styleId="LernstreckeName">
    <w:name w:val="Lernstrecke: Name"/>
    <w:basedOn w:val="Standard"/>
    <w:link w:val="LernstreckeNameZchn"/>
    <w:qFormat/>
    <w:rsid w:val="00775F41"/>
    <w:pPr>
      <w:pBdr>
        <w:bottom w:val="single" w:sz="4" w:space="1" w:color="009999"/>
      </w:pBdr>
      <w:jc w:val="left"/>
    </w:pPr>
    <w:rPr>
      <w:b/>
      <w:color w:val="0F95B5"/>
      <w:sz w:val="56"/>
      <w:szCs w:val="48"/>
    </w:rPr>
  </w:style>
  <w:style w:type="character" w:customStyle="1" w:styleId="LernstreckeNameZchn">
    <w:name w:val="Lernstrecke: Name Zchn"/>
    <w:basedOn w:val="berschrift2Zchn"/>
    <w:link w:val="LernstreckeName"/>
    <w:rsid w:val="00775F41"/>
    <w:rPr>
      <w:rFonts w:ascii="Calibri" w:eastAsiaTheme="majorEastAsia" w:hAnsi="Calibri" w:cstheme="majorBidi"/>
      <w:b/>
      <w:color w:val="0F95B5"/>
      <w:sz w:val="56"/>
      <w:szCs w:val="48"/>
    </w:rPr>
  </w:style>
  <w:style w:type="paragraph" w:customStyle="1" w:styleId="Kurzbeschreibung">
    <w:name w:val="Kurzbeschreibung"/>
    <w:basedOn w:val="Standard"/>
    <w:link w:val="KurzbeschreibungZchn"/>
    <w:qFormat/>
    <w:rsid w:val="00775F41"/>
    <w:rPr>
      <w:b/>
      <w:color w:val="0F95B5"/>
      <w:sz w:val="40"/>
    </w:rPr>
  </w:style>
  <w:style w:type="character" w:customStyle="1" w:styleId="KurzbeschreibungZchn">
    <w:name w:val="Kurzbeschreibung Zchn"/>
    <w:basedOn w:val="berschrift2Zchn"/>
    <w:link w:val="Kurzbeschreibung"/>
    <w:rsid w:val="00775F41"/>
    <w:rPr>
      <w:rFonts w:ascii="Calibri" w:eastAsiaTheme="majorEastAsia" w:hAnsi="Calibri" w:cstheme="majorBidi"/>
      <w:b/>
      <w:color w:val="0F95B5"/>
      <w:sz w:val="40"/>
      <w:szCs w:val="26"/>
    </w:rPr>
  </w:style>
  <w:style w:type="table" w:styleId="Gitternetztabelle5dunkelAkzent5">
    <w:name w:val="Grid Table 5 Dark Accent 5"/>
    <w:basedOn w:val="NormaleTabelle"/>
    <w:uiPriority w:val="50"/>
    <w:rsid w:val="00A8428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6EEF0"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4ACB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4ACB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4ACB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4ACB6" w:themeFill="accent5"/>
      </w:tcPr>
    </w:tblStylePr>
    <w:tblStylePr w:type="band1Vert">
      <w:tblPr/>
      <w:tcPr>
        <w:shd w:val="clear" w:color="auto" w:fill="CDDDE1" w:themeFill="accent5" w:themeFillTint="66"/>
      </w:tcPr>
    </w:tblStylePr>
    <w:tblStylePr w:type="band1Horz">
      <w:tblPr/>
      <w:tcPr>
        <w:shd w:val="clear" w:color="auto" w:fill="CDDDE1" w:themeFill="accent5" w:themeFillTint="66"/>
      </w:tcPr>
    </w:tblStylePr>
  </w:style>
  <w:style w:type="table" w:styleId="Gitternetztabelle4Akzent2">
    <w:name w:val="Grid Table 4 Accent 2"/>
    <w:basedOn w:val="NormaleTabelle"/>
    <w:uiPriority w:val="49"/>
    <w:rsid w:val="00775F41"/>
    <w:tblPr>
      <w:tblStyleRowBandSize w:val="1"/>
      <w:tblStyleColBandSize w:val="1"/>
      <w:tblBorders>
        <w:top w:val="single" w:sz="4" w:space="0" w:color="9AD3D9" w:themeColor="accent2" w:themeTint="99"/>
        <w:left w:val="single" w:sz="4" w:space="0" w:color="9AD3D9" w:themeColor="accent2" w:themeTint="99"/>
        <w:bottom w:val="single" w:sz="4" w:space="0" w:color="9AD3D9" w:themeColor="accent2" w:themeTint="99"/>
        <w:right w:val="single" w:sz="4" w:space="0" w:color="9AD3D9" w:themeColor="accent2" w:themeTint="99"/>
        <w:insideH w:val="single" w:sz="4" w:space="0" w:color="9AD3D9" w:themeColor="accent2" w:themeTint="99"/>
        <w:insideV w:val="single" w:sz="4" w:space="0" w:color="9AD3D9" w:themeColor="accent2" w:themeTint="99"/>
      </w:tblBorders>
    </w:tblPr>
    <w:tcPr>
      <w:shd w:val="clear" w:color="auto" w:fill="FFFFFF"/>
    </w:tcPr>
    <w:tblStylePr w:type="firstRow">
      <w:rPr>
        <w:b/>
        <w:bCs/>
        <w:color w:val="FFFFFF" w:themeColor="background1"/>
      </w:rPr>
      <w:tblPr/>
      <w:tcPr>
        <w:shd w:val="clear" w:color="auto" w:fill="0F95B5"/>
      </w:tcPr>
    </w:tblStylePr>
    <w:tblStylePr w:type="lastRow">
      <w:rPr>
        <w:b/>
        <w:bCs/>
      </w:rPr>
      <w:tblPr/>
      <w:tcPr>
        <w:tcBorders>
          <w:top w:val="double" w:sz="4" w:space="0" w:color="58B6C0" w:themeColor="accent2"/>
        </w:tcBorders>
      </w:tcPr>
    </w:tblStylePr>
    <w:tblStylePr w:type="firstCol">
      <w:rPr>
        <w:b/>
        <w:bCs/>
      </w:rPr>
    </w:tblStylePr>
    <w:tblStylePr w:type="lastCol">
      <w:rPr>
        <w:b/>
        <w:bCs/>
      </w:rPr>
    </w:tblStylePr>
    <w:tblStylePr w:type="band1Vert">
      <w:tblPr/>
      <w:tcPr>
        <w:shd w:val="clear" w:color="auto" w:fill="DDF0F2" w:themeFill="accent2" w:themeFillTint="33"/>
      </w:tcPr>
    </w:tblStylePr>
    <w:tblStylePr w:type="band1Horz">
      <w:tblPr/>
      <w:tcPr>
        <w:shd w:val="clear" w:color="auto" w:fill="ECF4F6"/>
      </w:tcPr>
    </w:tblStylePr>
    <w:tblStylePr w:type="band2Horz">
      <w:tblPr/>
      <w:tcPr>
        <w:shd w:val="clear" w:color="auto" w:fill="C8E5EB"/>
      </w:tcPr>
    </w:tblStylePr>
  </w:style>
  <w:style w:type="character" w:customStyle="1" w:styleId="normaltextrun">
    <w:name w:val="normaltextrun"/>
    <w:basedOn w:val="Absatz-Standardschriftart"/>
    <w:rsid w:val="009D285C"/>
  </w:style>
  <w:style w:type="character" w:customStyle="1" w:styleId="eop">
    <w:name w:val="eop"/>
    <w:basedOn w:val="Absatz-Standardschriftart"/>
    <w:rsid w:val="009D285C"/>
  </w:style>
  <w:style w:type="table" w:customStyle="1" w:styleId="Tabellenraster1">
    <w:name w:val="Tabellenraster1"/>
    <w:basedOn w:val="NormaleTabelle"/>
    <w:next w:val="Tabellenraster"/>
    <w:uiPriority w:val="39"/>
    <w:rsid w:val="000B1288"/>
    <w:rPr>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uiPriority w:val="39"/>
    <w:rsid w:val="005B6FF9"/>
    <w:rPr>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F16829"/>
    <w:rPr>
      <w:color w:val="605E5C"/>
      <w:shd w:val="clear" w:color="auto" w:fill="E1DFDD"/>
    </w:rPr>
  </w:style>
  <w:style w:type="paragraph" w:styleId="berarbeitung">
    <w:name w:val="Revision"/>
    <w:hidden/>
    <w:uiPriority w:val="99"/>
    <w:semiHidden/>
    <w:rsid w:val="00B96CDE"/>
    <w:rPr>
      <w:rFonts w:ascii="Calibri" w:hAnsi="Calibri"/>
      <w:sz w:val="22"/>
    </w:rPr>
  </w:style>
  <w:style w:type="paragraph" w:styleId="Kommentarthema">
    <w:name w:val="annotation subject"/>
    <w:basedOn w:val="Kommentartext"/>
    <w:next w:val="Kommentartext"/>
    <w:link w:val="KommentarthemaZchn"/>
    <w:uiPriority w:val="99"/>
    <w:semiHidden/>
    <w:unhideWhenUsed/>
    <w:rsid w:val="007D4667"/>
    <w:rPr>
      <w:b/>
      <w:bCs/>
      <w:sz w:val="20"/>
    </w:rPr>
  </w:style>
  <w:style w:type="character" w:customStyle="1" w:styleId="KommentarthemaZchn">
    <w:name w:val="Kommentarthema Zchn"/>
    <w:basedOn w:val="KommentartextZchn"/>
    <w:link w:val="Kommentarthema"/>
    <w:uiPriority w:val="99"/>
    <w:semiHidden/>
    <w:rsid w:val="007D4667"/>
    <w:rPr>
      <w:rFonts w:ascii="Calibri" w:hAnsi="Calibri"/>
      <w:b/>
      <w:bCs/>
      <w:sz w:val="20"/>
      <w:szCs w:val="20"/>
    </w:rPr>
  </w:style>
  <w:style w:type="paragraph" w:customStyle="1" w:styleId="pf0">
    <w:name w:val="pf0"/>
    <w:basedOn w:val="Standard"/>
    <w:rsid w:val="006431B2"/>
    <w:pPr>
      <w:spacing w:before="100" w:beforeAutospacing="1" w:after="100" w:afterAutospacing="1" w:line="240" w:lineRule="auto"/>
      <w:jc w:val="left"/>
    </w:pPr>
    <w:rPr>
      <w:rFonts w:ascii="Times New Roman" w:eastAsia="Times New Roman" w:hAnsi="Times New Roman" w:cs="Times New Roman"/>
      <w:sz w:val="24"/>
      <w:lang w:eastAsia="de-AT"/>
    </w:rPr>
  </w:style>
  <w:style w:type="character" w:customStyle="1" w:styleId="cf01">
    <w:name w:val="cf01"/>
    <w:basedOn w:val="Absatz-Standardschriftart"/>
    <w:rsid w:val="006431B2"/>
    <w:rPr>
      <w:rFonts w:ascii="Segoe UI" w:hAnsi="Segoe UI" w:cs="Segoe UI" w:hint="default"/>
      <w:sz w:val="18"/>
      <w:szCs w:val="18"/>
    </w:rPr>
  </w:style>
  <w:style w:type="paragraph" w:styleId="StandardWeb">
    <w:name w:val="Normal (Web)"/>
    <w:basedOn w:val="Standard"/>
    <w:uiPriority w:val="99"/>
    <w:semiHidden/>
    <w:unhideWhenUsed/>
    <w:rsid w:val="00183006"/>
    <w:pPr>
      <w:spacing w:before="100" w:beforeAutospacing="1" w:after="100" w:afterAutospacing="1" w:line="240" w:lineRule="auto"/>
      <w:jc w:val="left"/>
    </w:pPr>
    <w:rPr>
      <w:rFonts w:ascii="Times New Roman" w:eastAsia="Times New Roman" w:hAnsi="Times New Roman" w:cs="Times New Roman"/>
      <w:sz w:val="24"/>
      <w:lang w:eastAsia="de-AT"/>
    </w:rPr>
  </w:style>
  <w:style w:type="paragraph" w:customStyle="1" w:styleId="LO-normal">
    <w:name w:val="LO-normal"/>
    <w:qFormat/>
    <w:rsid w:val="00466DAB"/>
    <w:pPr>
      <w:suppressAutoHyphens/>
      <w:spacing w:line="276" w:lineRule="auto"/>
    </w:pPr>
    <w:rPr>
      <w:rFonts w:cs="Arial"/>
      <w:sz w:val="20"/>
      <w:szCs w:val="20"/>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538586">
      <w:bodyDiv w:val="1"/>
      <w:marLeft w:val="0"/>
      <w:marRight w:val="0"/>
      <w:marTop w:val="0"/>
      <w:marBottom w:val="0"/>
      <w:divBdr>
        <w:top w:val="none" w:sz="0" w:space="0" w:color="auto"/>
        <w:left w:val="none" w:sz="0" w:space="0" w:color="auto"/>
        <w:bottom w:val="none" w:sz="0" w:space="0" w:color="auto"/>
        <w:right w:val="none" w:sz="0" w:space="0" w:color="auto"/>
      </w:divBdr>
      <w:divsChild>
        <w:div w:id="650645574">
          <w:marLeft w:val="0"/>
          <w:marRight w:val="0"/>
          <w:marTop w:val="0"/>
          <w:marBottom w:val="0"/>
          <w:divBdr>
            <w:top w:val="none" w:sz="0" w:space="0" w:color="auto"/>
            <w:left w:val="none" w:sz="0" w:space="0" w:color="auto"/>
            <w:bottom w:val="none" w:sz="0" w:space="0" w:color="auto"/>
            <w:right w:val="none" w:sz="0" w:space="0" w:color="auto"/>
          </w:divBdr>
        </w:div>
      </w:divsChild>
    </w:div>
    <w:div w:id="399712423">
      <w:bodyDiv w:val="1"/>
      <w:marLeft w:val="0"/>
      <w:marRight w:val="0"/>
      <w:marTop w:val="0"/>
      <w:marBottom w:val="0"/>
      <w:divBdr>
        <w:top w:val="none" w:sz="0" w:space="0" w:color="auto"/>
        <w:left w:val="none" w:sz="0" w:space="0" w:color="auto"/>
        <w:bottom w:val="none" w:sz="0" w:space="0" w:color="auto"/>
        <w:right w:val="none" w:sz="0" w:space="0" w:color="auto"/>
      </w:divBdr>
      <w:divsChild>
        <w:div w:id="1447382933">
          <w:marLeft w:val="0"/>
          <w:marRight w:val="0"/>
          <w:marTop w:val="0"/>
          <w:marBottom w:val="0"/>
          <w:divBdr>
            <w:top w:val="none" w:sz="0" w:space="0" w:color="auto"/>
            <w:left w:val="none" w:sz="0" w:space="0" w:color="auto"/>
            <w:bottom w:val="none" w:sz="0" w:space="0" w:color="auto"/>
            <w:right w:val="none" w:sz="0" w:space="0" w:color="auto"/>
          </w:divBdr>
          <w:divsChild>
            <w:div w:id="1636832119">
              <w:marLeft w:val="0"/>
              <w:marRight w:val="0"/>
              <w:marTop w:val="0"/>
              <w:marBottom w:val="0"/>
              <w:divBdr>
                <w:top w:val="none" w:sz="0" w:space="0" w:color="auto"/>
                <w:left w:val="none" w:sz="0" w:space="0" w:color="auto"/>
                <w:bottom w:val="none" w:sz="0" w:space="0" w:color="auto"/>
                <w:right w:val="none" w:sz="0" w:space="0" w:color="auto"/>
              </w:divBdr>
              <w:divsChild>
                <w:div w:id="160230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0146554">
      <w:bodyDiv w:val="1"/>
      <w:marLeft w:val="0"/>
      <w:marRight w:val="0"/>
      <w:marTop w:val="0"/>
      <w:marBottom w:val="0"/>
      <w:divBdr>
        <w:top w:val="none" w:sz="0" w:space="0" w:color="auto"/>
        <w:left w:val="none" w:sz="0" w:space="0" w:color="auto"/>
        <w:bottom w:val="none" w:sz="0" w:space="0" w:color="auto"/>
        <w:right w:val="none" w:sz="0" w:space="0" w:color="auto"/>
      </w:divBdr>
    </w:div>
    <w:div w:id="547689465">
      <w:bodyDiv w:val="1"/>
      <w:marLeft w:val="0"/>
      <w:marRight w:val="0"/>
      <w:marTop w:val="0"/>
      <w:marBottom w:val="0"/>
      <w:divBdr>
        <w:top w:val="none" w:sz="0" w:space="0" w:color="auto"/>
        <w:left w:val="none" w:sz="0" w:space="0" w:color="auto"/>
        <w:bottom w:val="none" w:sz="0" w:space="0" w:color="auto"/>
        <w:right w:val="none" w:sz="0" w:space="0" w:color="auto"/>
      </w:divBdr>
      <w:divsChild>
        <w:div w:id="1171335322">
          <w:marLeft w:val="0"/>
          <w:marRight w:val="0"/>
          <w:marTop w:val="0"/>
          <w:marBottom w:val="0"/>
          <w:divBdr>
            <w:top w:val="none" w:sz="0" w:space="0" w:color="auto"/>
            <w:left w:val="none" w:sz="0" w:space="0" w:color="auto"/>
            <w:bottom w:val="none" w:sz="0" w:space="0" w:color="auto"/>
            <w:right w:val="none" w:sz="0" w:space="0" w:color="auto"/>
          </w:divBdr>
        </w:div>
      </w:divsChild>
    </w:div>
    <w:div w:id="584146925">
      <w:bodyDiv w:val="1"/>
      <w:marLeft w:val="0"/>
      <w:marRight w:val="0"/>
      <w:marTop w:val="0"/>
      <w:marBottom w:val="0"/>
      <w:divBdr>
        <w:top w:val="none" w:sz="0" w:space="0" w:color="auto"/>
        <w:left w:val="none" w:sz="0" w:space="0" w:color="auto"/>
        <w:bottom w:val="none" w:sz="0" w:space="0" w:color="auto"/>
        <w:right w:val="none" w:sz="0" w:space="0" w:color="auto"/>
      </w:divBdr>
    </w:div>
    <w:div w:id="901520109">
      <w:bodyDiv w:val="1"/>
      <w:marLeft w:val="0"/>
      <w:marRight w:val="0"/>
      <w:marTop w:val="0"/>
      <w:marBottom w:val="0"/>
      <w:divBdr>
        <w:top w:val="none" w:sz="0" w:space="0" w:color="auto"/>
        <w:left w:val="none" w:sz="0" w:space="0" w:color="auto"/>
        <w:bottom w:val="none" w:sz="0" w:space="0" w:color="auto"/>
        <w:right w:val="none" w:sz="0" w:space="0" w:color="auto"/>
      </w:divBdr>
    </w:div>
    <w:div w:id="1016075392">
      <w:bodyDiv w:val="1"/>
      <w:marLeft w:val="0"/>
      <w:marRight w:val="0"/>
      <w:marTop w:val="0"/>
      <w:marBottom w:val="0"/>
      <w:divBdr>
        <w:top w:val="none" w:sz="0" w:space="0" w:color="auto"/>
        <w:left w:val="none" w:sz="0" w:space="0" w:color="auto"/>
        <w:bottom w:val="none" w:sz="0" w:space="0" w:color="auto"/>
        <w:right w:val="none" w:sz="0" w:space="0" w:color="auto"/>
      </w:divBdr>
    </w:div>
    <w:div w:id="1250231202">
      <w:bodyDiv w:val="1"/>
      <w:marLeft w:val="0"/>
      <w:marRight w:val="0"/>
      <w:marTop w:val="0"/>
      <w:marBottom w:val="0"/>
      <w:divBdr>
        <w:top w:val="none" w:sz="0" w:space="0" w:color="auto"/>
        <w:left w:val="none" w:sz="0" w:space="0" w:color="auto"/>
        <w:bottom w:val="none" w:sz="0" w:space="0" w:color="auto"/>
        <w:right w:val="none" w:sz="0" w:space="0" w:color="auto"/>
      </w:divBdr>
    </w:div>
    <w:div w:id="1368483286">
      <w:bodyDiv w:val="1"/>
      <w:marLeft w:val="0"/>
      <w:marRight w:val="0"/>
      <w:marTop w:val="0"/>
      <w:marBottom w:val="0"/>
      <w:divBdr>
        <w:top w:val="none" w:sz="0" w:space="0" w:color="auto"/>
        <w:left w:val="none" w:sz="0" w:space="0" w:color="auto"/>
        <w:bottom w:val="none" w:sz="0" w:space="0" w:color="auto"/>
        <w:right w:val="none" w:sz="0" w:space="0" w:color="auto"/>
      </w:divBdr>
    </w:div>
    <w:div w:id="1465154201">
      <w:bodyDiv w:val="1"/>
      <w:marLeft w:val="0"/>
      <w:marRight w:val="0"/>
      <w:marTop w:val="0"/>
      <w:marBottom w:val="0"/>
      <w:divBdr>
        <w:top w:val="none" w:sz="0" w:space="0" w:color="auto"/>
        <w:left w:val="none" w:sz="0" w:space="0" w:color="auto"/>
        <w:bottom w:val="none" w:sz="0" w:space="0" w:color="auto"/>
        <w:right w:val="none" w:sz="0" w:space="0" w:color="auto"/>
      </w:divBdr>
    </w:div>
    <w:div w:id="1610238633">
      <w:bodyDiv w:val="1"/>
      <w:marLeft w:val="0"/>
      <w:marRight w:val="0"/>
      <w:marTop w:val="0"/>
      <w:marBottom w:val="0"/>
      <w:divBdr>
        <w:top w:val="none" w:sz="0" w:space="0" w:color="auto"/>
        <w:left w:val="none" w:sz="0" w:space="0" w:color="auto"/>
        <w:bottom w:val="none" w:sz="0" w:space="0" w:color="auto"/>
        <w:right w:val="none" w:sz="0" w:space="0" w:color="auto"/>
      </w:divBdr>
    </w:div>
    <w:div w:id="1680620307">
      <w:bodyDiv w:val="1"/>
      <w:marLeft w:val="0"/>
      <w:marRight w:val="0"/>
      <w:marTop w:val="0"/>
      <w:marBottom w:val="0"/>
      <w:divBdr>
        <w:top w:val="none" w:sz="0" w:space="0" w:color="auto"/>
        <w:left w:val="none" w:sz="0" w:space="0" w:color="auto"/>
        <w:bottom w:val="none" w:sz="0" w:space="0" w:color="auto"/>
        <w:right w:val="none" w:sz="0" w:space="0" w:color="auto"/>
      </w:divBdr>
    </w:div>
    <w:div w:id="1708946076">
      <w:bodyDiv w:val="1"/>
      <w:marLeft w:val="0"/>
      <w:marRight w:val="0"/>
      <w:marTop w:val="0"/>
      <w:marBottom w:val="0"/>
      <w:divBdr>
        <w:top w:val="none" w:sz="0" w:space="0" w:color="auto"/>
        <w:left w:val="none" w:sz="0" w:space="0" w:color="auto"/>
        <w:bottom w:val="none" w:sz="0" w:space="0" w:color="auto"/>
        <w:right w:val="none" w:sz="0" w:space="0" w:color="auto"/>
      </w:divBdr>
    </w:div>
    <w:div w:id="1761946073">
      <w:bodyDiv w:val="1"/>
      <w:marLeft w:val="0"/>
      <w:marRight w:val="0"/>
      <w:marTop w:val="0"/>
      <w:marBottom w:val="0"/>
      <w:divBdr>
        <w:top w:val="none" w:sz="0" w:space="0" w:color="auto"/>
        <w:left w:val="none" w:sz="0" w:space="0" w:color="auto"/>
        <w:bottom w:val="none" w:sz="0" w:space="0" w:color="auto"/>
        <w:right w:val="none" w:sz="0" w:space="0" w:color="auto"/>
      </w:divBdr>
    </w:div>
    <w:div w:id="1821993533">
      <w:bodyDiv w:val="1"/>
      <w:marLeft w:val="0"/>
      <w:marRight w:val="0"/>
      <w:marTop w:val="0"/>
      <w:marBottom w:val="0"/>
      <w:divBdr>
        <w:top w:val="none" w:sz="0" w:space="0" w:color="auto"/>
        <w:left w:val="none" w:sz="0" w:space="0" w:color="auto"/>
        <w:bottom w:val="none" w:sz="0" w:space="0" w:color="auto"/>
        <w:right w:val="none" w:sz="0" w:space="0" w:color="auto"/>
      </w:divBdr>
      <w:divsChild>
        <w:div w:id="797532059">
          <w:marLeft w:val="0"/>
          <w:marRight w:val="0"/>
          <w:marTop w:val="0"/>
          <w:marBottom w:val="0"/>
          <w:divBdr>
            <w:top w:val="none" w:sz="0" w:space="0" w:color="auto"/>
            <w:left w:val="none" w:sz="0" w:space="0" w:color="auto"/>
            <w:bottom w:val="none" w:sz="0" w:space="0" w:color="auto"/>
            <w:right w:val="none" w:sz="0" w:space="0" w:color="auto"/>
          </w:divBdr>
          <w:divsChild>
            <w:div w:id="78329310">
              <w:marLeft w:val="0"/>
              <w:marRight w:val="0"/>
              <w:marTop w:val="0"/>
              <w:marBottom w:val="0"/>
              <w:divBdr>
                <w:top w:val="none" w:sz="0" w:space="0" w:color="auto"/>
                <w:left w:val="none" w:sz="0" w:space="0" w:color="auto"/>
                <w:bottom w:val="none" w:sz="0" w:space="0" w:color="auto"/>
                <w:right w:val="none" w:sz="0" w:space="0" w:color="auto"/>
              </w:divBdr>
              <w:divsChild>
                <w:div w:id="957177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396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png"/><Relationship Id="rId21" Type="http://schemas.openxmlformats.org/officeDocument/2006/relationships/footer" Target="footer1.xml"/><Relationship Id="rId34" Type="http://schemas.openxmlformats.org/officeDocument/2006/relationships/image" Target="media/image18.png"/><Relationship Id="rId42" Type="http://schemas.openxmlformats.org/officeDocument/2006/relationships/image" Target="media/image26.png"/><Relationship Id="rId47" Type="http://schemas.openxmlformats.org/officeDocument/2006/relationships/hyperlink" Target="https://www.derstandard.at/story/3000000220666/schwere-hagelunwetter-im-burgenland" TargetMode="External"/><Relationship Id="rId50" Type="http://schemas.openxmlformats.org/officeDocument/2006/relationships/image" Target="media/image32.jpeg"/><Relationship Id="rId55" Type="http://schemas.openxmlformats.org/officeDocument/2006/relationships/image" Target="media/image35.jpeg"/><Relationship Id="rId63" Type="http://schemas.openxmlformats.org/officeDocument/2006/relationships/hyperlink" Target="https://creativecommons.org/licenses/by-nc-sa/4.0/"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office@wirtschaft-erleben.at" TargetMode="External"/><Relationship Id="rId29" Type="http://schemas.openxmlformats.org/officeDocument/2006/relationships/image" Target="media/image13.png"/><Relationship Id="rId11" Type="http://schemas.openxmlformats.org/officeDocument/2006/relationships/image" Target="media/image1.png"/><Relationship Id="rId24" Type="http://schemas.openxmlformats.org/officeDocument/2006/relationships/image" Target="media/image8.svg"/><Relationship Id="rId32" Type="http://schemas.openxmlformats.org/officeDocument/2006/relationships/image" Target="media/image16.png"/><Relationship Id="rId37" Type="http://schemas.openxmlformats.org/officeDocument/2006/relationships/image" Target="media/image21.png"/><Relationship Id="rId40" Type="http://schemas.openxmlformats.org/officeDocument/2006/relationships/image" Target="media/image24.png"/><Relationship Id="rId45" Type="http://schemas.openxmlformats.org/officeDocument/2006/relationships/image" Target="media/image29.png"/><Relationship Id="rId53" Type="http://schemas.openxmlformats.org/officeDocument/2006/relationships/hyperlink" Target="https://www.derstandard.at/story/3000000184305/urlaub-in-oesterreich-heuer-im-sommer-begehrt-wie-kaum-zuvor" TargetMode="External"/><Relationship Id="rId58" Type="http://schemas.openxmlformats.org/officeDocument/2006/relationships/image" Target="media/image38.jpeg"/><Relationship Id="rId5" Type="http://schemas.openxmlformats.org/officeDocument/2006/relationships/numbering" Target="numbering.xml"/><Relationship Id="rId61" Type="http://schemas.openxmlformats.org/officeDocument/2006/relationships/hyperlink" Target="https://wirtschaft-erleben.at/material/lernstrecke-3-gesamtwirtschaftliche-perspektive-bip/" TargetMode="External"/><Relationship Id="rId19" Type="http://schemas.openxmlformats.org/officeDocument/2006/relationships/hyperlink" Target="https://www.oecd-ilibrary.org/economics/beyond-gdp_9789264307292-en" TargetMode="External"/><Relationship Id="rId14" Type="http://schemas.openxmlformats.org/officeDocument/2006/relationships/hyperlink" Target="mailto:office@wirtschaft-erleben.at" TargetMode="External"/><Relationship Id="rId22" Type="http://schemas.openxmlformats.org/officeDocument/2006/relationships/footer" Target="footer2.xml"/><Relationship Id="rId27" Type="http://schemas.openxmlformats.org/officeDocument/2006/relationships/image" Target="media/image11.png"/><Relationship Id="rId30" Type="http://schemas.openxmlformats.org/officeDocument/2006/relationships/image" Target="media/image14.svg"/><Relationship Id="rId35" Type="http://schemas.openxmlformats.org/officeDocument/2006/relationships/image" Target="media/image19.png"/><Relationship Id="rId43" Type="http://schemas.openxmlformats.org/officeDocument/2006/relationships/image" Target="media/image27.png"/><Relationship Id="rId48" Type="http://schemas.openxmlformats.org/officeDocument/2006/relationships/image" Target="media/image31.png"/><Relationship Id="rId56" Type="http://schemas.openxmlformats.org/officeDocument/2006/relationships/image" Target="media/image36.jpeg"/><Relationship Id="rId64"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steiermark.orf.at/stories/3254361/"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irtschaft-erleben.at" TargetMode="External"/><Relationship Id="rId25" Type="http://schemas.openxmlformats.org/officeDocument/2006/relationships/image" Target="media/image9.png"/><Relationship Id="rId33" Type="http://schemas.openxmlformats.org/officeDocument/2006/relationships/image" Target="media/image17.png"/><Relationship Id="rId38" Type="http://schemas.openxmlformats.org/officeDocument/2006/relationships/image" Target="media/image22.svg"/><Relationship Id="rId46" Type="http://schemas.openxmlformats.org/officeDocument/2006/relationships/image" Target="media/image30.jpeg"/><Relationship Id="rId59" Type="http://schemas.openxmlformats.org/officeDocument/2006/relationships/image" Target="media/image39.png"/><Relationship Id="rId20" Type="http://schemas.openxmlformats.org/officeDocument/2006/relationships/header" Target="header1.xml"/><Relationship Id="rId41" Type="http://schemas.openxmlformats.org/officeDocument/2006/relationships/image" Target="media/image25.png"/><Relationship Id="rId54" Type="http://schemas.openxmlformats.org/officeDocument/2006/relationships/image" Target="media/image34.png"/><Relationship Id="rId62" Type="http://schemas.openxmlformats.org/officeDocument/2006/relationships/hyperlink" Target="mailto:wipaed@wu.ac.at"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irtschaft-erleben.at" TargetMode="External"/><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image" Target="media/image20.svg"/><Relationship Id="rId49" Type="http://schemas.openxmlformats.org/officeDocument/2006/relationships/hyperlink" Target="https://www.trend.at/tech/kommentar-ki-effizienz" TargetMode="External"/><Relationship Id="rId57" Type="http://schemas.openxmlformats.org/officeDocument/2006/relationships/image" Target="media/image37.png"/><Relationship Id="rId10" Type="http://schemas.openxmlformats.org/officeDocument/2006/relationships/endnotes" Target="endnotes.xml"/><Relationship Id="rId31" Type="http://schemas.openxmlformats.org/officeDocument/2006/relationships/image" Target="media/image15.png"/><Relationship Id="rId44" Type="http://schemas.openxmlformats.org/officeDocument/2006/relationships/image" Target="media/image28.png"/><Relationship Id="rId52" Type="http://schemas.openxmlformats.org/officeDocument/2006/relationships/image" Target="media/image33.jpeg"/><Relationship Id="rId60" Type="http://schemas.openxmlformats.org/officeDocument/2006/relationships/hyperlink" Target="https://wirtschaft-erleben.at/material/lernstrecke-3-gesamtwirtschaftliche-perspektive-bip/" TargetMode="External"/><Relationship Id="rId6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hyperlink" Target="https://www.statistik.at/statistiken/volkswirtschaft-und-oeffentliche-finanzen/volkswirtschaftliche-gesamtrechnungen/bruttoinlandsprodukt-und-hauptaggregate" TargetMode="External"/><Relationship Id="rId39" Type="http://schemas.openxmlformats.org/officeDocument/2006/relationships/image" Target="media/image23.png"/></Relationships>
</file>

<file path=word/_rels/footer1.xml.rels><?xml version="1.0" encoding="UTF-8" standalone="yes"?>
<Relationships xmlns="http://schemas.openxmlformats.org/package/2006/relationships"><Relationship Id="rId2" Type="http://schemas.openxmlformats.org/officeDocument/2006/relationships/hyperlink" Target="https://creativecommons.org/licenses/by-nc-sa/4.0/" TargetMode="External"/><Relationship Id="rId1" Type="http://schemas.openxmlformats.org/officeDocument/2006/relationships/image" Target="media/image5.png"/></Relationships>
</file>

<file path=word/_rels/footer2.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hyperlink" Target="https://creativecommons.org/licenses/by-nc-sa/4.0/" TargetMode="External"/><Relationship Id="rId1" Type="http://schemas.openxmlformats.org/officeDocument/2006/relationships/hyperlink" Target="https://creativecommons.org/licenses/by-nc-sa/4.0/" TargetMode="External"/><Relationship Id="rId4" Type="http://schemas.openxmlformats.org/officeDocument/2006/relationships/image" Target="media/image5.png"/></Relationships>
</file>

<file path=word/_rels/footnotes.xml.rels><?xml version="1.0" encoding="UTF-8" standalone="yes"?>
<Relationships xmlns="http://schemas.openxmlformats.org/package/2006/relationships"><Relationship Id="rId1" Type="http://schemas.openxmlformats.org/officeDocument/2006/relationships/hyperlink" Target="https://ec.europa.eu/eurostat/databrowser/view/nama_10_gdp/default/table?lang=en&amp;category=na10.nama10.nama_10_m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_rels/theme1.xml.rels><?xml version="1.0" encoding="UTF-8" standalone="yes"?>
<Relationships xmlns="http://schemas.openxmlformats.org/package/2006/relationships"><Relationship Id="rId1" Type="http://schemas.openxmlformats.org/officeDocument/2006/relationships/image" Target="../media/image40.jpeg"/></Relationships>
</file>

<file path=word/theme/theme1.xml><?xml version="1.0" encoding="utf-8"?>
<a:theme xmlns:a="http://schemas.openxmlformats.org/drawingml/2006/main" name="Integral">
  <a:themeElements>
    <a:clrScheme name="Blaugrü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Integral">
      <a:majorFont>
        <a:latin typeface="Tw Cen MT Condensed" panose="020B0606020104020203"/>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w Cen MT" panose="020B0602020104020603"/>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Integral">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name="Integral" id="{3577F8C9-A904-41D8-97D2-FD898F53F20E}" vid="{682D6EBE-8D36-4FF2-9DB3-F3D8D7B6715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799415d-695a-4815-bd71-e216a568b99c">
      <Terms xmlns="http://schemas.microsoft.com/office/infopath/2007/PartnerControls"/>
    </lcf76f155ced4ddcb4097134ff3c332f>
    <TaxCatchAll xmlns="698a1803-52f3-4d4f-bff9-093c0d5dc28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595324AF558A4644A44B7A3BBA3F768F" ma:contentTypeVersion="19" ma:contentTypeDescription="Ein neues Dokument erstellen." ma:contentTypeScope="" ma:versionID="b1f9da9653268a9c66370f66508d30b5">
  <xsd:schema xmlns:xsd="http://www.w3.org/2001/XMLSchema" xmlns:xs="http://www.w3.org/2001/XMLSchema" xmlns:p="http://schemas.microsoft.com/office/2006/metadata/properties" xmlns:ns2="f799415d-695a-4815-bd71-e216a568b99c" xmlns:ns3="698a1803-52f3-4d4f-bff9-093c0d5dc281" targetNamespace="http://schemas.microsoft.com/office/2006/metadata/properties" ma:root="true" ma:fieldsID="bab52046698bac61dd4f53ea55bbcdfa" ns2:_="" ns3:_="">
    <xsd:import namespace="f799415d-695a-4815-bd71-e216a568b99c"/>
    <xsd:import namespace="698a1803-52f3-4d4f-bff9-093c0d5dc28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99415d-695a-4815-bd71-e216a568b9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20fdfe7a-b997-4e3a-99a3-6274e578001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8a1803-52f3-4d4f-bff9-093c0d5dc281"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e0198f83-c038-448f-a28e-b8faf4838776}" ma:internalName="TaxCatchAll" ma:showField="CatchAllData" ma:web="698a1803-52f3-4d4f-bff9-093c0d5dc2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2ABDF6-1029-45C9-B8A5-0222A1283D59}">
  <ds:schemaRefs>
    <ds:schemaRef ds:uri="http://schemas.openxmlformats.org/officeDocument/2006/bibliography"/>
  </ds:schemaRefs>
</ds:datastoreItem>
</file>

<file path=customXml/itemProps2.xml><?xml version="1.0" encoding="utf-8"?>
<ds:datastoreItem xmlns:ds="http://schemas.openxmlformats.org/officeDocument/2006/customXml" ds:itemID="{285D744B-DF58-4075-A214-3CE641C32CF8}">
  <ds:schemaRefs>
    <ds:schemaRef ds:uri="http://schemas.microsoft.com/office/2006/metadata/properties"/>
    <ds:schemaRef ds:uri="http://schemas.microsoft.com/office/infopath/2007/PartnerControls"/>
    <ds:schemaRef ds:uri="f799415d-695a-4815-bd71-e216a568b99c"/>
    <ds:schemaRef ds:uri="698a1803-52f3-4d4f-bff9-093c0d5dc281"/>
  </ds:schemaRefs>
</ds:datastoreItem>
</file>

<file path=customXml/itemProps3.xml><?xml version="1.0" encoding="utf-8"?>
<ds:datastoreItem xmlns:ds="http://schemas.openxmlformats.org/officeDocument/2006/customXml" ds:itemID="{7177362F-0338-4F9F-9846-C18D9E0376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99415d-695a-4815-bd71-e216a568b99c"/>
    <ds:schemaRef ds:uri="698a1803-52f3-4d4f-bff9-093c0d5dc2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ED46E3-DA9E-4DDB-877C-2C2FDB85715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5352</Words>
  <Characters>34469</Characters>
  <Application>Microsoft Office Word</Application>
  <DocSecurity>0</DocSecurity>
  <Lines>883</Lines>
  <Paragraphs>372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Lisa Györkös</cp:lastModifiedBy>
  <cp:revision>16</cp:revision>
  <dcterms:created xsi:type="dcterms:W3CDTF">2024-07-23T07:34:00Z</dcterms:created>
  <dcterms:modified xsi:type="dcterms:W3CDTF">2026-08-31T07:59:00Z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0x010100595324AF558A4644A44B7A3BBA3F768F</vt:lpwstr>
  </property>
  <property fmtid="{D5CDD505-2E9C-101B-9397-08002B2CF9AE}" pid="4" name="docLang">
    <vt:lpwstr>de</vt:lpwstr>
  </property>
</Properties>
</file>