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844B7B" w14:textId="77777777" w:rsidR="00975569" w:rsidRPr="0004727C" w:rsidRDefault="006C7119" w:rsidP="0048637E">
      <w:pPr>
        <w:pStyle w:val="berschrift1"/>
      </w:pPr>
      <w:r w:rsidRPr="0004727C">
        <w:t>Glossar</w:t>
      </w:r>
      <w:r w:rsidR="009040E4" w:rsidRPr="0004727C">
        <w:t xml:space="preserve"> LS Geld</w:t>
      </w:r>
    </w:p>
    <w:p w14:paraId="569F3D2B" w14:textId="305069C7" w:rsidR="003E0D72" w:rsidRPr="0004727C" w:rsidRDefault="003E0D72" w:rsidP="00975569"/>
    <w:p w14:paraId="664F4822" w14:textId="2554E0B0" w:rsidR="00513DB7" w:rsidRPr="0004727C" w:rsidRDefault="00513DB7" w:rsidP="006461D3">
      <w:pPr>
        <w:pStyle w:val="berschrift3"/>
      </w:pPr>
      <w:r w:rsidRPr="0004727C">
        <w:t>Definition</w:t>
      </w:r>
      <w:r w:rsidR="00731DC8" w:rsidRPr="0004727C">
        <w:t>en</w:t>
      </w:r>
      <w:r w:rsidRPr="0004727C">
        <w:t xml:space="preserve"> </w:t>
      </w:r>
    </w:p>
    <w:p w14:paraId="7DAE539E" w14:textId="77777777" w:rsidR="00513DB7" w:rsidRPr="0004727C" w:rsidRDefault="00513DB7" w:rsidP="00513DB7">
      <w:pPr>
        <w:rPr>
          <w:b/>
          <w:bCs/>
        </w:rPr>
      </w:pPr>
    </w:p>
    <w:tbl>
      <w:tblPr>
        <w:tblStyle w:val="Tabellenraster"/>
        <w:tblW w:w="14595" w:type="dxa"/>
        <w:tblLook w:val="04A0" w:firstRow="1" w:lastRow="0" w:firstColumn="1" w:lastColumn="0" w:noHBand="0" w:noVBand="1"/>
      </w:tblPr>
      <w:tblGrid>
        <w:gridCol w:w="2405"/>
        <w:gridCol w:w="6728"/>
        <w:gridCol w:w="2772"/>
        <w:gridCol w:w="2690"/>
      </w:tblGrid>
      <w:tr w:rsidR="00200E97" w:rsidRPr="0004727C" w14:paraId="1C0E7EE6" w14:textId="77777777" w:rsidTr="7D33373F">
        <w:tc>
          <w:tcPr>
            <w:tcW w:w="2569" w:type="dxa"/>
            <w:shd w:val="clear" w:color="auto" w:fill="F3F1F9" w:themeFill="accent6"/>
          </w:tcPr>
          <w:p w14:paraId="46E462DF" w14:textId="7C9BF822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Wort</w:t>
            </w:r>
          </w:p>
        </w:tc>
        <w:tc>
          <w:tcPr>
            <w:tcW w:w="5838" w:type="dxa"/>
            <w:shd w:val="clear" w:color="auto" w:fill="F3F1F9" w:themeFill="accent6"/>
          </w:tcPr>
          <w:p w14:paraId="71DF3562" w14:textId="3FF57709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 xml:space="preserve">Ausgangsdefinition </w:t>
            </w:r>
          </w:p>
        </w:tc>
        <w:tc>
          <w:tcPr>
            <w:tcW w:w="3103" w:type="dxa"/>
            <w:shd w:val="clear" w:color="auto" w:fill="F3F1F9" w:themeFill="accent6"/>
          </w:tcPr>
          <w:p w14:paraId="1B0FDD40" w14:textId="38F82581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Erklärung für Lehrer:innen</w:t>
            </w:r>
          </w:p>
        </w:tc>
        <w:tc>
          <w:tcPr>
            <w:tcW w:w="3085" w:type="dxa"/>
            <w:shd w:val="clear" w:color="auto" w:fill="F3F1F9" w:themeFill="accent6"/>
          </w:tcPr>
          <w:p w14:paraId="4AA7A269" w14:textId="0EAC6F42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 xml:space="preserve">Erklärung für </w:t>
            </w:r>
            <w:proofErr w:type="spellStart"/>
            <w:r w:rsidRPr="0004727C">
              <w:rPr>
                <w:b/>
                <w:bCs/>
                <w:sz w:val="22"/>
                <w:szCs w:val="22"/>
              </w:rPr>
              <w:t>Schüler:innen</w:t>
            </w:r>
            <w:proofErr w:type="spellEnd"/>
          </w:p>
        </w:tc>
      </w:tr>
      <w:tr w:rsidR="00200E97" w:rsidRPr="0004727C" w14:paraId="4B33BB27" w14:textId="77777777" w:rsidTr="7D33373F">
        <w:tc>
          <w:tcPr>
            <w:tcW w:w="2569" w:type="dxa"/>
            <w:shd w:val="clear" w:color="auto" w:fill="F2F2F2" w:themeFill="background1" w:themeFillShade="F2"/>
          </w:tcPr>
          <w:p w14:paraId="3A1BA142" w14:textId="77777777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</w:p>
        </w:tc>
        <w:tc>
          <w:tcPr>
            <w:tcW w:w="5838" w:type="dxa"/>
            <w:shd w:val="clear" w:color="auto" w:fill="F2F2F2" w:themeFill="background1" w:themeFillShade="F2"/>
          </w:tcPr>
          <w:p w14:paraId="3FBEDB85" w14:textId="42B1CD3E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i/>
                <w:iCs/>
                <w:sz w:val="22"/>
                <w:szCs w:val="22"/>
              </w:rPr>
              <w:t>Was ist die Ausgangsdefinition / was sind die Ausgangsdefinitionen? Bitte hier die Quelle(n) angeben, woher diese kommen.</w:t>
            </w:r>
          </w:p>
        </w:tc>
        <w:tc>
          <w:tcPr>
            <w:tcW w:w="3103" w:type="dxa"/>
            <w:shd w:val="clear" w:color="auto" w:fill="F2F2F2" w:themeFill="background1" w:themeFillShade="F2"/>
          </w:tcPr>
          <w:p w14:paraId="17F851C3" w14:textId="6F5270B4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i/>
                <w:iCs/>
                <w:sz w:val="22"/>
                <w:szCs w:val="22"/>
              </w:rPr>
              <w:t xml:space="preserve">Definition soll für Erwachsene leicht verständlich sein. Keine wissenschaftliche Definition. Definition soll so einfach wie möglich gemacht werden. </w:t>
            </w:r>
          </w:p>
        </w:tc>
        <w:tc>
          <w:tcPr>
            <w:tcW w:w="3085" w:type="dxa"/>
            <w:shd w:val="clear" w:color="auto" w:fill="F2F2F2" w:themeFill="background1" w:themeFillShade="F2"/>
          </w:tcPr>
          <w:p w14:paraId="2C657484" w14:textId="24088D4A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i/>
                <w:iCs/>
                <w:sz w:val="22"/>
                <w:szCs w:val="22"/>
              </w:rPr>
              <w:t>Definition soll für die Zielgruppe (10-</w:t>
            </w:r>
            <w:r w:rsidR="00A729CF" w:rsidRPr="0004727C">
              <w:rPr>
                <w:i/>
                <w:iCs/>
                <w:sz w:val="22"/>
                <w:szCs w:val="22"/>
              </w:rPr>
              <w:t xml:space="preserve"> bis 14-</w:t>
            </w:r>
            <w:r w:rsidRPr="0004727C">
              <w:rPr>
                <w:i/>
                <w:iCs/>
                <w:sz w:val="22"/>
                <w:szCs w:val="22"/>
              </w:rPr>
              <w:t>Jährige) verständlich sein. Es soll ein Bezug zu Dingen hergestellt werden, die Kinder kennen. Es sollen Beispiele genannt werden.</w:t>
            </w:r>
          </w:p>
        </w:tc>
      </w:tr>
      <w:tr w:rsidR="00200E97" w:rsidRPr="0004727C" w14:paraId="15CC18B3" w14:textId="77777777" w:rsidTr="7D33373F">
        <w:tc>
          <w:tcPr>
            <w:tcW w:w="2569" w:type="dxa"/>
            <w:shd w:val="clear" w:color="auto" w:fill="F2F2F2" w:themeFill="background1" w:themeFillShade="F2"/>
          </w:tcPr>
          <w:p w14:paraId="78614634" w14:textId="77777777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</w:p>
        </w:tc>
        <w:tc>
          <w:tcPr>
            <w:tcW w:w="5838" w:type="dxa"/>
            <w:shd w:val="clear" w:color="auto" w:fill="F2F2F2" w:themeFill="background1" w:themeFillShade="F2"/>
          </w:tcPr>
          <w:p w14:paraId="4317576E" w14:textId="510643BB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</w:p>
        </w:tc>
        <w:tc>
          <w:tcPr>
            <w:tcW w:w="3103" w:type="dxa"/>
            <w:shd w:val="clear" w:color="auto" w:fill="F2F2F2" w:themeFill="background1" w:themeFillShade="F2"/>
          </w:tcPr>
          <w:p w14:paraId="7181E33C" w14:textId="424F51B9" w:rsidR="006C7119" w:rsidRPr="0004727C" w:rsidRDefault="006C7119" w:rsidP="00A3046F">
            <w:pPr>
              <w:rPr>
                <w:b/>
                <w:i/>
                <w:iCs/>
                <w:sz w:val="22"/>
                <w:szCs w:val="22"/>
              </w:rPr>
            </w:pPr>
            <w:r w:rsidRPr="0004727C">
              <w:rPr>
                <w:b/>
                <w:i/>
                <w:iCs/>
                <w:sz w:val="22"/>
                <w:szCs w:val="22"/>
              </w:rPr>
              <w:t>Max. 50 Wörter</w:t>
            </w:r>
          </w:p>
        </w:tc>
        <w:tc>
          <w:tcPr>
            <w:tcW w:w="3085" w:type="dxa"/>
            <w:shd w:val="clear" w:color="auto" w:fill="F2F2F2" w:themeFill="background1" w:themeFillShade="F2"/>
          </w:tcPr>
          <w:p w14:paraId="1EF7718E" w14:textId="068B2312" w:rsidR="006C7119" w:rsidRPr="0004727C" w:rsidRDefault="006C7119" w:rsidP="006C7119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b/>
                <w:i/>
                <w:iCs/>
                <w:sz w:val="22"/>
                <w:szCs w:val="22"/>
              </w:rPr>
              <w:t>Max. 50 Wörter + Bsp.</w:t>
            </w:r>
          </w:p>
        </w:tc>
      </w:tr>
      <w:tr w:rsidR="00200E97" w:rsidRPr="0004727C" w14:paraId="1A89F5C6" w14:textId="77777777" w:rsidTr="7D33373F">
        <w:tc>
          <w:tcPr>
            <w:tcW w:w="2569" w:type="dxa"/>
          </w:tcPr>
          <w:p w14:paraId="24FDF014" w14:textId="4CA94994" w:rsidR="001D12E6" w:rsidRPr="0004727C" w:rsidRDefault="00EF7311" w:rsidP="001D12E6">
            <w:pPr>
              <w:rPr>
                <w:sz w:val="22"/>
                <w:szCs w:val="22"/>
              </w:rPr>
            </w:pPr>
            <w:hyperlink r:id="rId10" w:history="1">
              <w:r w:rsidR="00F2482C" w:rsidRPr="00EF7311">
                <w:rPr>
                  <w:rStyle w:val="Hyperlink"/>
                  <w:sz w:val="22"/>
                  <w:szCs w:val="22"/>
                </w:rPr>
                <w:t>Konto</w:t>
              </w:r>
            </w:hyperlink>
          </w:p>
        </w:tc>
        <w:tc>
          <w:tcPr>
            <w:tcW w:w="5838" w:type="dxa"/>
          </w:tcPr>
          <w:p w14:paraId="28E60BB0" w14:textId="7090B862" w:rsidR="00D136EB" w:rsidRPr="0004727C" w:rsidRDefault="440158B8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a) Buchführung: zur Erfassung von Geschäftsvorfällen allgemein anerkannte zweiseitige Verrechnungsform</w:t>
            </w:r>
            <w:r w:rsidR="4DFCC57A" w:rsidRPr="0004727C">
              <w:rPr>
                <w:sz w:val="22"/>
                <w:szCs w:val="22"/>
              </w:rPr>
              <w:t>. Jedes Konto hat eine Soll- und eine Habenseite. Es werden Personenkonten und Sachkonten unterschieden</w:t>
            </w:r>
            <w:r w:rsidR="59A2017E" w:rsidRPr="0004727C">
              <w:rPr>
                <w:sz w:val="22"/>
                <w:szCs w:val="22"/>
              </w:rPr>
              <w:t xml:space="preserve">. (ital. </w:t>
            </w:r>
            <w:r w:rsidR="59A2017E" w:rsidRPr="0004727C">
              <w:rPr>
                <w:i/>
                <w:iCs/>
                <w:sz w:val="22"/>
                <w:szCs w:val="22"/>
              </w:rPr>
              <w:t>conto =</w:t>
            </w:r>
            <w:r w:rsidR="59A2017E" w:rsidRPr="0004727C">
              <w:rPr>
                <w:sz w:val="22"/>
                <w:szCs w:val="22"/>
              </w:rPr>
              <w:t xml:space="preserve"> Rechnung)</w:t>
            </w:r>
          </w:p>
          <w:p w14:paraId="77A84AF5" w14:textId="174F4807" w:rsidR="001D12E6" w:rsidRPr="0004727C" w:rsidRDefault="273F0E37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b) Bankwesen: kontenartig geführte Rechnung </w:t>
            </w:r>
            <w:r w:rsidR="0004727C">
              <w:rPr>
                <w:sz w:val="22"/>
                <w:szCs w:val="22"/>
              </w:rPr>
              <w:t>von</w:t>
            </w:r>
            <w:r w:rsidR="72A9EFD2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72A9EFD2" w:rsidRPr="0004727C">
              <w:rPr>
                <w:sz w:val="22"/>
                <w:szCs w:val="22"/>
              </w:rPr>
              <w:t>Bankkund</w:t>
            </w:r>
            <w:r w:rsidR="0004727C">
              <w:rPr>
                <w:sz w:val="22"/>
                <w:szCs w:val="22"/>
              </w:rPr>
              <w:t>:innen</w:t>
            </w:r>
            <w:proofErr w:type="spellEnd"/>
            <w:r w:rsidR="0004727C">
              <w:rPr>
                <w:sz w:val="22"/>
                <w:szCs w:val="22"/>
              </w:rPr>
              <w:t xml:space="preserve"> </w:t>
            </w:r>
            <w:r w:rsidR="72A9EFD2" w:rsidRPr="0004727C">
              <w:rPr>
                <w:sz w:val="22"/>
                <w:szCs w:val="22"/>
              </w:rPr>
              <w:t>(</w:t>
            </w:r>
            <w:proofErr w:type="spellStart"/>
            <w:r w:rsidR="72A9EFD2" w:rsidRPr="0004727C">
              <w:rPr>
                <w:sz w:val="22"/>
                <w:szCs w:val="22"/>
              </w:rPr>
              <w:t>Kontoinhaber</w:t>
            </w:r>
            <w:r w:rsidR="0004727C">
              <w:rPr>
                <w:sz w:val="22"/>
                <w:szCs w:val="22"/>
              </w:rPr>
              <w:t>:innnen</w:t>
            </w:r>
            <w:proofErr w:type="spellEnd"/>
            <w:r w:rsidR="72A9EFD2" w:rsidRPr="0004727C">
              <w:rPr>
                <w:sz w:val="22"/>
                <w:szCs w:val="22"/>
              </w:rPr>
              <w:t xml:space="preserve">), die auf der Grundlage eines Kontokorrentvertrages </w:t>
            </w:r>
            <w:r w:rsidR="7AC587ED" w:rsidRPr="0004727C">
              <w:rPr>
                <w:sz w:val="22"/>
                <w:szCs w:val="22"/>
              </w:rPr>
              <w:t>oder auf der Grundlage eines Darlehensvertrages von einem Kreditinstitut geführt wird</w:t>
            </w:r>
            <w:r w:rsidR="2D2FAB93" w:rsidRPr="0004727C">
              <w:rPr>
                <w:sz w:val="22"/>
                <w:szCs w:val="22"/>
              </w:rPr>
              <w:t>. Das Kontokorrentkonto kann kreditorisch oder debitorisch sein.</w:t>
            </w:r>
            <w:r w:rsidR="5895450C" w:rsidRPr="0004727C">
              <w:rPr>
                <w:sz w:val="22"/>
                <w:szCs w:val="22"/>
              </w:rPr>
              <w:t xml:space="preserve"> Der</w:t>
            </w:r>
            <w:r w:rsidR="0004727C">
              <w:rPr>
                <w:sz w:val="22"/>
                <w:szCs w:val="22"/>
              </w:rPr>
              <w:t>/die</w:t>
            </w:r>
            <w:r w:rsidR="5895450C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5895450C" w:rsidRPr="0004727C">
              <w:rPr>
                <w:sz w:val="22"/>
                <w:szCs w:val="22"/>
              </w:rPr>
              <w:t>Kontoinhaber</w:t>
            </w:r>
            <w:r w:rsidR="0004727C">
              <w:rPr>
                <w:sz w:val="22"/>
                <w:szCs w:val="22"/>
              </w:rPr>
              <w:t>:in</w:t>
            </w:r>
            <w:proofErr w:type="spellEnd"/>
            <w:r w:rsidR="5895450C" w:rsidRPr="0004727C">
              <w:rPr>
                <w:sz w:val="22"/>
                <w:szCs w:val="22"/>
              </w:rPr>
              <w:t xml:space="preserve"> erhält über die Bestandsveränderungen auf </w:t>
            </w:r>
            <w:r w:rsidR="0004727C">
              <w:rPr>
                <w:sz w:val="22"/>
                <w:szCs w:val="22"/>
              </w:rPr>
              <w:t>dem</w:t>
            </w:r>
            <w:r w:rsidR="5895450C" w:rsidRPr="0004727C">
              <w:rPr>
                <w:sz w:val="22"/>
                <w:szCs w:val="22"/>
              </w:rPr>
              <w:t xml:space="preserve"> Bankkonto besondere Mitteilungen</w:t>
            </w:r>
            <w:r w:rsidR="2AABC233" w:rsidRPr="0004727C">
              <w:rPr>
                <w:sz w:val="22"/>
                <w:szCs w:val="22"/>
              </w:rPr>
              <w:t xml:space="preserve">, etwa </w:t>
            </w:r>
            <w:r w:rsidR="5895450C" w:rsidRPr="0004727C">
              <w:rPr>
                <w:sz w:val="22"/>
                <w:szCs w:val="22"/>
              </w:rPr>
              <w:t>Kontoausz</w:t>
            </w:r>
            <w:r w:rsidR="0A2EB183" w:rsidRPr="0004727C">
              <w:rPr>
                <w:sz w:val="22"/>
                <w:szCs w:val="22"/>
              </w:rPr>
              <w:t>ü</w:t>
            </w:r>
            <w:r w:rsidR="5895450C" w:rsidRPr="0004727C">
              <w:rPr>
                <w:sz w:val="22"/>
                <w:szCs w:val="22"/>
              </w:rPr>
              <w:t>g</w:t>
            </w:r>
            <w:r w:rsidR="19485329" w:rsidRPr="0004727C">
              <w:rPr>
                <w:sz w:val="22"/>
                <w:szCs w:val="22"/>
              </w:rPr>
              <w:t>e oder</w:t>
            </w:r>
            <w:r w:rsidR="5895450C" w:rsidRPr="0004727C">
              <w:rPr>
                <w:sz w:val="22"/>
                <w:szCs w:val="22"/>
              </w:rPr>
              <w:t xml:space="preserve"> Urkunde</w:t>
            </w:r>
            <w:r w:rsidR="662478BF" w:rsidRPr="0004727C">
              <w:rPr>
                <w:sz w:val="22"/>
                <w:szCs w:val="22"/>
              </w:rPr>
              <w:t>n (Sparbuch).</w:t>
            </w:r>
            <w:r w:rsidR="5895450C" w:rsidRPr="0004727C">
              <w:rPr>
                <w:sz w:val="22"/>
                <w:szCs w:val="22"/>
              </w:rPr>
              <w:t xml:space="preserve"> </w:t>
            </w:r>
          </w:p>
          <w:p w14:paraId="3FE13AD1" w14:textId="306BCF7A" w:rsidR="001D12E6" w:rsidRPr="0004727C" w:rsidRDefault="242B3BB4" w:rsidP="0CDABE4F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3CF004E9" w14:textId="78385D11" w:rsidR="001D12E6" w:rsidRPr="0004727C" w:rsidRDefault="00F32390" w:rsidP="0CDABE4F">
            <w:pPr>
              <w:rPr>
                <w:sz w:val="22"/>
                <w:szCs w:val="22"/>
              </w:rPr>
            </w:pPr>
            <w:hyperlink r:id="rId11">
              <w:r w:rsidR="242B3BB4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5EF929B9" w14:textId="722E9BF8" w:rsidR="001D12E6" w:rsidRPr="0004727C" w:rsidRDefault="2CF43E93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Konten sind </w:t>
            </w:r>
            <w:r w:rsidR="451E3854" w:rsidRPr="0004727C">
              <w:rPr>
                <w:sz w:val="22"/>
                <w:szCs w:val="22"/>
              </w:rPr>
              <w:t xml:space="preserve">schriftlich geführte </w:t>
            </w:r>
            <w:r w:rsidR="44AF6FAA" w:rsidRPr="0004727C">
              <w:rPr>
                <w:sz w:val="22"/>
                <w:szCs w:val="22"/>
              </w:rPr>
              <w:t xml:space="preserve">Rechnungen, durch die Banken für ihre </w:t>
            </w:r>
            <w:proofErr w:type="spellStart"/>
            <w:r w:rsidR="44AF6FAA" w:rsidRPr="0004727C">
              <w:rPr>
                <w:sz w:val="22"/>
                <w:szCs w:val="22"/>
              </w:rPr>
              <w:t>Kund:innen</w:t>
            </w:r>
            <w:proofErr w:type="spellEnd"/>
            <w:r w:rsidR="44AF6FAA" w:rsidRPr="0004727C">
              <w:rPr>
                <w:sz w:val="22"/>
                <w:szCs w:val="22"/>
              </w:rPr>
              <w:t xml:space="preserve"> </w:t>
            </w:r>
            <w:r w:rsidR="50E68536" w:rsidRPr="0004727C">
              <w:rPr>
                <w:sz w:val="22"/>
                <w:szCs w:val="22"/>
              </w:rPr>
              <w:t xml:space="preserve">geldmäßige </w:t>
            </w:r>
            <w:r w:rsidR="44AF6FAA" w:rsidRPr="0004727C">
              <w:rPr>
                <w:sz w:val="22"/>
                <w:szCs w:val="22"/>
              </w:rPr>
              <w:t>Ein- und Ausgänge</w:t>
            </w:r>
            <w:r w:rsidR="689764D0" w:rsidRPr="0004727C">
              <w:rPr>
                <w:sz w:val="22"/>
                <w:szCs w:val="22"/>
              </w:rPr>
              <w:t xml:space="preserve"> </w:t>
            </w:r>
            <w:r w:rsidR="296398C1" w:rsidRPr="0004727C">
              <w:rPr>
                <w:sz w:val="22"/>
                <w:szCs w:val="22"/>
              </w:rPr>
              <w:t>zu deren Gunsten oder Lasten gegenüberstellen</w:t>
            </w:r>
            <w:r w:rsidR="689764D0" w:rsidRPr="0004727C">
              <w:rPr>
                <w:sz w:val="22"/>
                <w:szCs w:val="22"/>
              </w:rPr>
              <w:t>.</w:t>
            </w:r>
          </w:p>
        </w:tc>
        <w:tc>
          <w:tcPr>
            <w:tcW w:w="3085" w:type="dxa"/>
          </w:tcPr>
          <w:p w14:paraId="17C27833" w14:textId="38F8C930" w:rsidR="001D12E6" w:rsidRPr="0004727C" w:rsidRDefault="68F44860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Ein Konto ist eine Auflistung, in der </w:t>
            </w:r>
            <w:proofErr w:type="spellStart"/>
            <w:r w:rsidRPr="0004727C">
              <w:rPr>
                <w:sz w:val="22"/>
                <w:szCs w:val="22"/>
              </w:rPr>
              <w:t>Bankkund:innen</w:t>
            </w:r>
            <w:proofErr w:type="spellEnd"/>
            <w:r w:rsidRPr="0004727C">
              <w:rPr>
                <w:sz w:val="22"/>
                <w:szCs w:val="22"/>
              </w:rPr>
              <w:t xml:space="preserve"> (</w:t>
            </w:r>
            <w:proofErr w:type="spellStart"/>
            <w:r w:rsidRPr="0004727C">
              <w:rPr>
                <w:sz w:val="22"/>
                <w:szCs w:val="22"/>
              </w:rPr>
              <w:t>Kontoinhaber:innen</w:t>
            </w:r>
            <w:proofErr w:type="spellEnd"/>
            <w:r w:rsidRPr="0004727C">
              <w:rPr>
                <w:sz w:val="22"/>
                <w:szCs w:val="22"/>
              </w:rPr>
              <w:t>) sehen, wann und wofür sie Geld bekommen oder ausgegeben haben.</w:t>
            </w:r>
            <w:r w:rsidR="5FE5B579" w:rsidRPr="0004727C">
              <w:rPr>
                <w:sz w:val="22"/>
                <w:szCs w:val="22"/>
              </w:rPr>
              <w:t xml:space="preserve"> </w:t>
            </w:r>
            <w:r w:rsidR="2AC69A19" w:rsidRPr="0004727C">
              <w:rPr>
                <w:sz w:val="22"/>
                <w:szCs w:val="22"/>
              </w:rPr>
              <w:t>Am Kontostand</w:t>
            </w:r>
            <w:r w:rsidR="1ADB4951" w:rsidRPr="0004727C">
              <w:rPr>
                <w:sz w:val="22"/>
                <w:szCs w:val="22"/>
              </w:rPr>
              <w:t xml:space="preserve"> </w:t>
            </w:r>
            <w:r w:rsidR="00002164" w:rsidRPr="0004727C">
              <w:rPr>
                <w:sz w:val="22"/>
                <w:szCs w:val="22"/>
              </w:rPr>
              <w:t>kann man ablesen</w:t>
            </w:r>
            <w:r w:rsidR="5FE5B579" w:rsidRPr="0004727C">
              <w:rPr>
                <w:sz w:val="22"/>
                <w:szCs w:val="22"/>
              </w:rPr>
              <w:t xml:space="preserve">, ob </w:t>
            </w:r>
            <w:r w:rsidR="1BCDE5E8" w:rsidRPr="0004727C">
              <w:rPr>
                <w:sz w:val="22"/>
                <w:szCs w:val="22"/>
              </w:rPr>
              <w:t xml:space="preserve">man </w:t>
            </w:r>
            <w:r w:rsidR="5FE5B579" w:rsidRPr="0004727C">
              <w:rPr>
                <w:sz w:val="22"/>
                <w:szCs w:val="22"/>
              </w:rPr>
              <w:t>Guthaben oder Schulden ha</w:t>
            </w:r>
            <w:r w:rsidR="4AD290AE" w:rsidRPr="0004727C">
              <w:rPr>
                <w:sz w:val="22"/>
                <w:szCs w:val="22"/>
              </w:rPr>
              <w:t>t</w:t>
            </w:r>
            <w:r w:rsidR="00955967">
              <w:rPr>
                <w:sz w:val="22"/>
                <w:szCs w:val="22"/>
              </w:rPr>
              <w:t xml:space="preserve"> (</w:t>
            </w:r>
            <w:r w:rsidR="00F3373B">
              <w:rPr>
                <w:sz w:val="22"/>
                <w:szCs w:val="22"/>
              </w:rPr>
              <w:t>= ob man im Plus oder im Minus ist)</w:t>
            </w:r>
            <w:r w:rsidR="5FE5B579" w:rsidRPr="0004727C">
              <w:rPr>
                <w:sz w:val="22"/>
                <w:szCs w:val="22"/>
              </w:rPr>
              <w:t>.</w:t>
            </w:r>
          </w:p>
        </w:tc>
      </w:tr>
      <w:tr w:rsidR="00200E97" w:rsidRPr="0004727C" w14:paraId="496B6C52" w14:textId="77777777" w:rsidTr="7D33373F">
        <w:tc>
          <w:tcPr>
            <w:tcW w:w="2569" w:type="dxa"/>
          </w:tcPr>
          <w:p w14:paraId="301173B9" w14:textId="2E218D73" w:rsidR="001D12E6" w:rsidRPr="0004727C" w:rsidRDefault="00F2482C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Überweisung</w:t>
            </w:r>
          </w:p>
        </w:tc>
        <w:tc>
          <w:tcPr>
            <w:tcW w:w="5838" w:type="dxa"/>
          </w:tcPr>
          <w:p w14:paraId="4FC1867A" w14:textId="198098FF" w:rsidR="001D12E6" w:rsidRPr="0004727C" w:rsidRDefault="43D82DBC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Buchmäßige Übertragung eines Geldbetrags (Giralgeld) vom Konto des Auftraggebers </w:t>
            </w:r>
            <w:r w:rsidR="00D73C84">
              <w:rPr>
                <w:sz w:val="22"/>
                <w:szCs w:val="22"/>
              </w:rPr>
              <w:t xml:space="preserve">/ der Auftraggeberin </w:t>
            </w:r>
            <w:r w:rsidRPr="0004727C">
              <w:rPr>
                <w:sz w:val="22"/>
                <w:szCs w:val="22"/>
              </w:rPr>
              <w:t xml:space="preserve">auf das Konto des Zahlungsempfängers. </w:t>
            </w:r>
            <w:proofErr w:type="spellStart"/>
            <w:r w:rsidRPr="0004727C">
              <w:rPr>
                <w:sz w:val="22"/>
                <w:szCs w:val="22"/>
              </w:rPr>
              <w:t>Pushzahlung</w:t>
            </w:r>
            <w:proofErr w:type="spellEnd"/>
            <w:r w:rsidRPr="0004727C">
              <w:rPr>
                <w:sz w:val="22"/>
                <w:szCs w:val="22"/>
              </w:rPr>
              <w:t>, bei welcher der</w:t>
            </w:r>
            <w:r w:rsidR="00D73C84">
              <w:rPr>
                <w:sz w:val="22"/>
                <w:szCs w:val="22"/>
              </w:rPr>
              <w:t>/die</w:t>
            </w:r>
            <w:r w:rsidRPr="0004727C">
              <w:rPr>
                <w:sz w:val="22"/>
                <w:szCs w:val="22"/>
              </w:rPr>
              <w:t xml:space="preserve"> </w:t>
            </w:r>
            <w:proofErr w:type="spellStart"/>
            <w:r w:rsidRPr="0004727C">
              <w:rPr>
                <w:sz w:val="22"/>
                <w:szCs w:val="22"/>
              </w:rPr>
              <w:t>Zahler</w:t>
            </w:r>
            <w:r w:rsidR="00D73C84">
              <w:rPr>
                <w:sz w:val="22"/>
                <w:szCs w:val="22"/>
              </w:rPr>
              <w:t>:in</w:t>
            </w:r>
            <w:proofErr w:type="spellEnd"/>
            <w:r w:rsidRPr="0004727C">
              <w:rPr>
                <w:sz w:val="22"/>
                <w:szCs w:val="22"/>
              </w:rPr>
              <w:t xml:space="preserve"> sowohl die Initiative a</w:t>
            </w:r>
            <w:r w:rsidR="37206A6C" w:rsidRPr="0004727C">
              <w:rPr>
                <w:sz w:val="22"/>
                <w:szCs w:val="22"/>
              </w:rPr>
              <w:t>ls auch die Auslösung des Zahlungsvorgangs mit dem Ziel übernimmt, dem</w:t>
            </w:r>
            <w:r w:rsidR="00D73C84">
              <w:rPr>
                <w:sz w:val="22"/>
                <w:szCs w:val="22"/>
              </w:rPr>
              <w:t>/der</w:t>
            </w:r>
            <w:r w:rsidR="37206A6C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37206A6C" w:rsidRPr="0004727C">
              <w:rPr>
                <w:sz w:val="22"/>
                <w:szCs w:val="22"/>
              </w:rPr>
              <w:t>Zahlungsempfänger</w:t>
            </w:r>
            <w:r w:rsidR="00D73C84">
              <w:rPr>
                <w:sz w:val="22"/>
                <w:szCs w:val="22"/>
              </w:rPr>
              <w:t>:in</w:t>
            </w:r>
            <w:proofErr w:type="spellEnd"/>
            <w:r w:rsidR="37206A6C" w:rsidRPr="0004727C">
              <w:rPr>
                <w:sz w:val="22"/>
                <w:szCs w:val="22"/>
              </w:rPr>
              <w:t xml:space="preserve"> bargeldlos einen bestimmten Geldbetrag auf dessen</w:t>
            </w:r>
            <w:r w:rsidR="1346AE60" w:rsidRPr="0004727C">
              <w:rPr>
                <w:sz w:val="22"/>
                <w:szCs w:val="22"/>
              </w:rPr>
              <w:t xml:space="preserve"> Zahlungskonto zu übertragen</w:t>
            </w:r>
            <w:r w:rsidR="47F18C53" w:rsidRPr="0004727C">
              <w:rPr>
                <w:sz w:val="22"/>
                <w:szCs w:val="22"/>
              </w:rPr>
              <w:t>, ggf. auch unter Zuhilfenahme eines Zahlungsauslösedienstes.</w:t>
            </w:r>
          </w:p>
          <w:p w14:paraId="1A9D3E38" w14:textId="11570865" w:rsidR="001D12E6" w:rsidRPr="0004727C" w:rsidRDefault="2A57D16F" w:rsidP="0CDABE4F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28913BED" w14:textId="57D02ECD" w:rsidR="001D12E6" w:rsidRPr="0004727C" w:rsidRDefault="00F32390" w:rsidP="0CDABE4F">
            <w:pPr>
              <w:rPr>
                <w:sz w:val="22"/>
                <w:szCs w:val="22"/>
              </w:rPr>
            </w:pPr>
            <w:hyperlink r:id="rId12">
              <w:r w:rsidR="2A57D16F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66B4C405" w14:textId="5F61FC3B" w:rsidR="001D12E6" w:rsidRPr="0004727C" w:rsidRDefault="4E0960B7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Eine Überweisung ist eine b</w:t>
            </w:r>
            <w:r w:rsidR="51E2F277" w:rsidRPr="0004727C">
              <w:rPr>
                <w:sz w:val="22"/>
                <w:szCs w:val="22"/>
              </w:rPr>
              <w:t xml:space="preserve">argeldlose Übertragung eines Geldbetrags </w:t>
            </w:r>
            <w:r w:rsidR="0004727C">
              <w:rPr>
                <w:sz w:val="22"/>
                <w:szCs w:val="22"/>
              </w:rPr>
              <w:t xml:space="preserve">vom Bankkonto </w:t>
            </w:r>
            <w:r w:rsidR="00200E97">
              <w:rPr>
                <w:sz w:val="22"/>
                <w:szCs w:val="22"/>
              </w:rPr>
              <w:t>der Auftraggeberin bzw. des Auftraggebers auf das Konto der Zahlungsempfängerin bzw. des Zahlungsempfängers.</w:t>
            </w:r>
          </w:p>
        </w:tc>
        <w:tc>
          <w:tcPr>
            <w:tcW w:w="3085" w:type="dxa"/>
          </w:tcPr>
          <w:p w14:paraId="3FD0D440" w14:textId="47D03773" w:rsidR="001D12E6" w:rsidRPr="0004727C" w:rsidRDefault="00D73C84" w:rsidP="001D12E6">
            <w:pPr>
              <w:rPr>
                <w:sz w:val="22"/>
                <w:szCs w:val="22"/>
              </w:rPr>
            </w:pPr>
            <w:r w:rsidRPr="00D73C84">
              <w:rPr>
                <w:sz w:val="22"/>
                <w:szCs w:val="22"/>
              </w:rPr>
              <w:t>Bei einer Überweisung sendet eine Person Geld von ihrem Konto auf das Konto einer anderen Person.</w:t>
            </w:r>
          </w:p>
        </w:tc>
      </w:tr>
      <w:tr w:rsidR="00200E97" w:rsidRPr="0004727C" w14:paraId="10AC7FF0" w14:textId="77777777" w:rsidTr="7D33373F">
        <w:tc>
          <w:tcPr>
            <w:tcW w:w="2569" w:type="dxa"/>
          </w:tcPr>
          <w:p w14:paraId="3A48F2F0" w14:textId="410146F3" w:rsidR="00F2482C" w:rsidRPr="0004727C" w:rsidRDefault="00F32390" w:rsidP="001D12E6">
            <w:pPr>
              <w:rPr>
                <w:sz w:val="22"/>
                <w:szCs w:val="22"/>
              </w:rPr>
            </w:pPr>
            <w:hyperlink r:id="rId13" w:history="1">
              <w:r w:rsidR="005F2F87" w:rsidRPr="00F32390">
                <w:rPr>
                  <w:rStyle w:val="Hyperlink"/>
                  <w:sz w:val="22"/>
                  <w:szCs w:val="22"/>
                </w:rPr>
                <w:t>Zinsen</w:t>
              </w:r>
            </w:hyperlink>
          </w:p>
        </w:tc>
        <w:tc>
          <w:tcPr>
            <w:tcW w:w="5838" w:type="dxa"/>
          </w:tcPr>
          <w:p w14:paraId="04969323" w14:textId="6E3CD4EF" w:rsidR="00F2482C" w:rsidRPr="0004727C" w:rsidRDefault="16BE9BA4" w:rsidP="0CDABE4F">
            <w:pPr>
              <w:spacing w:line="259" w:lineRule="auto"/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1</w:t>
            </w:r>
            <w:r w:rsidR="4C75B17D" w:rsidRPr="0004727C">
              <w:rPr>
                <w:sz w:val="22"/>
                <w:szCs w:val="22"/>
              </w:rPr>
              <w:t xml:space="preserve">) </w:t>
            </w:r>
            <w:r w:rsidR="61AC7B7B" w:rsidRPr="0004727C">
              <w:rPr>
                <w:sz w:val="22"/>
                <w:szCs w:val="22"/>
              </w:rPr>
              <w:t>Volkswirtschaftslehre: Preis für die Überlassung von Kapit</w:t>
            </w:r>
            <w:r w:rsidR="10D50704" w:rsidRPr="0004727C">
              <w:rPr>
                <w:sz w:val="22"/>
                <w:szCs w:val="22"/>
              </w:rPr>
              <w:t>al</w:t>
            </w:r>
            <w:r w:rsidR="61AC7B7B" w:rsidRPr="0004727C">
              <w:rPr>
                <w:sz w:val="22"/>
                <w:szCs w:val="22"/>
              </w:rPr>
              <w:t xml:space="preserve"> bzw. Geld. In diesem Sinn werden auch Mieten und Pacht gelegentlich als Zinsen angesehen.</w:t>
            </w:r>
          </w:p>
          <w:p w14:paraId="034A0A8E" w14:textId="21C8F144" w:rsidR="00F2482C" w:rsidRPr="0004727C" w:rsidRDefault="135D5CB4" w:rsidP="0CDABE4F">
            <w:pPr>
              <w:spacing w:line="259" w:lineRule="auto"/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2</w:t>
            </w:r>
            <w:r w:rsidR="61AC7B7B" w:rsidRPr="0004727C">
              <w:rPr>
                <w:sz w:val="22"/>
                <w:szCs w:val="22"/>
              </w:rPr>
              <w:t xml:space="preserve">) Bankwesen: </w:t>
            </w:r>
            <w:r w:rsidR="14F6C56B" w:rsidRPr="0004727C">
              <w:rPr>
                <w:sz w:val="22"/>
                <w:szCs w:val="22"/>
              </w:rPr>
              <w:t xml:space="preserve">a) </w:t>
            </w:r>
            <w:r w:rsidR="14F6C56B" w:rsidRPr="0004727C">
              <w:rPr>
                <w:i/>
                <w:iCs/>
                <w:sz w:val="22"/>
                <w:szCs w:val="22"/>
              </w:rPr>
              <w:t>Aktiv- oder Sollzinsen</w:t>
            </w:r>
            <w:r w:rsidR="14F6C56B" w:rsidRPr="0004727C">
              <w:rPr>
                <w:sz w:val="22"/>
                <w:szCs w:val="22"/>
              </w:rPr>
              <w:t>: Zinsen, die die Bank erhält, also der</w:t>
            </w:r>
            <w:r w:rsidR="00D73C84">
              <w:rPr>
                <w:sz w:val="22"/>
                <w:szCs w:val="22"/>
              </w:rPr>
              <w:t>/die</w:t>
            </w:r>
            <w:r w:rsidR="14F6C56B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14F6C56B" w:rsidRPr="0004727C">
              <w:rPr>
                <w:sz w:val="22"/>
                <w:szCs w:val="22"/>
              </w:rPr>
              <w:t>Kund</w:t>
            </w:r>
            <w:r w:rsidR="00D73C84">
              <w:rPr>
                <w:sz w:val="22"/>
                <w:szCs w:val="22"/>
              </w:rPr>
              <w:t>:in</w:t>
            </w:r>
            <w:proofErr w:type="spellEnd"/>
            <w:r w:rsidR="14F6C56B" w:rsidRPr="0004727C">
              <w:rPr>
                <w:sz w:val="22"/>
                <w:szCs w:val="22"/>
              </w:rPr>
              <w:t xml:space="preserve"> zu zahlen hat; b) </w:t>
            </w:r>
            <w:r w:rsidR="14F6C56B" w:rsidRPr="0004727C">
              <w:rPr>
                <w:i/>
                <w:iCs/>
                <w:sz w:val="22"/>
                <w:szCs w:val="22"/>
              </w:rPr>
              <w:t>Passiv- oder Habenzinsen</w:t>
            </w:r>
            <w:r w:rsidR="14F6C56B" w:rsidRPr="0004727C">
              <w:rPr>
                <w:sz w:val="22"/>
                <w:szCs w:val="22"/>
              </w:rPr>
              <w:t xml:space="preserve">: Zinsen, die die Bank für die Einlagen an die </w:t>
            </w:r>
            <w:proofErr w:type="spellStart"/>
            <w:r w:rsidR="14F6C56B" w:rsidRPr="0004727C">
              <w:rPr>
                <w:sz w:val="22"/>
                <w:szCs w:val="22"/>
              </w:rPr>
              <w:t>Kun</w:t>
            </w:r>
            <w:r w:rsidR="00D73C84">
              <w:rPr>
                <w:sz w:val="22"/>
                <w:szCs w:val="22"/>
              </w:rPr>
              <w:t>d:innen</w:t>
            </w:r>
            <w:proofErr w:type="spellEnd"/>
            <w:r w:rsidR="14F6C56B" w:rsidRPr="0004727C">
              <w:rPr>
                <w:sz w:val="22"/>
                <w:szCs w:val="22"/>
              </w:rPr>
              <w:t xml:space="preserve"> zu vergüten hat</w:t>
            </w:r>
            <w:r w:rsidR="3B155974" w:rsidRPr="0004727C">
              <w:rPr>
                <w:sz w:val="22"/>
                <w:szCs w:val="22"/>
              </w:rPr>
              <w:t>.</w:t>
            </w:r>
          </w:p>
          <w:p w14:paraId="2F4158E9" w14:textId="5F80EBE7" w:rsidR="00F2482C" w:rsidRPr="0004727C" w:rsidRDefault="3B155974" w:rsidP="0CDABE4F">
            <w:pPr>
              <w:spacing w:line="259" w:lineRule="auto"/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3) Bürgerliches Recht/Handelsrecht: Rechtlich unterscheidet man vertraglich vereinbarte und gesetzliche Zinsen.</w:t>
            </w:r>
          </w:p>
          <w:p w14:paraId="37D7F801" w14:textId="05A6D116" w:rsidR="00F2482C" w:rsidRPr="0004727C" w:rsidRDefault="3B155974" w:rsidP="0CDABE4F">
            <w:pPr>
              <w:spacing w:line="259" w:lineRule="auto"/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Wirtschaftslexikon:</w:t>
            </w:r>
          </w:p>
          <w:p w14:paraId="1B9CA54D" w14:textId="46EE3DD4" w:rsidR="00F2482C" w:rsidRPr="0004727C" w:rsidRDefault="00F32390" w:rsidP="0CDABE4F">
            <w:pPr>
              <w:spacing w:line="259" w:lineRule="auto"/>
            </w:pPr>
            <w:hyperlink r:id="rId14">
              <w:r w:rsidR="3B155974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</w:t>
              </w:r>
            </w:hyperlink>
          </w:p>
        </w:tc>
        <w:tc>
          <w:tcPr>
            <w:tcW w:w="3103" w:type="dxa"/>
          </w:tcPr>
          <w:p w14:paraId="637E32B8" w14:textId="6DE45FA3" w:rsidR="00F2482C" w:rsidRPr="0004727C" w:rsidRDefault="253999C5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Zinsen sind </w:t>
            </w:r>
            <w:r w:rsidR="00A1299A">
              <w:rPr>
                <w:sz w:val="22"/>
                <w:szCs w:val="22"/>
              </w:rPr>
              <w:t>Gebühren</w:t>
            </w:r>
            <w:r w:rsidRPr="0004727C">
              <w:rPr>
                <w:sz w:val="22"/>
                <w:szCs w:val="22"/>
              </w:rPr>
              <w:t xml:space="preserve">, die </w:t>
            </w:r>
            <w:r w:rsidR="3A1D4D24" w:rsidRPr="0004727C">
              <w:rPr>
                <w:sz w:val="22"/>
                <w:szCs w:val="22"/>
              </w:rPr>
              <w:t>vereinbart werden</w:t>
            </w:r>
            <w:r w:rsidR="6625EBE9" w:rsidRPr="0004727C">
              <w:rPr>
                <w:sz w:val="22"/>
                <w:szCs w:val="22"/>
              </w:rPr>
              <w:t>, wenn</w:t>
            </w:r>
            <w:r w:rsidR="06516609" w:rsidRPr="0004727C">
              <w:rPr>
                <w:sz w:val="22"/>
                <w:szCs w:val="22"/>
              </w:rPr>
              <w:t xml:space="preserve"> Kapital übertragen wird. </w:t>
            </w:r>
            <w:r w:rsidR="7511D18E" w:rsidRPr="0004727C">
              <w:rPr>
                <w:sz w:val="22"/>
                <w:szCs w:val="22"/>
              </w:rPr>
              <w:t>Die Höhe ist entweder gesetzlich oder vertraglich geregelt.</w:t>
            </w:r>
            <w:r w:rsidR="6625EBE9" w:rsidRPr="000472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3085" w:type="dxa"/>
          </w:tcPr>
          <w:p w14:paraId="7B6C9C13" w14:textId="0C027357" w:rsidR="00F2482C" w:rsidRPr="0004727C" w:rsidRDefault="4D8EE519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Zinsen</w:t>
            </w:r>
            <w:r w:rsidR="00EF72F1">
              <w:rPr>
                <w:sz w:val="22"/>
                <w:szCs w:val="22"/>
              </w:rPr>
              <w:t xml:space="preserve"> kann man </w:t>
            </w:r>
            <w:r w:rsidR="00985C55">
              <w:rPr>
                <w:sz w:val="22"/>
                <w:szCs w:val="22"/>
              </w:rPr>
              <w:t xml:space="preserve">bekommen oder bezahlen. Wenn </w:t>
            </w:r>
            <w:r w:rsidR="001E4492">
              <w:rPr>
                <w:sz w:val="22"/>
                <w:szCs w:val="22"/>
              </w:rPr>
              <w:t>man</w:t>
            </w:r>
            <w:r w:rsidRPr="0004727C" w:rsidDel="001E4492">
              <w:rPr>
                <w:sz w:val="22"/>
                <w:szCs w:val="22"/>
              </w:rPr>
              <w:t xml:space="preserve"> </w:t>
            </w:r>
            <w:r w:rsidR="51717267" w:rsidRPr="0004727C">
              <w:rPr>
                <w:sz w:val="22"/>
                <w:szCs w:val="22"/>
              </w:rPr>
              <w:t xml:space="preserve">sich </w:t>
            </w:r>
            <w:r w:rsidR="00560702">
              <w:rPr>
                <w:sz w:val="22"/>
                <w:szCs w:val="22"/>
              </w:rPr>
              <w:t xml:space="preserve">z. B. </w:t>
            </w:r>
            <w:r w:rsidR="51717267" w:rsidRPr="0004727C">
              <w:rPr>
                <w:sz w:val="22"/>
                <w:szCs w:val="22"/>
              </w:rPr>
              <w:t xml:space="preserve"> </w:t>
            </w:r>
            <w:r w:rsidR="3A25E5AB" w:rsidRPr="0004727C">
              <w:rPr>
                <w:sz w:val="22"/>
                <w:szCs w:val="22"/>
              </w:rPr>
              <w:t xml:space="preserve">€1.000,- </w:t>
            </w:r>
            <w:r w:rsidR="51717267" w:rsidRPr="0004727C">
              <w:rPr>
                <w:sz w:val="22"/>
                <w:szCs w:val="22"/>
              </w:rPr>
              <w:t>bei der Bank leiht</w:t>
            </w:r>
            <w:r w:rsidR="7BCCD9CD" w:rsidRPr="0004727C">
              <w:rPr>
                <w:sz w:val="22"/>
                <w:szCs w:val="22"/>
              </w:rPr>
              <w:t xml:space="preserve">, muss </w:t>
            </w:r>
            <w:r w:rsidR="005F0852">
              <w:rPr>
                <w:sz w:val="22"/>
                <w:szCs w:val="22"/>
              </w:rPr>
              <w:t xml:space="preserve">man </w:t>
            </w:r>
            <w:r w:rsidR="7BCCD9CD" w:rsidRPr="0004727C">
              <w:rPr>
                <w:sz w:val="22"/>
                <w:szCs w:val="22"/>
              </w:rPr>
              <w:t xml:space="preserve">die €1.000,- und zusätzlich </w:t>
            </w:r>
            <w:r w:rsidR="00305398">
              <w:rPr>
                <w:sz w:val="22"/>
                <w:szCs w:val="22"/>
              </w:rPr>
              <w:t>vereinbar</w:t>
            </w:r>
            <w:r w:rsidR="005F0852">
              <w:rPr>
                <w:sz w:val="22"/>
                <w:szCs w:val="22"/>
              </w:rPr>
              <w:t>t</w:t>
            </w:r>
            <w:r w:rsidR="00305398">
              <w:rPr>
                <w:sz w:val="22"/>
                <w:szCs w:val="22"/>
              </w:rPr>
              <w:t>e Gebühren (= Zinsen)</w:t>
            </w:r>
            <w:r w:rsidR="7BCCD9CD" w:rsidRPr="0004727C">
              <w:rPr>
                <w:sz w:val="22"/>
                <w:szCs w:val="22"/>
              </w:rPr>
              <w:t xml:space="preserve"> zurückzahlen.</w:t>
            </w:r>
            <w:r w:rsidR="01DF7512" w:rsidRPr="0004727C">
              <w:rPr>
                <w:sz w:val="22"/>
                <w:szCs w:val="22"/>
              </w:rPr>
              <w:t xml:space="preserve"> Man zahlt also mehr zurück als man sich ausgeliehen hat.</w:t>
            </w:r>
            <w:r w:rsidR="06DFC826" w:rsidRPr="0004727C">
              <w:rPr>
                <w:sz w:val="22"/>
                <w:szCs w:val="22"/>
              </w:rPr>
              <w:t xml:space="preserve"> </w:t>
            </w:r>
            <w:r w:rsidR="00B42DAB">
              <w:rPr>
                <w:sz w:val="22"/>
                <w:szCs w:val="22"/>
              </w:rPr>
              <w:t xml:space="preserve"> Umgekehrt, wenn man Geld bei der Bank einzahlt</w:t>
            </w:r>
            <w:r w:rsidR="00017A30">
              <w:rPr>
                <w:sz w:val="22"/>
                <w:szCs w:val="22"/>
              </w:rPr>
              <w:t xml:space="preserve">, bekommt man </w:t>
            </w:r>
            <w:r w:rsidR="00C101C4">
              <w:rPr>
                <w:sz w:val="22"/>
                <w:szCs w:val="22"/>
              </w:rPr>
              <w:t>Sparzinsen</w:t>
            </w:r>
            <w:r w:rsidR="00A5551C">
              <w:rPr>
                <w:sz w:val="22"/>
                <w:szCs w:val="22"/>
              </w:rPr>
              <w:t xml:space="preserve">. </w:t>
            </w:r>
            <w:r w:rsidR="00D474E7">
              <w:rPr>
                <w:sz w:val="22"/>
                <w:szCs w:val="22"/>
              </w:rPr>
              <w:t xml:space="preserve">In diesem Fall </w:t>
            </w:r>
            <w:r w:rsidR="06DFC826" w:rsidRPr="0004727C">
              <w:rPr>
                <w:sz w:val="22"/>
                <w:szCs w:val="22"/>
              </w:rPr>
              <w:t>bekommt man mehr Geld als man eingezahlt hat.</w:t>
            </w:r>
          </w:p>
        </w:tc>
      </w:tr>
      <w:tr w:rsidR="00200E97" w:rsidRPr="0004727C" w14:paraId="1300B69A" w14:textId="77777777" w:rsidTr="7D33373F">
        <w:tc>
          <w:tcPr>
            <w:tcW w:w="2569" w:type="dxa"/>
          </w:tcPr>
          <w:p w14:paraId="0586A828" w14:textId="3E9B3C04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Dauerauftrag</w:t>
            </w:r>
          </w:p>
        </w:tc>
        <w:tc>
          <w:tcPr>
            <w:tcW w:w="5838" w:type="dxa"/>
          </w:tcPr>
          <w:p w14:paraId="1166B3D6" w14:textId="75348089" w:rsidR="005F2F87" w:rsidRPr="0004727C" w:rsidRDefault="19677456" w:rsidP="2C65D4D4">
            <w:pPr>
              <w:rPr>
                <w:color w:val="FF0000"/>
                <w:sz w:val="22"/>
                <w:szCs w:val="22"/>
                <w:u w:val="single"/>
              </w:rPr>
            </w:pPr>
            <w:r w:rsidRPr="0004727C">
              <w:rPr>
                <w:sz w:val="22"/>
                <w:szCs w:val="22"/>
              </w:rPr>
              <w:t xml:space="preserve">Kundenauftrag zur regelmäßigen Ausführung einer </w:t>
            </w:r>
            <w:r w:rsidR="69BA5C7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69BA5C7E" w:rsidRPr="0004727C">
              <w:rPr>
                <w:color w:val="C00000"/>
                <w:sz w:val="22"/>
                <w:szCs w:val="22"/>
                <w:u w:val="single"/>
              </w:rPr>
              <w:t xml:space="preserve"> 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Überweisung</w:t>
            </w:r>
            <w:r w:rsidR="55A5D49C" w:rsidRPr="0004727C">
              <w:rPr>
                <w:color w:val="C00000"/>
                <w:sz w:val="22"/>
                <w:szCs w:val="22"/>
              </w:rPr>
              <w:t xml:space="preserve"> </w:t>
            </w:r>
            <w:r w:rsidR="55A5D49C" w:rsidRPr="0004727C">
              <w:rPr>
                <w:color w:val="auto"/>
                <w:sz w:val="22"/>
                <w:szCs w:val="22"/>
              </w:rPr>
              <w:t xml:space="preserve">in bestimmter Höhe an </w:t>
            </w:r>
            <w:proofErr w:type="spellStart"/>
            <w:r w:rsidR="55A5D49C" w:rsidRPr="0004727C">
              <w:rPr>
                <w:color w:val="auto"/>
                <w:sz w:val="22"/>
                <w:szCs w:val="22"/>
              </w:rPr>
              <w:t>eine</w:t>
            </w:r>
            <w:r w:rsidR="00D73C84">
              <w:rPr>
                <w:color w:val="auto"/>
                <w:sz w:val="22"/>
                <w:szCs w:val="22"/>
              </w:rPr>
              <w:t>:</w:t>
            </w:r>
            <w:r w:rsidR="55A5D49C" w:rsidRPr="0004727C">
              <w:rPr>
                <w:color w:val="auto"/>
                <w:sz w:val="22"/>
                <w:szCs w:val="22"/>
              </w:rPr>
              <w:t>n</w:t>
            </w:r>
            <w:proofErr w:type="spellEnd"/>
            <w:r w:rsidR="55A5D49C" w:rsidRPr="0004727C">
              <w:rPr>
                <w:color w:val="auto"/>
                <w:sz w:val="22"/>
                <w:szCs w:val="22"/>
              </w:rPr>
              <w:t xml:space="preserve"> </w:t>
            </w:r>
            <w:proofErr w:type="spellStart"/>
            <w:r w:rsidR="55A5D49C" w:rsidRPr="0004727C">
              <w:rPr>
                <w:color w:val="auto"/>
                <w:sz w:val="22"/>
                <w:szCs w:val="22"/>
              </w:rPr>
              <w:t>bestimmte</w:t>
            </w:r>
            <w:r w:rsidR="00D73C84">
              <w:rPr>
                <w:color w:val="auto"/>
                <w:sz w:val="22"/>
                <w:szCs w:val="22"/>
              </w:rPr>
              <w:t>:</w:t>
            </w:r>
            <w:r w:rsidR="55A5D49C" w:rsidRPr="0004727C">
              <w:rPr>
                <w:color w:val="auto"/>
                <w:sz w:val="22"/>
                <w:szCs w:val="22"/>
              </w:rPr>
              <w:t>n</w:t>
            </w:r>
            <w:proofErr w:type="spellEnd"/>
            <w:r w:rsidR="55A5D49C" w:rsidRPr="0004727C">
              <w:rPr>
                <w:color w:val="auto"/>
                <w:sz w:val="22"/>
                <w:szCs w:val="22"/>
              </w:rPr>
              <w:t xml:space="preserve"> </w:t>
            </w:r>
            <w:proofErr w:type="spellStart"/>
            <w:r w:rsidR="55A5D49C" w:rsidRPr="0004727C">
              <w:rPr>
                <w:color w:val="auto"/>
                <w:sz w:val="22"/>
                <w:szCs w:val="22"/>
              </w:rPr>
              <w:t>Empfänger</w:t>
            </w:r>
            <w:r w:rsidR="00D73C84">
              <w:rPr>
                <w:color w:val="auto"/>
                <w:sz w:val="22"/>
                <w:szCs w:val="22"/>
              </w:rPr>
              <w:t>:in</w:t>
            </w:r>
            <w:proofErr w:type="spellEnd"/>
            <w:r w:rsidR="55A5D49C" w:rsidRPr="0004727C">
              <w:rPr>
                <w:color w:val="auto"/>
                <w:sz w:val="22"/>
                <w:szCs w:val="22"/>
              </w:rPr>
              <w:t xml:space="preserve"> zu regelmäßig wiederkehrenden Terminen</w:t>
            </w:r>
          </w:p>
          <w:p w14:paraId="0018DD93" w14:textId="11570865" w:rsidR="005F2F87" w:rsidRPr="0004727C" w:rsidRDefault="3C42F440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1371987F" w14:textId="4F3A04EB" w:rsidR="005F2F87" w:rsidRPr="0004727C" w:rsidRDefault="00F32390" w:rsidP="2C65D4D4">
            <w:pPr>
              <w:rPr>
                <w:sz w:val="22"/>
                <w:szCs w:val="22"/>
              </w:rPr>
            </w:pPr>
            <w:hyperlink r:id="rId15">
              <w:r w:rsidR="3C42F440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  <w:p w14:paraId="19EDC925" w14:textId="24E000E7" w:rsidR="005F2F87" w:rsidRPr="0004727C" w:rsidRDefault="005F2F87" w:rsidP="2C65D4D4">
            <w:pPr>
              <w:rPr>
                <w:color w:val="auto"/>
                <w:sz w:val="22"/>
                <w:szCs w:val="22"/>
              </w:rPr>
            </w:pPr>
          </w:p>
        </w:tc>
        <w:tc>
          <w:tcPr>
            <w:tcW w:w="3103" w:type="dxa"/>
          </w:tcPr>
          <w:p w14:paraId="524A5646" w14:textId="2C9CF580" w:rsidR="005F2F87" w:rsidRPr="0004727C" w:rsidRDefault="29AF3691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Regelmäßige </w:t>
            </w:r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  Überweisung</w:t>
            </w:r>
            <w:r w:rsidRPr="0004727C">
              <w:rPr>
                <w:color w:val="C00000"/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 xml:space="preserve">eines gleichbleibenden Betrags zu einem bestimmten Zeitpunkt (wie zum Beispiel die </w:t>
            </w:r>
            <w:r w:rsidR="4A5CC3F8" w:rsidRPr="0004727C">
              <w:rPr>
                <w:sz w:val="22"/>
                <w:szCs w:val="22"/>
              </w:rPr>
              <w:t>Zahlung der Miete zum Ersten eines jeden Monats).</w:t>
            </w:r>
          </w:p>
        </w:tc>
        <w:tc>
          <w:tcPr>
            <w:tcW w:w="3085" w:type="dxa"/>
          </w:tcPr>
          <w:p w14:paraId="08DCA05D" w14:textId="4D58BA1B" w:rsidR="005F2F87" w:rsidRPr="0004727C" w:rsidRDefault="3BD9C13F" w:rsidP="0CDABE4F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t>Bankkund:innen</w:t>
            </w:r>
            <w:proofErr w:type="spellEnd"/>
            <w:r w:rsidRPr="0004727C">
              <w:rPr>
                <w:sz w:val="22"/>
                <w:szCs w:val="22"/>
              </w:rPr>
              <w:t xml:space="preserve"> können über ihr </w:t>
            </w:r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 Konto</w:t>
            </w:r>
            <w:r w:rsidR="76E5AAD5" w:rsidRPr="0004727C">
              <w:rPr>
                <w:sz w:val="22"/>
                <w:szCs w:val="22"/>
              </w:rPr>
              <w:t xml:space="preserve"> einen Dauerauftrag anlegen. Dadurch wird regelmäßig ein bestimmter Betrag</w:t>
            </w:r>
            <w:r w:rsidR="5D57024C" w:rsidRPr="0004727C">
              <w:rPr>
                <w:sz w:val="22"/>
                <w:szCs w:val="22"/>
              </w:rPr>
              <w:t xml:space="preserve"> an ein anderes </w:t>
            </w:r>
            <w:r w:rsidR="5D57024C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5D57024C" w:rsidRPr="0004727C">
              <w:rPr>
                <w:color w:val="C00000"/>
                <w:sz w:val="22"/>
                <w:szCs w:val="22"/>
                <w:u w:val="single"/>
              </w:rPr>
              <w:t xml:space="preserve"> Konto</w:t>
            </w:r>
            <w:r w:rsidR="76E5AAD5" w:rsidRPr="0004727C">
              <w:rPr>
                <w:sz w:val="22"/>
                <w:szCs w:val="22"/>
              </w:rPr>
              <w:t xml:space="preserve"> </w:t>
            </w:r>
            <w:r w:rsidR="628860F9" w:rsidRPr="0004727C">
              <w:rPr>
                <w:sz w:val="22"/>
                <w:szCs w:val="22"/>
              </w:rPr>
              <w:t>gesendet</w:t>
            </w:r>
            <w:r w:rsidR="76E5AAD5" w:rsidRPr="0004727C">
              <w:rPr>
                <w:sz w:val="22"/>
                <w:szCs w:val="22"/>
              </w:rPr>
              <w:t>.</w:t>
            </w:r>
            <w:r w:rsidR="72FF7467" w:rsidRPr="0004727C">
              <w:rPr>
                <w:sz w:val="22"/>
                <w:szCs w:val="22"/>
              </w:rPr>
              <w:t xml:space="preserve"> Das ist bei Rechnungen </w:t>
            </w:r>
            <w:r w:rsidR="147EEFAC" w:rsidRPr="0004727C">
              <w:rPr>
                <w:sz w:val="22"/>
                <w:szCs w:val="22"/>
              </w:rPr>
              <w:t>sinnvoll</w:t>
            </w:r>
            <w:r w:rsidR="72FF7467" w:rsidRPr="0004727C">
              <w:rPr>
                <w:sz w:val="22"/>
                <w:szCs w:val="22"/>
              </w:rPr>
              <w:t xml:space="preserve">, die jeden Monat </w:t>
            </w:r>
            <w:r w:rsidR="007D4C58">
              <w:rPr>
                <w:sz w:val="22"/>
                <w:szCs w:val="22"/>
              </w:rPr>
              <w:t>gleich bleiben</w:t>
            </w:r>
            <w:r w:rsidR="2DD6ADE3" w:rsidRPr="0004727C">
              <w:rPr>
                <w:sz w:val="22"/>
                <w:szCs w:val="22"/>
              </w:rPr>
              <w:t xml:space="preserve"> </w:t>
            </w:r>
            <w:r w:rsidR="72FF7467" w:rsidRPr="0004727C">
              <w:rPr>
                <w:sz w:val="22"/>
                <w:szCs w:val="22"/>
              </w:rPr>
              <w:t>(</w:t>
            </w:r>
            <w:r w:rsidR="000456ED">
              <w:rPr>
                <w:sz w:val="22"/>
                <w:szCs w:val="22"/>
              </w:rPr>
              <w:t>z. B.</w:t>
            </w:r>
            <w:r w:rsidR="54575319" w:rsidRPr="0004727C">
              <w:rPr>
                <w:sz w:val="22"/>
                <w:szCs w:val="22"/>
              </w:rPr>
              <w:t xml:space="preserve"> Beispiel </w:t>
            </w:r>
            <w:r w:rsidR="72FF7467" w:rsidRPr="0004727C">
              <w:rPr>
                <w:sz w:val="22"/>
                <w:szCs w:val="22"/>
              </w:rPr>
              <w:t>Miete).</w:t>
            </w:r>
          </w:p>
        </w:tc>
      </w:tr>
      <w:tr w:rsidR="00200E97" w:rsidRPr="0004727C" w14:paraId="6D13088C" w14:textId="77777777" w:rsidTr="7D33373F">
        <w:tc>
          <w:tcPr>
            <w:tcW w:w="2569" w:type="dxa"/>
          </w:tcPr>
          <w:p w14:paraId="774C4971" w14:textId="62E6D80C" w:rsidR="005F2F87" w:rsidRPr="0004727C" w:rsidRDefault="007605E0" w:rsidP="001D12E6">
            <w:pPr>
              <w:rPr>
                <w:sz w:val="22"/>
                <w:szCs w:val="22"/>
              </w:rPr>
            </w:pPr>
            <w:hyperlink r:id="rId16" w:history="1">
              <w:r w:rsidR="6AE8657A" w:rsidRPr="007605E0">
                <w:rPr>
                  <w:rStyle w:val="Hyperlink"/>
                  <w:sz w:val="22"/>
                  <w:szCs w:val="22"/>
                </w:rPr>
                <w:t>IBAN</w:t>
              </w:r>
            </w:hyperlink>
          </w:p>
        </w:tc>
        <w:tc>
          <w:tcPr>
            <w:tcW w:w="5838" w:type="dxa"/>
          </w:tcPr>
          <w:p w14:paraId="2834CEAC" w14:textId="7F211999" w:rsidR="005F2F87" w:rsidRPr="0004727C" w:rsidRDefault="78E9A782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Abkürzung für “International Bank Account </w:t>
            </w:r>
            <w:proofErr w:type="spellStart"/>
            <w:r w:rsidRPr="0004727C">
              <w:rPr>
                <w:sz w:val="22"/>
                <w:szCs w:val="22"/>
              </w:rPr>
              <w:t>Number</w:t>
            </w:r>
            <w:proofErr w:type="spellEnd"/>
            <w:r w:rsidRPr="0004727C">
              <w:rPr>
                <w:sz w:val="22"/>
                <w:szCs w:val="22"/>
              </w:rPr>
              <w:t>” (deutsch</w:t>
            </w:r>
            <w:r w:rsidR="1619FFF8" w:rsidRPr="0004727C">
              <w:rPr>
                <w:sz w:val="22"/>
                <w:szCs w:val="22"/>
              </w:rPr>
              <w:t>: Internationale Bankkontonummer)</w:t>
            </w:r>
            <w:r w:rsidR="7FED1446" w:rsidRPr="0004727C">
              <w:rPr>
                <w:sz w:val="22"/>
                <w:szCs w:val="22"/>
              </w:rPr>
              <w:t xml:space="preserve">; IBAN ist eine standardisierte, </w:t>
            </w:r>
            <w:r w:rsidR="599974B4" w:rsidRPr="0004727C">
              <w:rPr>
                <w:sz w:val="22"/>
                <w:szCs w:val="22"/>
              </w:rPr>
              <w:t>internationale Bankkontonummer, d</w:t>
            </w:r>
            <w:r w:rsidR="7CA2AAD9" w:rsidRPr="0004727C">
              <w:rPr>
                <w:sz w:val="22"/>
                <w:szCs w:val="22"/>
              </w:rPr>
              <w:t>er</w:t>
            </w:r>
            <w:r w:rsidR="29B61AA2" w:rsidRPr="0004727C">
              <w:rPr>
                <w:sz w:val="22"/>
                <w:szCs w:val="22"/>
              </w:rPr>
              <w:t>en</w:t>
            </w:r>
            <w:r w:rsidR="7CA2AAD9" w:rsidRPr="0004727C">
              <w:rPr>
                <w:sz w:val="22"/>
                <w:szCs w:val="22"/>
              </w:rPr>
              <w:t xml:space="preserve"> Einführung </w:t>
            </w:r>
            <w:r w:rsidR="599974B4" w:rsidRPr="0004727C">
              <w:rPr>
                <w:sz w:val="22"/>
                <w:szCs w:val="22"/>
              </w:rPr>
              <w:t>vor</w:t>
            </w:r>
            <w:r w:rsidR="4879365A" w:rsidRPr="0004727C">
              <w:rPr>
                <w:sz w:val="22"/>
                <w:szCs w:val="22"/>
              </w:rPr>
              <w:t>wiegend zur</w:t>
            </w:r>
            <w:r w:rsidR="599974B4" w:rsidRPr="0004727C">
              <w:rPr>
                <w:sz w:val="22"/>
                <w:szCs w:val="22"/>
              </w:rPr>
              <w:t xml:space="preserve"> </w:t>
            </w:r>
            <w:r w:rsidR="64EF8463" w:rsidRPr="0004727C">
              <w:rPr>
                <w:sz w:val="22"/>
                <w:szCs w:val="22"/>
              </w:rPr>
              <w:t>Effizienz grenzüberschreitender Zahlungen (</w:t>
            </w:r>
            <w:r w:rsidR="2174D2D2" w:rsidRPr="0004727C">
              <w:rPr>
                <w:sz w:val="22"/>
                <w:szCs w:val="22"/>
              </w:rPr>
              <w:t>vor allem im</w:t>
            </w:r>
            <w:r w:rsidR="64EF8463" w:rsidRPr="0004727C">
              <w:rPr>
                <w:sz w:val="22"/>
                <w:szCs w:val="22"/>
              </w:rPr>
              <w:t xml:space="preserve"> Eurowährungsgebiet) </w:t>
            </w:r>
            <w:r w:rsidR="5FB08106" w:rsidRPr="0004727C">
              <w:rPr>
                <w:sz w:val="22"/>
                <w:szCs w:val="22"/>
              </w:rPr>
              <w:t xml:space="preserve">beitragen </w:t>
            </w:r>
            <w:r w:rsidR="4CB233D4" w:rsidRPr="0004727C">
              <w:rPr>
                <w:sz w:val="22"/>
                <w:szCs w:val="22"/>
              </w:rPr>
              <w:t xml:space="preserve">soll. Die IBAN besteht international einheitlich aus einem zweistelligen Länderkennzeichen, gefolgt von </w:t>
            </w:r>
            <w:r w:rsidR="30EA9953" w:rsidRPr="0004727C">
              <w:rPr>
                <w:sz w:val="22"/>
                <w:szCs w:val="22"/>
              </w:rPr>
              <w:t xml:space="preserve">einer zweistelligen </w:t>
            </w:r>
            <w:proofErr w:type="spellStart"/>
            <w:r w:rsidR="30EA9953" w:rsidRPr="0004727C">
              <w:rPr>
                <w:sz w:val="22"/>
                <w:szCs w:val="22"/>
              </w:rPr>
              <w:t>Prüfzahl</w:t>
            </w:r>
            <w:proofErr w:type="spellEnd"/>
            <w:r w:rsidR="30EA9953" w:rsidRPr="0004727C">
              <w:rPr>
                <w:sz w:val="22"/>
                <w:szCs w:val="22"/>
              </w:rPr>
              <w:t xml:space="preserve"> und einer maximal dreißigstelligen, national unterschiedlich zusammengesetzten BBAN (Basic Bank Account </w:t>
            </w:r>
            <w:proofErr w:type="spellStart"/>
            <w:r w:rsidR="30EA9953" w:rsidRPr="0004727C">
              <w:rPr>
                <w:sz w:val="22"/>
                <w:szCs w:val="22"/>
              </w:rPr>
              <w:t>Number</w:t>
            </w:r>
            <w:proofErr w:type="spellEnd"/>
            <w:r w:rsidR="30EA9953" w:rsidRPr="0004727C">
              <w:rPr>
                <w:sz w:val="22"/>
                <w:szCs w:val="22"/>
              </w:rPr>
              <w:t>).</w:t>
            </w:r>
          </w:p>
          <w:p w14:paraId="4025D366" w14:textId="11570865" w:rsidR="005F2F87" w:rsidRPr="0004727C" w:rsidRDefault="4040506E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44AA58D4" w14:textId="4F3A04EB" w:rsidR="005F2F87" w:rsidRPr="0004727C" w:rsidRDefault="00F32390" w:rsidP="2C65D4D4">
            <w:pPr>
              <w:rPr>
                <w:sz w:val="22"/>
                <w:szCs w:val="22"/>
              </w:rPr>
            </w:pPr>
            <w:hyperlink r:id="rId17">
              <w:r w:rsidR="4040506E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561EA2B1" w14:textId="0766F787" w:rsidR="005F2F87" w:rsidRPr="0004727C" w:rsidRDefault="42E483BE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Die IBAN ist eine international gültige</w:t>
            </w:r>
            <w:r w:rsidR="007D4C58">
              <w:rPr>
                <w:sz w:val="22"/>
                <w:szCs w:val="22"/>
              </w:rPr>
              <w:t>,</w:t>
            </w:r>
            <w:r w:rsidRPr="0004727C">
              <w:rPr>
                <w:sz w:val="22"/>
                <w:szCs w:val="22"/>
              </w:rPr>
              <w:t xml:space="preserve"> </w:t>
            </w:r>
            <w:r w:rsidR="1BD8649A" w:rsidRPr="0004727C">
              <w:rPr>
                <w:sz w:val="22"/>
                <w:szCs w:val="22"/>
              </w:rPr>
              <w:t xml:space="preserve">individuell zuzuordnende </w:t>
            </w:r>
            <w:r w:rsidRPr="0004727C">
              <w:rPr>
                <w:sz w:val="22"/>
                <w:szCs w:val="22"/>
              </w:rPr>
              <w:t>Nummer eines Bankkontos. Die ersten beiden Numm</w:t>
            </w:r>
            <w:r w:rsidR="16F9570C" w:rsidRPr="0004727C">
              <w:rPr>
                <w:sz w:val="22"/>
                <w:szCs w:val="22"/>
              </w:rPr>
              <w:t xml:space="preserve">ern stellen die Länderkennzeichnung dar, darauf folgen zwei Prüfzahlen und schließlich bis zu 30 weitere Nummern. </w:t>
            </w:r>
          </w:p>
        </w:tc>
        <w:tc>
          <w:tcPr>
            <w:tcW w:w="3085" w:type="dxa"/>
          </w:tcPr>
          <w:p w14:paraId="70544CCB" w14:textId="75478BAE" w:rsidR="005F2F87" w:rsidRPr="0004727C" w:rsidRDefault="47B60528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Die IBAN ist </w:t>
            </w:r>
            <w:r w:rsidR="007D4C58">
              <w:rPr>
                <w:sz w:val="22"/>
                <w:szCs w:val="22"/>
              </w:rPr>
              <w:t>die</w:t>
            </w:r>
            <w:r w:rsidRPr="0004727C">
              <w:rPr>
                <w:sz w:val="22"/>
                <w:szCs w:val="22"/>
              </w:rPr>
              <w:t xml:space="preserve"> internationale Nummer </w:t>
            </w:r>
            <w:r w:rsidR="77EDDF0D" w:rsidRPr="0004727C">
              <w:rPr>
                <w:sz w:val="22"/>
                <w:szCs w:val="22"/>
              </w:rPr>
              <w:t>eines</w:t>
            </w:r>
            <w:r w:rsidRPr="0004727C">
              <w:rPr>
                <w:sz w:val="22"/>
                <w:szCs w:val="22"/>
              </w:rPr>
              <w:t xml:space="preserve"> Bankkonto</w:t>
            </w:r>
            <w:r w:rsidR="5434B6B7" w:rsidRPr="0004727C">
              <w:rPr>
                <w:sz w:val="22"/>
                <w:szCs w:val="22"/>
              </w:rPr>
              <w:t>s</w:t>
            </w:r>
            <w:r w:rsidRPr="0004727C">
              <w:rPr>
                <w:sz w:val="22"/>
                <w:szCs w:val="22"/>
              </w:rPr>
              <w:t xml:space="preserve">. In Österreich beginnt sie mit “AT”, </w:t>
            </w:r>
            <w:r w:rsidR="08B8BA1F" w:rsidRPr="0004727C">
              <w:rPr>
                <w:sz w:val="22"/>
                <w:szCs w:val="22"/>
              </w:rPr>
              <w:t xml:space="preserve">worauf </w:t>
            </w:r>
            <w:r w:rsidR="007D4C58">
              <w:rPr>
                <w:sz w:val="22"/>
                <w:szCs w:val="22"/>
              </w:rPr>
              <w:t>18</w:t>
            </w:r>
            <w:r w:rsidR="002D772C" w:rsidRPr="0004727C">
              <w:rPr>
                <w:sz w:val="22"/>
                <w:szCs w:val="22"/>
              </w:rPr>
              <w:t xml:space="preserve"> Nummern </w:t>
            </w:r>
            <w:r w:rsidR="08B8BA1F" w:rsidRPr="0004727C">
              <w:rPr>
                <w:sz w:val="22"/>
                <w:szCs w:val="22"/>
              </w:rPr>
              <w:t>folgen. Jede IBAN gibt es nur einmal, damit man sie zuordnen kann.</w:t>
            </w:r>
            <w:r w:rsidR="2382D23B" w:rsidRPr="0004727C">
              <w:rPr>
                <w:sz w:val="22"/>
                <w:szCs w:val="22"/>
              </w:rPr>
              <w:t xml:space="preserve"> Du kannst die IBAN von deiner Bankomatkarte ablesen.</w:t>
            </w:r>
          </w:p>
        </w:tc>
      </w:tr>
      <w:tr w:rsidR="00200E97" w:rsidRPr="0004727C" w14:paraId="712325DC" w14:textId="77777777" w:rsidTr="7D33373F">
        <w:tc>
          <w:tcPr>
            <w:tcW w:w="2569" w:type="dxa"/>
          </w:tcPr>
          <w:p w14:paraId="281D74DB" w14:textId="2BFDE7F0" w:rsidR="005F2F87" w:rsidRPr="0004727C" w:rsidRDefault="004E1732" w:rsidP="001D12E6">
            <w:pPr>
              <w:rPr>
                <w:sz w:val="22"/>
                <w:szCs w:val="22"/>
              </w:rPr>
            </w:pPr>
            <w:hyperlink r:id="rId18" w:history="1">
              <w:r w:rsidR="6AE8657A" w:rsidRPr="004E1732">
                <w:rPr>
                  <w:rStyle w:val="Hyperlink"/>
                  <w:sz w:val="22"/>
                  <w:szCs w:val="22"/>
                </w:rPr>
                <w:t>Aktie</w:t>
              </w:r>
            </w:hyperlink>
          </w:p>
        </w:tc>
        <w:tc>
          <w:tcPr>
            <w:tcW w:w="5838" w:type="dxa"/>
          </w:tcPr>
          <w:p w14:paraId="39E2BA1E" w14:textId="70405602" w:rsidR="005F2F87" w:rsidRPr="0004727C" w:rsidRDefault="2BA0F45F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Eine </w:t>
            </w:r>
            <w:r w:rsidR="2563F479" w:rsidRPr="0004727C">
              <w:rPr>
                <w:sz w:val="22"/>
                <w:szCs w:val="22"/>
              </w:rPr>
              <w:t xml:space="preserve">Aktie </w:t>
            </w:r>
            <w:r w:rsidR="50CCCA5B" w:rsidRPr="0004727C">
              <w:rPr>
                <w:sz w:val="22"/>
                <w:szCs w:val="22"/>
              </w:rPr>
              <w:t xml:space="preserve">ist ein </w:t>
            </w:r>
            <w:r w:rsidR="2563F479" w:rsidRPr="0004727C">
              <w:rPr>
                <w:sz w:val="22"/>
                <w:szCs w:val="22"/>
              </w:rPr>
              <w:t>Wertpapier, d</w:t>
            </w:r>
            <w:r w:rsidR="19B8C328" w:rsidRPr="0004727C">
              <w:rPr>
                <w:sz w:val="22"/>
                <w:szCs w:val="22"/>
              </w:rPr>
              <w:t>as</w:t>
            </w:r>
            <w:r w:rsidR="2563F479" w:rsidRPr="0004727C">
              <w:rPr>
                <w:sz w:val="22"/>
                <w:szCs w:val="22"/>
              </w:rPr>
              <w:t xml:space="preserve"> der Beteiligungsfinanzierung von Unternehmen dien</w:t>
            </w:r>
            <w:r w:rsidR="3BD9A6A8" w:rsidRPr="0004727C">
              <w:rPr>
                <w:sz w:val="22"/>
                <w:szCs w:val="22"/>
              </w:rPr>
              <w:t>t</w:t>
            </w:r>
            <w:r w:rsidR="2563F479" w:rsidRPr="0004727C">
              <w:rPr>
                <w:sz w:val="22"/>
                <w:szCs w:val="22"/>
              </w:rPr>
              <w:t xml:space="preserve"> und das Mitgliedschaftsrecht verbrief</w:t>
            </w:r>
            <w:r w:rsidR="1CB28E47" w:rsidRPr="0004727C">
              <w:rPr>
                <w:sz w:val="22"/>
                <w:szCs w:val="22"/>
              </w:rPr>
              <w:t>t</w:t>
            </w:r>
            <w:r w:rsidR="2563F479" w:rsidRPr="0004727C">
              <w:rPr>
                <w:sz w:val="22"/>
                <w:szCs w:val="22"/>
              </w:rPr>
              <w:t>. Sie st</w:t>
            </w:r>
            <w:r w:rsidR="3B674CE8" w:rsidRPr="0004727C">
              <w:rPr>
                <w:sz w:val="22"/>
                <w:szCs w:val="22"/>
              </w:rPr>
              <w:t xml:space="preserve">ellt einen </w:t>
            </w:r>
            <w:r w:rsidR="4CFFF9EC" w:rsidRPr="0004727C">
              <w:rPr>
                <w:sz w:val="22"/>
                <w:szCs w:val="22"/>
              </w:rPr>
              <w:t>Bruchteil des Grundkapitals einer Aktiengesellschaft</w:t>
            </w:r>
            <w:r w:rsidR="321F09BE" w:rsidRPr="0004727C">
              <w:rPr>
                <w:sz w:val="22"/>
                <w:szCs w:val="22"/>
              </w:rPr>
              <w:t xml:space="preserve"> dar</w:t>
            </w:r>
            <w:r w:rsidR="4CFFF9EC" w:rsidRPr="0004727C">
              <w:rPr>
                <w:sz w:val="22"/>
                <w:szCs w:val="22"/>
              </w:rPr>
              <w:t>: Jede Aktie repräsentiert einen in Euro ausgedrückten, nach der Gesamtzahl der ausgegebenen Aktien berechneten Bruchteil des Grundkapitals.</w:t>
            </w:r>
            <w:r w:rsidR="7CB4BBD6" w:rsidRPr="0004727C">
              <w:rPr>
                <w:sz w:val="22"/>
                <w:szCs w:val="22"/>
              </w:rPr>
              <w:t xml:space="preserve"> Die in der </w:t>
            </w:r>
            <w:r w:rsidR="7CB4BBD6" w:rsidRPr="0004727C">
              <w:rPr>
                <w:sz w:val="22"/>
                <w:szCs w:val="22"/>
              </w:rPr>
              <w:lastRenderedPageBreak/>
              <w:t xml:space="preserve">Aktie verkörperte Mitgliedschaft umfasst die Rechte und Pflichten von </w:t>
            </w:r>
            <w:proofErr w:type="spellStart"/>
            <w:r w:rsidR="7CB4BBD6" w:rsidRPr="0004727C">
              <w:rPr>
                <w:sz w:val="22"/>
                <w:szCs w:val="22"/>
              </w:rPr>
              <w:t>Aktionär:innen</w:t>
            </w:r>
            <w:proofErr w:type="spellEnd"/>
            <w:r w:rsidR="7CB4BBD6" w:rsidRPr="0004727C">
              <w:rPr>
                <w:sz w:val="22"/>
                <w:szCs w:val="22"/>
              </w:rPr>
              <w:t>.</w:t>
            </w:r>
          </w:p>
          <w:p w14:paraId="0D80FA9C" w14:textId="11570865" w:rsidR="005F2F87" w:rsidRPr="0004727C" w:rsidRDefault="40A7E4DE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0D18B0D5" w14:textId="18D92CFD" w:rsidR="005F2F87" w:rsidRPr="0004727C" w:rsidRDefault="00F32390" w:rsidP="2C65D4D4">
            <w:pPr>
              <w:rPr>
                <w:sz w:val="22"/>
                <w:szCs w:val="22"/>
              </w:rPr>
            </w:pPr>
            <w:hyperlink r:id="rId19">
              <w:r w:rsidR="40A7E4DE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0744827F" w14:textId="7E40D7FA" w:rsidR="005F2F87" w:rsidRPr="0004727C" w:rsidRDefault="48D78C03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Eine Aktie ist ein Wertpapier. Sie bezeugt die Beteiligung an einem Unternehmen</w:t>
            </w:r>
            <w:r w:rsidR="51F24ACE" w:rsidRPr="0004727C">
              <w:rPr>
                <w:sz w:val="22"/>
                <w:szCs w:val="22"/>
              </w:rPr>
              <w:t xml:space="preserve"> sowie damit verbundene Rechte und Pflichten der </w:t>
            </w:r>
            <w:proofErr w:type="spellStart"/>
            <w:r w:rsidR="51F24ACE" w:rsidRPr="0004727C">
              <w:rPr>
                <w:sz w:val="22"/>
                <w:szCs w:val="22"/>
              </w:rPr>
              <w:t>Aktionär:innen</w:t>
            </w:r>
            <w:proofErr w:type="spellEnd"/>
            <w:r w:rsidRPr="0004727C">
              <w:rPr>
                <w:sz w:val="22"/>
                <w:szCs w:val="22"/>
              </w:rPr>
              <w:t xml:space="preserve">. Wer </w:t>
            </w:r>
            <w:r w:rsidRPr="0004727C">
              <w:rPr>
                <w:sz w:val="22"/>
                <w:szCs w:val="22"/>
              </w:rPr>
              <w:lastRenderedPageBreak/>
              <w:t>Anteile in Form von Aktien hält,</w:t>
            </w:r>
            <w:r w:rsidR="551FB934" w:rsidRPr="0004727C">
              <w:rPr>
                <w:sz w:val="22"/>
                <w:szCs w:val="22"/>
              </w:rPr>
              <w:t xml:space="preserve"> hat auch Anspruch auf entsprechende Gewinn</w:t>
            </w:r>
            <w:r w:rsidR="3BC8F27F" w:rsidRPr="0004727C">
              <w:rPr>
                <w:sz w:val="22"/>
                <w:szCs w:val="22"/>
              </w:rPr>
              <w:t>beteiligung</w:t>
            </w:r>
            <w:r w:rsidR="551FB934" w:rsidRPr="0004727C">
              <w:rPr>
                <w:sz w:val="22"/>
                <w:szCs w:val="22"/>
              </w:rPr>
              <w:t>.</w:t>
            </w:r>
          </w:p>
        </w:tc>
        <w:tc>
          <w:tcPr>
            <w:tcW w:w="3085" w:type="dxa"/>
          </w:tcPr>
          <w:p w14:paraId="6A4EEE91" w14:textId="41EB86CA" w:rsidR="005F2F87" w:rsidRPr="0004727C" w:rsidRDefault="551FB934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Wer sich Aktien kauft, kauft sich einen </w:t>
            </w:r>
            <w:r w:rsidR="51845E20" w:rsidRPr="0004727C">
              <w:rPr>
                <w:sz w:val="22"/>
                <w:szCs w:val="22"/>
              </w:rPr>
              <w:t xml:space="preserve">Anteil </w:t>
            </w:r>
            <w:r w:rsidRPr="0004727C">
              <w:rPr>
                <w:sz w:val="22"/>
                <w:szCs w:val="22"/>
              </w:rPr>
              <w:t>an einem Unternehmen. Wenn das Unternehmen Gewinn macht und Teile davon</w:t>
            </w:r>
            <w:r w:rsidR="608C70F6" w:rsidRPr="0004727C">
              <w:rPr>
                <w:sz w:val="22"/>
                <w:szCs w:val="22"/>
              </w:rPr>
              <w:t xml:space="preserve"> an die </w:t>
            </w:r>
            <w:proofErr w:type="spellStart"/>
            <w:r w:rsidR="007D4C58">
              <w:rPr>
                <w:sz w:val="22"/>
                <w:szCs w:val="22"/>
              </w:rPr>
              <w:lastRenderedPageBreak/>
              <w:t>Aktienbesitzer:innen</w:t>
            </w:r>
            <w:proofErr w:type="spellEnd"/>
            <w:r w:rsidR="007D4C58">
              <w:rPr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>ausbezahlt, bekomm</w:t>
            </w:r>
            <w:r w:rsidR="7F2A2EF3" w:rsidRPr="0004727C">
              <w:rPr>
                <w:sz w:val="22"/>
                <w:szCs w:val="22"/>
              </w:rPr>
              <w:t xml:space="preserve">en diese </w:t>
            </w:r>
            <w:r w:rsidR="38055796" w:rsidRPr="0004727C">
              <w:rPr>
                <w:sz w:val="22"/>
                <w:szCs w:val="22"/>
              </w:rPr>
              <w:t>Geld</w:t>
            </w:r>
            <w:r w:rsidR="39663EB7" w:rsidRPr="0004727C">
              <w:rPr>
                <w:sz w:val="22"/>
                <w:szCs w:val="22"/>
              </w:rPr>
              <w:t xml:space="preserve">. </w:t>
            </w:r>
          </w:p>
        </w:tc>
      </w:tr>
      <w:tr w:rsidR="00200E97" w:rsidRPr="0004727C" w14:paraId="6C39CCAB" w14:textId="77777777" w:rsidTr="7D33373F">
        <w:tc>
          <w:tcPr>
            <w:tcW w:w="2569" w:type="dxa"/>
          </w:tcPr>
          <w:p w14:paraId="2B9DC04E" w14:textId="57EB822D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Fonds</w:t>
            </w:r>
          </w:p>
        </w:tc>
        <w:tc>
          <w:tcPr>
            <w:tcW w:w="5838" w:type="dxa"/>
          </w:tcPr>
          <w:p w14:paraId="13291AAD" w14:textId="20F9C223" w:rsidR="005F2F87" w:rsidRPr="0004727C" w:rsidRDefault="00560702" w:rsidP="2C65D4D4">
            <w:pPr>
              <w:spacing w:line="259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</w:t>
            </w:r>
            <w:r w:rsidR="21F043C2" w:rsidRPr="0004727C">
              <w:rPr>
                <w:sz w:val="22"/>
                <w:szCs w:val="22"/>
              </w:rPr>
              <w:t>ür bestimmte Zwecke und meist mit der Absicht, Gewinn zu erzielen, angelegte Menge finanzieller Mittel; die für die Verwaltung dieser Mittel verantwortliche Institution</w:t>
            </w:r>
          </w:p>
          <w:p w14:paraId="0E9A5039" w14:textId="0FD1481B" w:rsidR="005F2F87" w:rsidRPr="00D73C84" w:rsidRDefault="77F2A183" w:rsidP="2C65D4D4">
            <w:pPr>
              <w:spacing w:line="259" w:lineRule="auto"/>
              <w:rPr>
                <w:sz w:val="22"/>
                <w:szCs w:val="22"/>
                <w:lang w:val="en-US"/>
              </w:rPr>
            </w:pPr>
            <w:r w:rsidRPr="00D73C84">
              <w:rPr>
                <w:b/>
                <w:bCs/>
                <w:sz w:val="22"/>
                <w:szCs w:val="22"/>
                <w:lang w:val="en-US"/>
              </w:rPr>
              <w:t>DWDS:</w:t>
            </w:r>
            <w:r w:rsidRPr="00D73C84">
              <w:rPr>
                <w:sz w:val="22"/>
                <w:szCs w:val="22"/>
                <w:lang w:val="en-US"/>
              </w:rPr>
              <w:t xml:space="preserve"> </w:t>
            </w:r>
            <w:hyperlink r:id="rId20">
              <w:r w:rsidRPr="00D73C84">
                <w:rPr>
                  <w:rStyle w:val="Hyperlink"/>
                  <w:rFonts w:eastAsia="Lexend" w:cs="Lexend"/>
                  <w:sz w:val="22"/>
                  <w:szCs w:val="22"/>
                  <w:lang w:val="en-US"/>
                </w:rPr>
                <w:t>https://www.dwds.de/</w:t>
              </w:r>
            </w:hyperlink>
          </w:p>
          <w:p w14:paraId="6FC0A50A" w14:textId="3351C3EA" w:rsidR="005F2F87" w:rsidRPr="00D73C84" w:rsidRDefault="005F2F87" w:rsidP="2C65D4D4">
            <w:pPr>
              <w:spacing w:line="259" w:lineRule="auto"/>
              <w:rPr>
                <w:rFonts w:eastAsia="Lexend" w:cs="Lexend"/>
                <w:sz w:val="22"/>
                <w:szCs w:val="22"/>
                <w:lang w:val="en-US"/>
              </w:rPr>
            </w:pPr>
          </w:p>
          <w:p w14:paraId="2C46B58E" w14:textId="10496EF3" w:rsidR="005F2F87" w:rsidRPr="0004727C" w:rsidRDefault="0A09DB78" w:rsidP="2C65D4D4">
            <w:pPr>
              <w:spacing w:line="259" w:lineRule="auto"/>
              <w:rPr>
                <w:rFonts w:eastAsia="Lexend" w:cs="Lexend"/>
                <w:sz w:val="22"/>
                <w:szCs w:val="22"/>
              </w:rPr>
            </w:pPr>
            <w:r w:rsidRPr="0004727C">
              <w:rPr>
                <w:rFonts w:eastAsia="Lexend" w:cs="Lexend"/>
                <w:sz w:val="22"/>
                <w:szCs w:val="22"/>
              </w:rPr>
              <w:t xml:space="preserve">Investmentfonds: </w:t>
            </w:r>
            <w:r w:rsidR="08F3A0C8" w:rsidRPr="0004727C">
              <w:rPr>
                <w:rFonts w:eastAsia="Lexend" w:cs="Lexend"/>
                <w:sz w:val="22"/>
                <w:szCs w:val="22"/>
              </w:rPr>
              <w:t xml:space="preserve">Ein Investmentfonds stellt das gemeinsame Vermögen von vielen, zumeist mehreren tausend Anlegern dar. </w:t>
            </w:r>
            <w:proofErr w:type="spellStart"/>
            <w:r w:rsidR="08F3A0C8" w:rsidRPr="0004727C">
              <w:rPr>
                <w:rFonts w:eastAsia="Lexend" w:cs="Lexend"/>
                <w:sz w:val="22"/>
                <w:szCs w:val="22"/>
              </w:rPr>
              <w:t>Jede:r</w:t>
            </w:r>
            <w:proofErr w:type="spellEnd"/>
            <w:r w:rsidR="08F3A0C8" w:rsidRPr="0004727C">
              <w:rPr>
                <w:rFonts w:eastAsia="Lexend" w:cs="Lexend"/>
                <w:sz w:val="22"/>
                <w:szCs w:val="22"/>
              </w:rPr>
              <w:t xml:space="preserve"> </w:t>
            </w:r>
            <w:proofErr w:type="spellStart"/>
            <w:r w:rsidR="08F3A0C8" w:rsidRPr="0004727C">
              <w:rPr>
                <w:rFonts w:eastAsia="Lexend" w:cs="Lexend"/>
                <w:sz w:val="22"/>
                <w:szCs w:val="22"/>
              </w:rPr>
              <w:t>Anleger:in</w:t>
            </w:r>
            <w:proofErr w:type="spellEnd"/>
            <w:r w:rsidR="08F3A0C8" w:rsidRPr="0004727C">
              <w:rPr>
                <w:rFonts w:eastAsia="Lexend" w:cs="Lexend"/>
                <w:sz w:val="22"/>
                <w:szCs w:val="22"/>
              </w:rPr>
              <w:t xml:space="preserve"> erwirbt dabei nach der Einzahlung des zu investierenden Betrages entsprechende Anteil</w:t>
            </w:r>
            <w:r w:rsidR="0B585AED" w:rsidRPr="0004727C">
              <w:rPr>
                <w:rFonts w:eastAsia="Lexend" w:cs="Lexend"/>
                <w:sz w:val="22"/>
                <w:szCs w:val="22"/>
              </w:rPr>
              <w:t>e am Gesamtvermögen. Die Verwaltung erfolgt im Rahmen einer Kapitalanlagegesellschaft (KAG) – meist ein Tochterunternehmen von Banken oder Versicherungen – durch ein professionelles Fo</w:t>
            </w:r>
            <w:r w:rsidR="7B9970D0" w:rsidRPr="0004727C">
              <w:rPr>
                <w:rFonts w:eastAsia="Lexend" w:cs="Lexend"/>
                <w:sz w:val="22"/>
                <w:szCs w:val="22"/>
              </w:rPr>
              <w:t>ndsmanagement, das die Veranlagung nach bestimmten Richtlinien vornimmt.</w:t>
            </w:r>
          </w:p>
          <w:p w14:paraId="5DE72EE6" w14:textId="2C30D341" w:rsidR="005F2F87" w:rsidRPr="0004727C" w:rsidRDefault="34012717" w:rsidP="2C65D4D4">
            <w:pPr>
              <w:spacing w:line="259" w:lineRule="auto"/>
              <w:rPr>
                <w:rFonts w:eastAsia="Lexend" w:cs="Lexend"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Wiener Börse:</w:t>
            </w:r>
            <w:r w:rsidRPr="0004727C">
              <w:rPr>
                <w:rFonts w:eastAsia="Lexend" w:cs="Lexend"/>
                <w:sz w:val="22"/>
                <w:szCs w:val="22"/>
              </w:rPr>
              <w:t xml:space="preserve"> </w:t>
            </w:r>
            <w:hyperlink r:id="rId21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https://www.wienerborse.at/wissen/finanzinstrumente/fonds-etfs/investmentfonds/</w:t>
              </w:r>
            </w:hyperlink>
          </w:p>
        </w:tc>
        <w:tc>
          <w:tcPr>
            <w:tcW w:w="3103" w:type="dxa"/>
          </w:tcPr>
          <w:p w14:paraId="08FF2119" w14:textId="72B3C1E0" w:rsidR="005F2F87" w:rsidRPr="0004727C" w:rsidRDefault="417E9DB2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Fonds </w:t>
            </w:r>
            <w:r w:rsidR="4B8F09ED" w:rsidRPr="0004727C">
              <w:rPr>
                <w:sz w:val="22"/>
                <w:szCs w:val="22"/>
              </w:rPr>
              <w:t xml:space="preserve">ist eine Anlageform, bei der Kapital der </w:t>
            </w:r>
            <w:proofErr w:type="spellStart"/>
            <w:r w:rsidR="4B8F09ED" w:rsidRPr="0004727C">
              <w:rPr>
                <w:sz w:val="22"/>
                <w:szCs w:val="22"/>
              </w:rPr>
              <w:t>Anleger:innen</w:t>
            </w:r>
            <w:proofErr w:type="spellEnd"/>
            <w:r w:rsidR="4B8F09ED" w:rsidRPr="0004727C">
              <w:rPr>
                <w:sz w:val="22"/>
                <w:szCs w:val="22"/>
              </w:rPr>
              <w:t xml:space="preserve"> gebündelt wird. </w:t>
            </w:r>
            <w:proofErr w:type="spellStart"/>
            <w:r w:rsidR="4B8F09ED" w:rsidRPr="0004727C">
              <w:rPr>
                <w:sz w:val="22"/>
                <w:szCs w:val="22"/>
              </w:rPr>
              <w:t>Anleger:innen</w:t>
            </w:r>
            <w:proofErr w:type="spellEnd"/>
            <w:r w:rsidR="4B8F09ED" w:rsidRPr="0004727C">
              <w:rPr>
                <w:sz w:val="22"/>
                <w:szCs w:val="22"/>
              </w:rPr>
              <w:t xml:space="preserve"> legen ihr Geld zusammen, meist mit dem Ziel, </w:t>
            </w:r>
            <w:r w:rsidR="2B496F3F" w:rsidRPr="0004727C">
              <w:rPr>
                <w:sz w:val="22"/>
                <w:szCs w:val="22"/>
              </w:rPr>
              <w:t xml:space="preserve">finanzielle </w:t>
            </w:r>
            <w:r w:rsidR="4B8F09ED" w:rsidRPr="0004727C">
              <w:rPr>
                <w:sz w:val="22"/>
                <w:szCs w:val="22"/>
              </w:rPr>
              <w:t>Gewinne zu gener</w:t>
            </w:r>
            <w:r w:rsidR="1C91109E" w:rsidRPr="0004727C">
              <w:rPr>
                <w:sz w:val="22"/>
                <w:szCs w:val="22"/>
              </w:rPr>
              <w:t xml:space="preserve">ieren. </w:t>
            </w:r>
            <w:r w:rsidR="3C89C6DC" w:rsidRPr="0004727C">
              <w:rPr>
                <w:sz w:val="22"/>
                <w:szCs w:val="22"/>
              </w:rPr>
              <w:t xml:space="preserve">Je nach Höhe ihrer Investitionen sind </w:t>
            </w:r>
            <w:proofErr w:type="spellStart"/>
            <w:r w:rsidR="3C89C6DC" w:rsidRPr="0004727C">
              <w:rPr>
                <w:sz w:val="22"/>
                <w:szCs w:val="22"/>
              </w:rPr>
              <w:t>Anleger:innen</w:t>
            </w:r>
            <w:proofErr w:type="spellEnd"/>
            <w:r w:rsidR="3C89C6DC" w:rsidRPr="0004727C">
              <w:rPr>
                <w:sz w:val="22"/>
                <w:szCs w:val="22"/>
              </w:rPr>
              <w:t xml:space="preserve"> anteilige </w:t>
            </w:r>
            <w:proofErr w:type="spellStart"/>
            <w:r w:rsidR="3C89C6DC" w:rsidRPr="0004727C">
              <w:rPr>
                <w:sz w:val="22"/>
                <w:szCs w:val="22"/>
              </w:rPr>
              <w:t>Miteigentümer:innen</w:t>
            </w:r>
            <w:proofErr w:type="spellEnd"/>
            <w:r w:rsidR="3C89C6DC" w:rsidRPr="0004727C">
              <w:rPr>
                <w:sz w:val="22"/>
                <w:szCs w:val="22"/>
              </w:rPr>
              <w:t xml:space="preserve"> des Fondsvermögens.</w:t>
            </w:r>
            <w:r w:rsidR="251DF3C4" w:rsidRPr="0004727C">
              <w:rPr>
                <w:sz w:val="22"/>
                <w:szCs w:val="22"/>
              </w:rPr>
              <w:t xml:space="preserve"> Wie das Fondsvermögen angelegt wird (worin investiert wird), ist genau geregelt.</w:t>
            </w:r>
          </w:p>
        </w:tc>
        <w:tc>
          <w:tcPr>
            <w:tcW w:w="3085" w:type="dxa"/>
          </w:tcPr>
          <w:p w14:paraId="3EA57301" w14:textId="74C01DB2" w:rsidR="005F2F87" w:rsidRPr="0004727C" w:rsidRDefault="251DF3C4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Bei einem Fonds legen viele Menschen (sogenannte </w:t>
            </w:r>
            <w:proofErr w:type="spellStart"/>
            <w:r w:rsidRPr="0004727C">
              <w:rPr>
                <w:sz w:val="22"/>
                <w:szCs w:val="22"/>
              </w:rPr>
              <w:t>Anleger:innen</w:t>
            </w:r>
            <w:proofErr w:type="spellEnd"/>
            <w:r w:rsidRPr="0004727C">
              <w:rPr>
                <w:sz w:val="22"/>
                <w:szCs w:val="22"/>
              </w:rPr>
              <w:t xml:space="preserve">) ihr Geld zusammen. </w:t>
            </w:r>
            <w:r w:rsidR="30D480DE" w:rsidRPr="0004727C">
              <w:rPr>
                <w:sz w:val="22"/>
                <w:szCs w:val="22"/>
              </w:rPr>
              <w:t>Das Geld wird angelegt (z</w:t>
            </w:r>
            <w:r w:rsidR="007D4C58">
              <w:rPr>
                <w:sz w:val="22"/>
                <w:szCs w:val="22"/>
              </w:rPr>
              <w:t>. B.</w:t>
            </w:r>
            <w:r w:rsidR="30D480DE" w:rsidRPr="0004727C">
              <w:rPr>
                <w:sz w:val="22"/>
                <w:szCs w:val="22"/>
              </w:rPr>
              <w:t xml:space="preserve"> </w:t>
            </w:r>
            <w:r w:rsidR="4D48B323" w:rsidRPr="0004727C">
              <w:rPr>
                <w:sz w:val="22"/>
                <w:szCs w:val="22"/>
              </w:rPr>
              <w:t xml:space="preserve">werden </w:t>
            </w:r>
            <w:r w:rsidR="30D480DE" w:rsidRPr="0004727C">
              <w:rPr>
                <w:sz w:val="22"/>
                <w:szCs w:val="22"/>
              </w:rPr>
              <w:t>Aktien</w:t>
            </w:r>
            <w:r w:rsidR="70B60B7E" w:rsidRPr="0004727C">
              <w:rPr>
                <w:sz w:val="22"/>
                <w:szCs w:val="22"/>
              </w:rPr>
              <w:t xml:space="preserve"> gekauft</w:t>
            </w:r>
            <w:r w:rsidR="30D480DE" w:rsidRPr="0004727C">
              <w:rPr>
                <w:sz w:val="22"/>
                <w:szCs w:val="22"/>
              </w:rPr>
              <w:t>)</w:t>
            </w:r>
            <w:r w:rsidR="2F2049EB" w:rsidRPr="0004727C">
              <w:rPr>
                <w:sz w:val="22"/>
                <w:szCs w:val="22"/>
              </w:rPr>
              <w:t xml:space="preserve">. </w:t>
            </w:r>
            <w:proofErr w:type="spellStart"/>
            <w:r w:rsidR="30D480DE" w:rsidRPr="0004727C">
              <w:rPr>
                <w:sz w:val="22"/>
                <w:szCs w:val="22"/>
              </w:rPr>
              <w:t>Anleger:innen</w:t>
            </w:r>
            <w:proofErr w:type="spellEnd"/>
            <w:r w:rsidR="30D480DE" w:rsidRPr="0004727C">
              <w:rPr>
                <w:sz w:val="22"/>
                <w:szCs w:val="22"/>
              </w:rPr>
              <w:t xml:space="preserve"> </w:t>
            </w:r>
            <w:r w:rsidR="007D4C58">
              <w:rPr>
                <w:sz w:val="22"/>
                <w:szCs w:val="22"/>
              </w:rPr>
              <w:t>wollen</w:t>
            </w:r>
            <w:r w:rsidR="30D480DE" w:rsidRPr="0004727C">
              <w:rPr>
                <w:sz w:val="22"/>
                <w:szCs w:val="22"/>
              </w:rPr>
              <w:t xml:space="preserve"> dabei ihr Geld vermehren.</w:t>
            </w:r>
          </w:p>
        </w:tc>
      </w:tr>
      <w:tr w:rsidR="00200E97" w:rsidRPr="0004727C" w14:paraId="0E8BBAF0" w14:textId="77777777" w:rsidTr="7D33373F">
        <w:tc>
          <w:tcPr>
            <w:tcW w:w="2569" w:type="dxa"/>
          </w:tcPr>
          <w:p w14:paraId="40AA30AB" w14:textId="1ED8F57A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ETF</w:t>
            </w:r>
          </w:p>
        </w:tc>
        <w:tc>
          <w:tcPr>
            <w:tcW w:w="5838" w:type="dxa"/>
          </w:tcPr>
          <w:p w14:paraId="40F39BCA" w14:textId="681A7A02" w:rsidR="005F2F87" w:rsidRPr="0004727C" w:rsidRDefault="3FE0B18C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Exchange </w:t>
            </w:r>
            <w:proofErr w:type="spellStart"/>
            <w:r w:rsidRPr="0004727C">
              <w:rPr>
                <w:sz w:val="22"/>
                <w:szCs w:val="22"/>
              </w:rPr>
              <w:t>Traded</w:t>
            </w:r>
            <w:proofErr w:type="spellEnd"/>
            <w:r w:rsidRPr="0004727C">
              <w:rPr>
                <w:sz w:val="22"/>
                <w:szCs w:val="22"/>
              </w:rPr>
              <w:t xml:space="preserve"> Fund (ETF) ist Oberbegriff für Investmentfonds, die an einer Börse gehandelt werden</w:t>
            </w:r>
            <w:r w:rsidR="40C90431" w:rsidRPr="0004727C">
              <w:rPr>
                <w:sz w:val="22"/>
                <w:szCs w:val="22"/>
              </w:rPr>
              <w:t>. Ursprünglich wurde der Begriff im engeren Sinne für börsengehandelte Indexfonds verwendet, die einen Aktienindex, Rentenindex oder Rohstoffindex passiv nachbilden. Allerdings werden auch aktiv verwaltete I</w:t>
            </w:r>
            <w:r w:rsidR="0D038C5B" w:rsidRPr="0004727C">
              <w:rPr>
                <w:sz w:val="22"/>
                <w:szCs w:val="22"/>
              </w:rPr>
              <w:t>ndexfonds an Börsen gehandelt.</w:t>
            </w:r>
          </w:p>
          <w:p w14:paraId="6C9F2BE7" w14:textId="11570865" w:rsidR="005F2F87" w:rsidRPr="0004727C" w:rsidRDefault="0D038C5B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5C19DD39" w14:textId="5CAFB218" w:rsidR="005F2F87" w:rsidRPr="0004727C" w:rsidRDefault="00F32390" w:rsidP="2C65D4D4">
            <w:pPr>
              <w:rPr>
                <w:sz w:val="22"/>
                <w:szCs w:val="22"/>
              </w:rPr>
            </w:pPr>
            <w:hyperlink r:id="rId22">
              <w:r w:rsidR="0D038C5B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6748AA06" w14:textId="75200618" w:rsidR="005F2F87" w:rsidRPr="0004727C" w:rsidRDefault="0D11E972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Exchange </w:t>
            </w:r>
            <w:proofErr w:type="spellStart"/>
            <w:r w:rsidRPr="0004727C">
              <w:rPr>
                <w:sz w:val="22"/>
                <w:szCs w:val="22"/>
              </w:rPr>
              <w:t>Traded</w:t>
            </w:r>
            <w:proofErr w:type="spellEnd"/>
            <w:r w:rsidRPr="0004727C">
              <w:rPr>
                <w:sz w:val="22"/>
                <w:szCs w:val="22"/>
              </w:rPr>
              <w:t xml:space="preserve"> Funds (ETF</w:t>
            </w:r>
            <w:r w:rsidR="17EF8A77" w:rsidRPr="0004727C">
              <w:rPr>
                <w:sz w:val="22"/>
                <w:szCs w:val="22"/>
              </w:rPr>
              <w:t>s</w:t>
            </w:r>
            <w:r w:rsidRPr="0004727C">
              <w:rPr>
                <w:sz w:val="22"/>
                <w:szCs w:val="22"/>
              </w:rPr>
              <w:t>) sind Investmentfonds (</w:t>
            </w:r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 Fonds</w:t>
            </w:r>
            <w:r w:rsidRPr="0004727C">
              <w:rPr>
                <w:sz w:val="22"/>
                <w:szCs w:val="22"/>
              </w:rPr>
              <w:t xml:space="preserve">), die an der Börse gehandelt werden. </w:t>
            </w:r>
            <w:r w:rsidR="6F55C913" w:rsidRPr="0004727C">
              <w:rPr>
                <w:sz w:val="22"/>
                <w:szCs w:val="22"/>
              </w:rPr>
              <w:t xml:space="preserve">Dabei investiert man nicht in einzelne Aktien sondern in ein Paket, </w:t>
            </w:r>
            <w:r w:rsidR="6F55C913" w:rsidRPr="0004727C">
              <w:rPr>
                <w:sz w:val="22"/>
                <w:szCs w:val="22"/>
              </w:rPr>
              <w:lastRenderedPageBreak/>
              <w:t xml:space="preserve">das aus </w:t>
            </w:r>
            <w:r w:rsidR="62FBC52F" w:rsidRPr="0004727C">
              <w:rPr>
                <w:sz w:val="22"/>
                <w:szCs w:val="22"/>
              </w:rPr>
              <w:t xml:space="preserve">unterschiedlichen </w:t>
            </w:r>
            <w:r w:rsidR="6F55C913" w:rsidRPr="0004727C">
              <w:rPr>
                <w:sz w:val="22"/>
                <w:szCs w:val="22"/>
              </w:rPr>
              <w:t>Wertpapieren besteht.</w:t>
            </w:r>
          </w:p>
        </w:tc>
        <w:tc>
          <w:tcPr>
            <w:tcW w:w="3085" w:type="dxa"/>
          </w:tcPr>
          <w:p w14:paraId="69AF8B9B" w14:textId="22742995" w:rsidR="005F2F87" w:rsidRPr="0004727C" w:rsidRDefault="0C0A4EF6" w:rsidP="7D33373F">
            <w:pPr>
              <w:rPr>
                <w:rFonts w:eastAsia="Lexend" w:cs="Lexend"/>
                <w:sz w:val="22"/>
                <w:szCs w:val="22"/>
              </w:rPr>
            </w:pPr>
            <w:r w:rsidRPr="7D33373F">
              <w:rPr>
                <w:rFonts w:eastAsia="Lexend" w:cs="Lexend"/>
                <w:sz w:val="22"/>
                <w:szCs w:val="22"/>
              </w:rPr>
              <w:lastRenderedPageBreak/>
              <w:t xml:space="preserve">ETF steht für Exchange </w:t>
            </w:r>
            <w:proofErr w:type="spellStart"/>
            <w:r w:rsidRPr="7D33373F">
              <w:rPr>
                <w:rFonts w:eastAsia="Lexend" w:cs="Lexend"/>
                <w:sz w:val="22"/>
                <w:szCs w:val="22"/>
              </w:rPr>
              <w:t>Traded</w:t>
            </w:r>
            <w:proofErr w:type="spellEnd"/>
            <w:r w:rsidRPr="7D33373F">
              <w:rPr>
                <w:rFonts w:eastAsia="Lexend" w:cs="Lexend"/>
                <w:sz w:val="22"/>
                <w:szCs w:val="22"/>
              </w:rPr>
              <w:t xml:space="preserve"> Funds. Sie sind Paket</w:t>
            </w:r>
            <w:r w:rsidR="68130D4F" w:rsidRPr="7D33373F">
              <w:rPr>
                <w:rFonts w:eastAsia="Lexend" w:cs="Lexend"/>
                <w:sz w:val="22"/>
                <w:szCs w:val="22"/>
              </w:rPr>
              <w:t>e</w:t>
            </w:r>
            <w:r w:rsidRPr="7D33373F">
              <w:rPr>
                <w:rFonts w:eastAsia="Lexend" w:cs="Lexend"/>
                <w:sz w:val="22"/>
                <w:szCs w:val="22"/>
              </w:rPr>
              <w:t xml:space="preserve"> aus verschiedenen Aktien und anderen Wertpapieren, die zusammen gekauft werden.</w:t>
            </w:r>
            <w:r w:rsidR="6E4E059F" w:rsidRPr="7D33373F">
              <w:rPr>
                <w:rFonts w:eastAsia="Lexend" w:cs="Lexend"/>
                <w:sz w:val="22"/>
                <w:szCs w:val="22"/>
              </w:rPr>
              <w:t xml:space="preserve"> </w:t>
            </w:r>
            <w:r w:rsidR="007D4C58" w:rsidRPr="7D33373F">
              <w:rPr>
                <w:rFonts w:eastAsia="Lexend" w:cs="Lexend"/>
                <w:sz w:val="22"/>
                <w:szCs w:val="22"/>
              </w:rPr>
              <w:t>Diese Pakete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t xml:space="preserve"> 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lastRenderedPageBreak/>
              <w:t xml:space="preserve">werden an der Börse </w:t>
            </w:r>
            <w:r w:rsidR="007D4C58" w:rsidRPr="7D33373F">
              <w:rPr>
                <w:rFonts w:eastAsia="Lexend" w:cs="Lexend"/>
                <w:sz w:val="22"/>
                <w:szCs w:val="22"/>
              </w:rPr>
              <w:t>gekauft und verkauft (=</w:t>
            </w:r>
            <w:r w:rsidR="00D4532A" w:rsidRPr="7D33373F">
              <w:rPr>
                <w:rFonts w:eastAsia="Lexend" w:cs="Lexend"/>
                <w:sz w:val="22"/>
                <w:szCs w:val="22"/>
              </w:rPr>
              <w:t xml:space="preserve"> „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t>gehandelt”</w:t>
            </w:r>
            <w:r w:rsidR="007D4C58" w:rsidRPr="7D33373F">
              <w:rPr>
                <w:rFonts w:eastAsia="Lexend" w:cs="Lexend"/>
                <w:sz w:val="22"/>
                <w:szCs w:val="22"/>
              </w:rPr>
              <w:t>)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t>.</w:t>
            </w:r>
            <w:r w:rsidR="5AACB5F2" w:rsidRPr="7D33373F">
              <w:rPr>
                <w:rFonts w:eastAsia="Lexend" w:cs="Lexend"/>
                <w:sz w:val="22"/>
                <w:szCs w:val="22"/>
              </w:rPr>
              <w:t xml:space="preserve"> Durch den täglichen Handel schwanken Angebot und Nachfrage, das verändert den Kurs bzw. Preis der Aktien.</w:t>
            </w:r>
          </w:p>
        </w:tc>
      </w:tr>
      <w:tr w:rsidR="00200E97" w:rsidRPr="0004727C" w14:paraId="30FB2EF4" w14:textId="77777777" w:rsidTr="7D33373F">
        <w:tc>
          <w:tcPr>
            <w:tcW w:w="2569" w:type="dxa"/>
          </w:tcPr>
          <w:p w14:paraId="2A93DE82" w14:textId="5B23182C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Bausparvertrag</w:t>
            </w:r>
          </w:p>
        </w:tc>
        <w:tc>
          <w:tcPr>
            <w:tcW w:w="5838" w:type="dxa"/>
          </w:tcPr>
          <w:p w14:paraId="06EB31A2" w14:textId="36C3C317" w:rsidR="005F2F87" w:rsidRPr="0004727C" w:rsidRDefault="4574F8EB" w:rsidP="2C65D4D4"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sz w:val="22"/>
                <w:szCs w:val="22"/>
              </w:rPr>
              <w:t xml:space="preserve"> </w:t>
            </w:r>
            <w:r w:rsidR="67299431" w:rsidRPr="0004727C">
              <w:rPr>
                <w:color w:val="C00000"/>
                <w:sz w:val="22"/>
                <w:szCs w:val="22"/>
              </w:rPr>
              <w:t xml:space="preserve">Vertrag </w:t>
            </w:r>
            <w:r w:rsidR="67299431" w:rsidRPr="0004727C">
              <w:rPr>
                <w:sz w:val="22"/>
                <w:szCs w:val="22"/>
              </w:rPr>
              <w:t xml:space="preserve">von </w:t>
            </w:r>
            <w:proofErr w:type="spellStart"/>
            <w:r w:rsidR="67299431" w:rsidRPr="0004727C">
              <w:rPr>
                <w:sz w:val="22"/>
                <w:szCs w:val="22"/>
              </w:rPr>
              <w:t>Bausparer:innen</w:t>
            </w:r>
            <w:proofErr w:type="spellEnd"/>
            <w:r w:rsidR="67299431" w:rsidRPr="0004727C">
              <w:rPr>
                <w:sz w:val="22"/>
                <w:szCs w:val="22"/>
              </w:rPr>
              <w:t xml:space="preserve"> mit einer Bausparkasse, durch den nach Leistung von Bauspareinlagen (Rechts-)Anspruch auf die Gewährung eines Bausp</w:t>
            </w:r>
            <w:r w:rsidR="78C3B019" w:rsidRPr="0004727C">
              <w:rPr>
                <w:sz w:val="22"/>
                <w:szCs w:val="22"/>
              </w:rPr>
              <w:t xml:space="preserve">ardarlehens für wohnungswirtschaftliche Maßnahmen besteht. </w:t>
            </w:r>
            <w:r w:rsidR="1C2F5F21" w:rsidRPr="0004727C">
              <w:rPr>
                <w:sz w:val="22"/>
                <w:szCs w:val="22"/>
              </w:rPr>
              <w:t xml:space="preserve">Es gibt absolute </w:t>
            </w:r>
            <w:r w:rsidR="4F527B67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F527B67" w:rsidRPr="0004727C">
              <w:rPr>
                <w:sz w:val="22"/>
                <w:szCs w:val="22"/>
                <w:u w:val="single"/>
              </w:rPr>
              <w:t xml:space="preserve"> </w:t>
            </w:r>
            <w:r w:rsidR="1C2F5F21" w:rsidRPr="0004727C">
              <w:rPr>
                <w:color w:val="C00000"/>
                <w:sz w:val="22"/>
                <w:szCs w:val="22"/>
                <w:u w:val="single"/>
              </w:rPr>
              <w:t>Zins</w:t>
            </w:r>
            <w:r w:rsidR="1C2F5F21" w:rsidRPr="0004727C">
              <w:rPr>
                <w:sz w:val="22"/>
                <w:szCs w:val="22"/>
              </w:rPr>
              <w:t>sicherheit und damit Kalkulierbarkeit über die gesamte Laufzeit.</w:t>
            </w:r>
          </w:p>
          <w:p w14:paraId="04FD8FF6" w14:textId="418B3A60" w:rsidR="005F2F87" w:rsidRPr="0004727C" w:rsidRDefault="005F2F87" w:rsidP="2C65D4D4">
            <w:pPr>
              <w:rPr>
                <w:sz w:val="22"/>
                <w:szCs w:val="22"/>
              </w:rPr>
            </w:pPr>
          </w:p>
          <w:p w14:paraId="09734B82" w14:textId="5049EB0C" w:rsidR="005F2F87" w:rsidRPr="0004727C" w:rsidRDefault="01928E79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Der Verlauf des Bausparvertrages gliedert sich in Spar- und Darlehensphase.</w:t>
            </w:r>
          </w:p>
          <w:p w14:paraId="0F05C3C2" w14:textId="4F9F749A" w:rsidR="005F2F87" w:rsidRPr="0004727C" w:rsidRDefault="01928E79" w:rsidP="2C65D4D4">
            <w:pPr>
              <w:pStyle w:val="Listenabsatz"/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Sparphase: Bausparsumme wird zwischen </w:t>
            </w:r>
            <w:proofErr w:type="spellStart"/>
            <w:r w:rsidRPr="0004727C">
              <w:rPr>
                <w:sz w:val="22"/>
                <w:szCs w:val="22"/>
              </w:rPr>
              <w:t>Vertragspartner:innen</w:t>
            </w:r>
            <w:proofErr w:type="spellEnd"/>
            <w:r w:rsidRPr="0004727C">
              <w:rPr>
                <w:sz w:val="22"/>
                <w:szCs w:val="22"/>
              </w:rPr>
              <w:t xml:space="preserve"> vereinbart und diese wird regelmäßig bzw. </w:t>
            </w:r>
            <w:r w:rsidR="33AE52DB" w:rsidRPr="0004727C">
              <w:rPr>
                <w:sz w:val="22"/>
                <w:szCs w:val="22"/>
              </w:rPr>
              <w:t>d</w:t>
            </w:r>
            <w:r w:rsidRPr="0004727C">
              <w:rPr>
                <w:sz w:val="22"/>
                <w:szCs w:val="22"/>
              </w:rPr>
              <w:t>urch Sonder</w:t>
            </w:r>
            <w:r w:rsidR="1B5A1901" w:rsidRPr="0004727C">
              <w:rPr>
                <w:sz w:val="22"/>
                <w:szCs w:val="22"/>
              </w:rPr>
              <w:t>zahlungen</w:t>
            </w:r>
            <w:r w:rsidR="47D92993" w:rsidRPr="0004727C">
              <w:rPr>
                <w:sz w:val="22"/>
                <w:szCs w:val="22"/>
              </w:rPr>
              <w:t xml:space="preserve"> bespart. Der Zinssatz für das Sparguthaben ist festgeschrieben.</w:t>
            </w:r>
          </w:p>
          <w:p w14:paraId="166A124B" w14:textId="7093557F" w:rsidR="005F2F87" w:rsidRPr="0004727C" w:rsidRDefault="47D92993" w:rsidP="2C65D4D4">
            <w:pPr>
              <w:pStyle w:val="Listenabsatz"/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Darlehensphase: </w:t>
            </w:r>
            <w:proofErr w:type="spellStart"/>
            <w:r w:rsidRPr="0004727C">
              <w:rPr>
                <w:sz w:val="22"/>
                <w:szCs w:val="22"/>
              </w:rPr>
              <w:t>Bausparer:innen</w:t>
            </w:r>
            <w:proofErr w:type="spellEnd"/>
            <w:r w:rsidRPr="0004727C">
              <w:rPr>
                <w:sz w:val="22"/>
                <w:szCs w:val="22"/>
              </w:rPr>
              <w:t xml:space="preserve"> erhalten</w:t>
            </w:r>
            <w:r w:rsidR="0E60683B" w:rsidRPr="0004727C">
              <w:rPr>
                <w:sz w:val="22"/>
                <w:szCs w:val="22"/>
              </w:rPr>
              <w:t xml:space="preserve"> mit der Zuteilung der Bausparsumme zusätzlich</w:t>
            </w:r>
            <w:r w:rsidR="404035D7" w:rsidRPr="0004727C">
              <w:rPr>
                <w:sz w:val="22"/>
                <w:szCs w:val="22"/>
              </w:rPr>
              <w:t xml:space="preserve"> zu den </w:t>
            </w:r>
            <w:r w:rsidR="68B1672F" w:rsidRPr="0004727C">
              <w:rPr>
                <w:sz w:val="22"/>
                <w:szCs w:val="22"/>
              </w:rPr>
              <w:t xml:space="preserve">eigenen </w:t>
            </w:r>
            <w:r w:rsidR="404035D7" w:rsidRPr="0004727C">
              <w:rPr>
                <w:sz w:val="22"/>
                <w:szCs w:val="22"/>
              </w:rPr>
              <w:t>Spareinlagen inklusive Sparzinsen ein niedrig</w:t>
            </w:r>
            <w:r w:rsidR="79E8AF35" w:rsidRPr="0004727C">
              <w:rPr>
                <w:sz w:val="22"/>
                <w:szCs w:val="22"/>
              </w:rPr>
              <w:t xml:space="preserve"> verzinsliches Darlehen mit festem Zinssatz über die gesamte Laufzeit.</w:t>
            </w:r>
            <w:r w:rsidR="0170EFFF" w:rsidRPr="0004727C">
              <w:rPr>
                <w:sz w:val="22"/>
                <w:szCs w:val="22"/>
              </w:rPr>
              <w:t xml:space="preserve"> </w:t>
            </w:r>
          </w:p>
          <w:p w14:paraId="0DA823FD" w14:textId="11570865" w:rsidR="005F2F87" w:rsidRPr="0004727C" w:rsidRDefault="06D59A7F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05CBD90D" w14:textId="1DB11B04" w:rsidR="005F2F87" w:rsidRPr="0004727C" w:rsidRDefault="00F32390" w:rsidP="2C65D4D4">
            <w:pPr>
              <w:rPr>
                <w:sz w:val="22"/>
                <w:szCs w:val="22"/>
              </w:rPr>
            </w:pPr>
            <w:hyperlink r:id="rId23">
              <w:r w:rsidR="06D59A7F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7852878F" w14:textId="07862B37" w:rsidR="005F2F87" w:rsidRPr="0004727C" w:rsidRDefault="6023AB38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Der Bausparvertrag ist ein </w:t>
            </w:r>
            <w:r w:rsidR="041E1E02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41E1E02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Vertrag</w:t>
            </w:r>
            <w:r w:rsidRPr="0004727C">
              <w:rPr>
                <w:sz w:val="22"/>
                <w:szCs w:val="22"/>
              </w:rPr>
              <w:t xml:space="preserve"> zwischen </w:t>
            </w:r>
            <w:proofErr w:type="spellStart"/>
            <w:r w:rsidRPr="0004727C">
              <w:rPr>
                <w:sz w:val="22"/>
                <w:szCs w:val="22"/>
              </w:rPr>
              <w:t>Bausparer:innen</w:t>
            </w:r>
            <w:proofErr w:type="spellEnd"/>
            <w:r w:rsidRPr="0004727C">
              <w:rPr>
                <w:sz w:val="22"/>
                <w:szCs w:val="22"/>
              </w:rPr>
              <w:t xml:space="preserve"> </w:t>
            </w:r>
            <w:r w:rsidR="23B9983F" w:rsidRPr="0004727C">
              <w:rPr>
                <w:sz w:val="22"/>
                <w:szCs w:val="22"/>
              </w:rPr>
              <w:t xml:space="preserve">und </w:t>
            </w:r>
            <w:r w:rsidRPr="0004727C">
              <w:rPr>
                <w:sz w:val="22"/>
                <w:szCs w:val="22"/>
              </w:rPr>
              <w:t xml:space="preserve">einer Bausparkasse. Dabei spart man mit fixen </w:t>
            </w:r>
            <w:r w:rsidR="211DC9F0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211DC9F0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="07D70611" w:rsidRPr="0004727C">
              <w:rPr>
                <w:color w:val="C00000"/>
                <w:sz w:val="22"/>
                <w:szCs w:val="22"/>
                <w:u w:val="single"/>
              </w:rPr>
              <w:t xml:space="preserve">Zinsen </w:t>
            </w:r>
            <w:r w:rsidRPr="0004727C">
              <w:rPr>
                <w:sz w:val="22"/>
                <w:szCs w:val="22"/>
              </w:rPr>
              <w:t>Kapital an, das man über den Vertragszeitraum</w:t>
            </w:r>
            <w:r w:rsidR="4B12E700" w:rsidRPr="0004727C">
              <w:rPr>
                <w:sz w:val="22"/>
                <w:szCs w:val="22"/>
              </w:rPr>
              <w:t xml:space="preserve"> </w:t>
            </w:r>
            <w:r w:rsidR="22641435" w:rsidRPr="0004727C">
              <w:rPr>
                <w:sz w:val="22"/>
                <w:szCs w:val="22"/>
              </w:rPr>
              <w:t xml:space="preserve">regelmäßig oder durch Sonderzahlung </w:t>
            </w:r>
            <w:r w:rsidR="4B12E700" w:rsidRPr="0004727C">
              <w:rPr>
                <w:sz w:val="22"/>
                <w:szCs w:val="22"/>
              </w:rPr>
              <w:t xml:space="preserve">einzahlt (Sparphase). Anschließend haben </w:t>
            </w:r>
            <w:proofErr w:type="spellStart"/>
            <w:r w:rsidR="4B12E700" w:rsidRPr="0004727C">
              <w:rPr>
                <w:sz w:val="22"/>
                <w:szCs w:val="22"/>
              </w:rPr>
              <w:t>Bausparer:innen</w:t>
            </w:r>
            <w:proofErr w:type="spellEnd"/>
            <w:r w:rsidR="4B12E700" w:rsidRPr="0004727C">
              <w:rPr>
                <w:sz w:val="22"/>
                <w:szCs w:val="22"/>
              </w:rPr>
              <w:t xml:space="preserve"> Recht auf ein Bauspardarlehen</w:t>
            </w:r>
            <w:r w:rsidR="00D73C84">
              <w:rPr>
                <w:sz w:val="22"/>
                <w:szCs w:val="22"/>
              </w:rPr>
              <w:t xml:space="preserve"> (=Kredit).</w:t>
            </w:r>
            <w:r w:rsidR="4B12E700" w:rsidRPr="0004727C">
              <w:rPr>
                <w:sz w:val="22"/>
                <w:szCs w:val="22"/>
              </w:rPr>
              <w:t xml:space="preserve"> </w:t>
            </w:r>
            <w:r w:rsidR="3E612AC2" w:rsidRPr="0004727C">
              <w:rPr>
                <w:sz w:val="22"/>
                <w:szCs w:val="22"/>
              </w:rPr>
              <w:t>A</w:t>
            </w:r>
            <w:r w:rsidR="4B12E700" w:rsidRPr="0004727C">
              <w:rPr>
                <w:sz w:val="22"/>
                <w:szCs w:val="22"/>
              </w:rPr>
              <w:t>ußerdem erhalten sie d</w:t>
            </w:r>
            <w:r w:rsidR="2B01CB3B" w:rsidRPr="0004727C">
              <w:rPr>
                <w:sz w:val="22"/>
                <w:szCs w:val="22"/>
              </w:rPr>
              <w:t xml:space="preserve">ie </w:t>
            </w:r>
            <w:r w:rsidR="4B12E700" w:rsidRPr="0004727C">
              <w:rPr>
                <w:sz w:val="22"/>
                <w:szCs w:val="22"/>
              </w:rPr>
              <w:t>eingezahlte</w:t>
            </w:r>
            <w:r w:rsidR="2C545545" w:rsidRPr="0004727C">
              <w:rPr>
                <w:sz w:val="22"/>
                <w:szCs w:val="22"/>
              </w:rPr>
              <w:t>n</w:t>
            </w:r>
            <w:r w:rsidR="0A00B94B" w:rsidRPr="0004727C">
              <w:rPr>
                <w:sz w:val="22"/>
                <w:szCs w:val="22"/>
              </w:rPr>
              <w:t xml:space="preserve"> </w:t>
            </w:r>
            <w:r w:rsidR="089CD870" w:rsidRPr="0004727C">
              <w:rPr>
                <w:sz w:val="22"/>
                <w:szCs w:val="22"/>
              </w:rPr>
              <w:t>Sparein</w:t>
            </w:r>
            <w:r w:rsidR="270E1648" w:rsidRPr="0004727C">
              <w:rPr>
                <w:sz w:val="22"/>
                <w:szCs w:val="22"/>
              </w:rPr>
              <w:t>la</w:t>
            </w:r>
            <w:r w:rsidR="089CD870" w:rsidRPr="0004727C">
              <w:rPr>
                <w:sz w:val="22"/>
                <w:szCs w:val="22"/>
              </w:rPr>
              <w:t xml:space="preserve">gen </w:t>
            </w:r>
            <w:r w:rsidR="0A00B94B" w:rsidRPr="0004727C">
              <w:rPr>
                <w:sz w:val="22"/>
                <w:szCs w:val="22"/>
              </w:rPr>
              <w:t>zurück</w:t>
            </w:r>
            <w:r w:rsidR="7CE951D1" w:rsidRPr="0004727C">
              <w:rPr>
                <w:sz w:val="22"/>
                <w:szCs w:val="22"/>
              </w:rPr>
              <w:t>.</w:t>
            </w:r>
          </w:p>
        </w:tc>
        <w:tc>
          <w:tcPr>
            <w:tcW w:w="3085" w:type="dxa"/>
          </w:tcPr>
          <w:p w14:paraId="11276FDD" w14:textId="2BE6D296" w:rsidR="005F2F87" w:rsidRPr="0004727C" w:rsidRDefault="00D73C84" w:rsidP="001D12E6">
            <w:pPr>
              <w:rPr>
                <w:sz w:val="22"/>
                <w:szCs w:val="22"/>
              </w:rPr>
            </w:pPr>
            <w:r w:rsidRPr="00D73C84">
              <w:rPr>
                <w:sz w:val="22"/>
                <w:szCs w:val="22"/>
              </w:rPr>
              <w:t xml:space="preserve">Bei einem Bausparvertrag zahlt man über mehrere Jahre Geld bei einer Bank ein. Für das eingezahlte Geld bekommt man </w:t>
            </w:r>
            <w:r w:rsidR="007D4C58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07D4C58" w:rsidRPr="0004727C">
              <w:rPr>
                <w:color w:val="C00000"/>
                <w:sz w:val="22"/>
                <w:szCs w:val="22"/>
                <w:u w:val="single"/>
              </w:rPr>
              <w:t xml:space="preserve"> Zinsen</w:t>
            </w:r>
            <w:r w:rsidRPr="00D73C84">
              <w:rPr>
                <w:sz w:val="22"/>
                <w:szCs w:val="22"/>
              </w:rPr>
              <w:t xml:space="preserve">. Am Ende der Laufzeit bekommt man das eingezahlte Geld </w:t>
            </w:r>
            <w:r w:rsidR="007D4C58">
              <w:rPr>
                <w:sz w:val="22"/>
                <w:szCs w:val="22"/>
              </w:rPr>
              <w:t>plus</w:t>
            </w:r>
            <w:r w:rsidRPr="00D73C84">
              <w:rPr>
                <w:sz w:val="22"/>
                <w:szCs w:val="22"/>
              </w:rPr>
              <w:t xml:space="preserve"> Zinsen zurück. Außerdem hat man das Recht auf einen Kredit, z. B. um eine Wohnung zu kaufen.</w:t>
            </w:r>
          </w:p>
        </w:tc>
      </w:tr>
      <w:tr w:rsidR="00200E97" w:rsidRPr="0004727C" w14:paraId="5B9150F3" w14:textId="77777777" w:rsidTr="7D33373F">
        <w:tc>
          <w:tcPr>
            <w:tcW w:w="2569" w:type="dxa"/>
          </w:tcPr>
          <w:p w14:paraId="1AB9BCCF" w14:textId="265B6DFC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Festgeldkonto</w:t>
            </w:r>
          </w:p>
        </w:tc>
        <w:tc>
          <w:tcPr>
            <w:tcW w:w="5838" w:type="dxa"/>
          </w:tcPr>
          <w:p w14:paraId="247A4E8F" w14:textId="423CCE6C" w:rsidR="005F2F87" w:rsidRPr="0004727C" w:rsidRDefault="23CD6084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Bankkonto, das zur Erfassung (Buchung) von Festgeld dient (Termingeldkont</w:t>
            </w:r>
            <w:r w:rsidR="205A67BB" w:rsidRPr="0004727C">
              <w:rPr>
                <w:sz w:val="22"/>
                <w:szCs w:val="22"/>
              </w:rPr>
              <w:t xml:space="preserve">o). </w:t>
            </w:r>
          </w:p>
          <w:p w14:paraId="33BC0F1C" w14:textId="7D06025B" w:rsidR="005F2F87" w:rsidRPr="0004727C" w:rsidRDefault="205A67BB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Festg</w:t>
            </w:r>
            <w:r w:rsidR="55CB785C" w:rsidRPr="0004727C">
              <w:rPr>
                <w:sz w:val="22"/>
                <w:szCs w:val="22"/>
              </w:rPr>
              <w:t xml:space="preserve">eld: </w:t>
            </w:r>
            <w:proofErr w:type="spellStart"/>
            <w:r w:rsidR="55CB785C" w:rsidRPr="0004727C">
              <w:rPr>
                <w:sz w:val="22"/>
                <w:szCs w:val="22"/>
              </w:rPr>
              <w:t>Kund:innen</w:t>
            </w:r>
            <w:proofErr w:type="spellEnd"/>
            <w:r w:rsidR="55CB785C" w:rsidRPr="0004727C">
              <w:rPr>
                <w:sz w:val="22"/>
                <w:szCs w:val="22"/>
              </w:rPr>
              <w:t xml:space="preserve"> stellen dem Kreditinstitut auf eine vorab bestimmte Zeitdauer eine Einlage zu fixierten Konditionen zur Verfügung.</w:t>
            </w:r>
          </w:p>
          <w:p w14:paraId="221C12A3" w14:textId="11570865" w:rsidR="005F2F87" w:rsidRPr="0004727C" w:rsidRDefault="2F41F265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25502543" w14:textId="4F3A04EB" w:rsidR="005F2F87" w:rsidRPr="0004727C" w:rsidRDefault="00F32390" w:rsidP="2C65D4D4">
            <w:pPr>
              <w:rPr>
                <w:sz w:val="22"/>
                <w:szCs w:val="22"/>
              </w:rPr>
            </w:pPr>
            <w:hyperlink r:id="rId24">
              <w:r w:rsidR="2F41F265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  <w:p w14:paraId="35261E3E" w14:textId="76C5F7DE" w:rsidR="005F2F87" w:rsidRPr="0004727C" w:rsidRDefault="2F41F265" w:rsidP="2C65D4D4">
            <w:pPr>
              <w:rPr>
                <w:rFonts w:eastAsia="Lexend" w:cs="Lexend"/>
                <w:b/>
                <w:bCs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Gabler Wirtschaftslexikon:</w:t>
            </w:r>
          </w:p>
          <w:p w14:paraId="628D2471" w14:textId="240EA7EE" w:rsidR="005F2F87" w:rsidRPr="0004727C" w:rsidRDefault="00F32390" w:rsidP="2C65D4D4">
            <w:hyperlink r:id="rId25">
              <w:r w:rsidR="2F41F265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https://wirtschaftslexikon.gabler.de/definition/</w:t>
              </w:r>
            </w:hyperlink>
          </w:p>
        </w:tc>
        <w:tc>
          <w:tcPr>
            <w:tcW w:w="3103" w:type="dxa"/>
          </w:tcPr>
          <w:p w14:paraId="5BBBFBAF" w14:textId="6BB82301" w:rsidR="005F2F87" w:rsidRPr="0004727C" w:rsidRDefault="199A6048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Ein Festgeldkonto ist wie eine Spardose zu verstehen</w:t>
            </w:r>
            <w:r w:rsidR="252AD1BD" w:rsidRPr="0004727C">
              <w:rPr>
                <w:sz w:val="22"/>
                <w:szCs w:val="22"/>
              </w:rPr>
              <w:t xml:space="preserve">, die man </w:t>
            </w:r>
            <w:r w:rsidR="252AD1BD" w:rsidRPr="0004727C">
              <w:rPr>
                <w:sz w:val="22"/>
                <w:szCs w:val="22"/>
              </w:rPr>
              <w:lastRenderedPageBreak/>
              <w:t>selbst nicht öffnen kann</w:t>
            </w:r>
            <w:r w:rsidRPr="0004727C">
              <w:rPr>
                <w:sz w:val="22"/>
                <w:szCs w:val="22"/>
              </w:rPr>
              <w:t xml:space="preserve">: Dabei zahlen </w:t>
            </w:r>
            <w:proofErr w:type="spellStart"/>
            <w:r w:rsidRPr="0004727C">
              <w:rPr>
                <w:sz w:val="22"/>
                <w:szCs w:val="22"/>
              </w:rPr>
              <w:t>Kund:innen</w:t>
            </w:r>
            <w:proofErr w:type="spellEnd"/>
            <w:r w:rsidRPr="0004727C">
              <w:rPr>
                <w:sz w:val="22"/>
                <w:szCs w:val="22"/>
              </w:rPr>
              <w:t xml:space="preserve"> ein, wobei die Bank ein Versprechen abgibt, das Geld für einen vereinbarten Zeitraum zu behalten.</w:t>
            </w:r>
            <w:r w:rsidR="555BF27D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67472057" w:rsidRPr="0004727C">
              <w:rPr>
                <w:sz w:val="22"/>
                <w:szCs w:val="22"/>
              </w:rPr>
              <w:t>Kund:innen</w:t>
            </w:r>
            <w:proofErr w:type="spellEnd"/>
            <w:r w:rsidR="67472057" w:rsidRPr="0004727C">
              <w:rPr>
                <w:sz w:val="22"/>
                <w:szCs w:val="22"/>
              </w:rPr>
              <w:t xml:space="preserve"> haben für diesen Zeitraum keinen Zugriff und bekommen bei Laufz</w:t>
            </w:r>
            <w:r w:rsidR="31804951" w:rsidRPr="0004727C">
              <w:rPr>
                <w:sz w:val="22"/>
                <w:szCs w:val="22"/>
              </w:rPr>
              <w:t xml:space="preserve">eitende </w:t>
            </w:r>
            <w:r w:rsidR="67472057" w:rsidRPr="0004727C">
              <w:rPr>
                <w:sz w:val="22"/>
                <w:szCs w:val="22"/>
              </w:rPr>
              <w:t xml:space="preserve">ihr Geld inklusive </w:t>
            </w:r>
            <w:r w:rsidR="10C63EFC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10C63EFC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="67472057" w:rsidRPr="0004727C">
              <w:rPr>
                <w:color w:val="C00000"/>
                <w:sz w:val="22"/>
                <w:szCs w:val="22"/>
                <w:u w:val="single"/>
              </w:rPr>
              <w:t>Zinsen</w:t>
            </w:r>
            <w:r w:rsidR="0088CE5A" w:rsidRPr="0004727C">
              <w:rPr>
                <w:sz w:val="22"/>
                <w:szCs w:val="22"/>
              </w:rPr>
              <w:t xml:space="preserve"> zurück.</w:t>
            </w:r>
          </w:p>
        </w:tc>
        <w:tc>
          <w:tcPr>
            <w:tcW w:w="3085" w:type="dxa"/>
          </w:tcPr>
          <w:p w14:paraId="55B35359" w14:textId="2C9C920D" w:rsidR="005F2F87" w:rsidRPr="0004727C" w:rsidRDefault="0088CE5A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Ein Festgeldkonto ist so ähnlich wie eine Spardose. Du zahlst </w:t>
            </w:r>
            <w:r w:rsidRPr="0004727C">
              <w:rPr>
                <w:sz w:val="22"/>
                <w:szCs w:val="22"/>
              </w:rPr>
              <w:lastRenderedPageBreak/>
              <w:t xml:space="preserve">Geld </w:t>
            </w:r>
            <w:r w:rsidR="2452252B" w:rsidRPr="0004727C">
              <w:rPr>
                <w:sz w:val="22"/>
                <w:szCs w:val="22"/>
              </w:rPr>
              <w:t xml:space="preserve">auf ein </w:t>
            </w:r>
            <w:r w:rsidR="2452252B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2452252B" w:rsidRPr="0004727C">
              <w:rPr>
                <w:color w:val="C00000"/>
                <w:sz w:val="22"/>
                <w:szCs w:val="22"/>
                <w:u w:val="single"/>
              </w:rPr>
              <w:t xml:space="preserve"> Konto</w:t>
            </w:r>
            <w:r w:rsidR="2452252B" w:rsidRPr="0004727C">
              <w:rPr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>ei</w:t>
            </w:r>
            <w:r w:rsidR="00D73C84">
              <w:rPr>
                <w:sz w:val="22"/>
                <w:szCs w:val="22"/>
              </w:rPr>
              <w:t>n</w:t>
            </w:r>
            <w:r w:rsidRPr="0004727C">
              <w:rPr>
                <w:sz w:val="22"/>
                <w:szCs w:val="22"/>
              </w:rPr>
              <w:t>.</w:t>
            </w:r>
            <w:r w:rsidR="00D73C84">
              <w:rPr>
                <w:sz w:val="22"/>
                <w:szCs w:val="22"/>
              </w:rPr>
              <w:t xml:space="preserve"> </w:t>
            </w:r>
            <w:r w:rsidR="007D4C58">
              <w:rPr>
                <w:sz w:val="22"/>
                <w:szCs w:val="22"/>
              </w:rPr>
              <w:t xml:space="preserve">Dieses Geld liegt für eine vereinbarte Laufzeit auf dem Konto und kann währenddessen nicht ausbezahlt werden (= das Geld ist gebunden). </w:t>
            </w:r>
            <w:r w:rsidR="167E9A78" w:rsidRPr="0004727C">
              <w:rPr>
                <w:sz w:val="22"/>
                <w:szCs w:val="22"/>
              </w:rPr>
              <w:t xml:space="preserve">Du bekommst </w:t>
            </w:r>
            <w:r w:rsidR="167E9A78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167E9A78" w:rsidRPr="0004727C">
              <w:rPr>
                <w:color w:val="C00000"/>
                <w:sz w:val="22"/>
                <w:szCs w:val="22"/>
                <w:u w:val="single"/>
              </w:rPr>
              <w:t xml:space="preserve"> Zinsen</w:t>
            </w:r>
            <w:r w:rsidR="167E9A78" w:rsidRPr="0004727C">
              <w:rPr>
                <w:sz w:val="22"/>
                <w:szCs w:val="22"/>
              </w:rPr>
              <w:t xml:space="preserve"> dafür. </w:t>
            </w:r>
          </w:p>
        </w:tc>
      </w:tr>
      <w:tr w:rsidR="00200E97" w:rsidRPr="0004727C" w14:paraId="71A23A02" w14:textId="77777777" w:rsidTr="7D33373F">
        <w:tc>
          <w:tcPr>
            <w:tcW w:w="2569" w:type="dxa"/>
          </w:tcPr>
          <w:p w14:paraId="5D6E2666" w14:textId="66DA2457" w:rsidR="005F2F87" w:rsidRDefault="007605E0" w:rsidP="001D12E6">
            <w:pPr>
              <w:rPr>
                <w:sz w:val="22"/>
                <w:szCs w:val="22"/>
              </w:rPr>
            </w:pPr>
            <w:hyperlink r:id="rId26" w:history="1">
              <w:r w:rsidR="7B8C7B1D" w:rsidRPr="007605E0">
                <w:rPr>
                  <w:rStyle w:val="Hyperlink"/>
                  <w:sz w:val="22"/>
                  <w:szCs w:val="22"/>
                </w:rPr>
                <w:t>Vertrag</w:t>
              </w:r>
            </w:hyperlink>
          </w:p>
          <w:p w14:paraId="2E3B1B4A" w14:textId="561C1708" w:rsidR="007605E0" w:rsidRPr="007605E0" w:rsidRDefault="007605E0" w:rsidP="007605E0">
            <w:pPr>
              <w:ind w:firstLine="708"/>
              <w:rPr>
                <w:sz w:val="22"/>
                <w:szCs w:val="22"/>
              </w:rPr>
            </w:pPr>
          </w:p>
        </w:tc>
        <w:tc>
          <w:tcPr>
            <w:tcW w:w="5838" w:type="dxa"/>
          </w:tcPr>
          <w:p w14:paraId="5BE4089B" w14:textId="051CBF85" w:rsidR="005F2F87" w:rsidRPr="0004727C" w:rsidRDefault="68802E94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Ein Vertrag bezeugt die freie Willensübereinstimmung von mindestens zwei Personen.</w:t>
            </w:r>
            <w:r w:rsidR="02D819F7" w:rsidRPr="0004727C">
              <w:rPr>
                <w:sz w:val="22"/>
                <w:szCs w:val="22"/>
              </w:rPr>
              <w:t xml:space="preserve"> Er ist </w:t>
            </w:r>
            <w:r w:rsidR="07EC30F4" w:rsidRPr="0004727C">
              <w:rPr>
                <w:sz w:val="22"/>
                <w:szCs w:val="22"/>
              </w:rPr>
              <w:t xml:space="preserve">dabei </w:t>
            </w:r>
            <w:r w:rsidR="02D819F7" w:rsidRPr="0004727C">
              <w:rPr>
                <w:sz w:val="22"/>
                <w:szCs w:val="22"/>
              </w:rPr>
              <w:t>Mittel zur rechtlichen Gestaltung der persönlichen, wirtschaftlichen Verhältnisse.</w:t>
            </w:r>
            <w:r w:rsidR="44597510" w:rsidRPr="0004727C">
              <w:rPr>
                <w:sz w:val="22"/>
                <w:szCs w:val="22"/>
              </w:rPr>
              <w:t xml:space="preserve"> Die meisten kaufmännischen Geschäftsvorfälle stellen entweder selbst Verträge dar (Kauf, Stundung, Bürgschaft, Forderungsabtretung, Sicherungsübereignung) oder beruhen auf Verträgen.</w:t>
            </w:r>
            <w:r w:rsidR="4D303BAF" w:rsidRPr="0004727C">
              <w:rPr>
                <w:sz w:val="22"/>
                <w:szCs w:val="22"/>
              </w:rPr>
              <w:t xml:space="preserve"> Vertragsabschluss: Verträge kommen durch Angebot und Annahme zustande. </w:t>
            </w:r>
          </w:p>
          <w:p w14:paraId="5305ABF3" w14:textId="76C5F7DE" w:rsidR="005F2F87" w:rsidRPr="0004727C" w:rsidRDefault="4D303BAF" w:rsidP="2C65D4D4">
            <w:pPr>
              <w:rPr>
                <w:rFonts w:eastAsia="Lexend" w:cs="Lexend"/>
                <w:b/>
                <w:bCs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Gabler Wirtschaftslexikon:</w:t>
            </w:r>
          </w:p>
          <w:p w14:paraId="2C929F21" w14:textId="2F3EE620" w:rsidR="005F2F87" w:rsidRPr="0004727C" w:rsidRDefault="00F32390" w:rsidP="2C65D4D4">
            <w:hyperlink r:id="rId27">
              <w:r w:rsidR="4D303BAF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https://wirtschaftslexikon.gabler.de/definition/</w:t>
              </w:r>
            </w:hyperlink>
          </w:p>
        </w:tc>
        <w:tc>
          <w:tcPr>
            <w:tcW w:w="3103" w:type="dxa"/>
          </w:tcPr>
          <w:p w14:paraId="0FEF8624" w14:textId="37DB7F73" w:rsidR="005F2F87" w:rsidRPr="0004727C" w:rsidRDefault="65EDC478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In einem Vertrag </w:t>
            </w:r>
            <w:r w:rsidR="006E057F">
              <w:rPr>
                <w:sz w:val="22"/>
                <w:szCs w:val="22"/>
              </w:rPr>
              <w:t xml:space="preserve">ist eine Vereinbarung in der </w:t>
            </w:r>
            <w:r w:rsidRPr="0004727C">
              <w:rPr>
                <w:sz w:val="22"/>
                <w:szCs w:val="22"/>
              </w:rPr>
              <w:t xml:space="preserve">das Einverständnis </w:t>
            </w:r>
            <w:r w:rsidR="7018B194" w:rsidRPr="0004727C">
              <w:rPr>
                <w:sz w:val="22"/>
                <w:szCs w:val="22"/>
              </w:rPr>
              <w:t xml:space="preserve">von mindestens zwei </w:t>
            </w:r>
            <w:r w:rsidRPr="0004727C">
              <w:rPr>
                <w:sz w:val="22"/>
                <w:szCs w:val="22"/>
              </w:rPr>
              <w:t>Vertragsparteien (zum Beispiel zwei Personen) festgehalten</w:t>
            </w:r>
            <w:r w:rsidR="006E057F">
              <w:rPr>
                <w:sz w:val="22"/>
                <w:szCs w:val="22"/>
              </w:rPr>
              <w:t xml:space="preserve"> wird</w:t>
            </w:r>
            <w:r w:rsidRPr="0004727C">
              <w:rPr>
                <w:sz w:val="22"/>
                <w:szCs w:val="22"/>
              </w:rPr>
              <w:t>.</w:t>
            </w:r>
            <w:r w:rsidR="14FC8B1A" w:rsidRPr="0004727C">
              <w:rPr>
                <w:sz w:val="22"/>
                <w:szCs w:val="22"/>
              </w:rPr>
              <w:t xml:space="preserve"> Geschäfte selbst können Verträge sein (zum Beispiel Käufe) oder sie liegen Verträgen zugrunde (zum Beispiel K</w:t>
            </w:r>
            <w:r w:rsidR="28D802AD" w:rsidRPr="0004727C">
              <w:rPr>
                <w:sz w:val="22"/>
                <w:szCs w:val="22"/>
              </w:rPr>
              <w:t>reditvertrag</w:t>
            </w:r>
            <w:r w:rsidR="14FC8B1A" w:rsidRPr="0004727C">
              <w:rPr>
                <w:sz w:val="22"/>
                <w:szCs w:val="22"/>
              </w:rPr>
              <w:t>).</w:t>
            </w:r>
          </w:p>
        </w:tc>
        <w:tc>
          <w:tcPr>
            <w:tcW w:w="3085" w:type="dxa"/>
          </w:tcPr>
          <w:p w14:paraId="43F23A2C" w14:textId="2B0A7A4E" w:rsidR="005F2F87" w:rsidRPr="0004727C" w:rsidRDefault="14FC8B1A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Ein Vertrag zeigt, dass mindestens zwei Personen mit eine</w:t>
            </w:r>
            <w:r w:rsidR="007D4C58">
              <w:rPr>
                <w:sz w:val="22"/>
                <w:szCs w:val="22"/>
              </w:rPr>
              <w:t>r</w:t>
            </w:r>
            <w:r w:rsidRPr="0004727C">
              <w:rPr>
                <w:sz w:val="22"/>
                <w:szCs w:val="22"/>
              </w:rPr>
              <w:t xml:space="preserve"> </w:t>
            </w:r>
            <w:r w:rsidR="007D4C58">
              <w:rPr>
                <w:sz w:val="22"/>
                <w:szCs w:val="22"/>
              </w:rPr>
              <w:t>Vereinbarung</w:t>
            </w:r>
            <w:r w:rsidRPr="0004727C">
              <w:rPr>
                <w:sz w:val="22"/>
                <w:szCs w:val="22"/>
              </w:rPr>
              <w:t xml:space="preserve"> einverstanden sind. </w:t>
            </w:r>
          </w:p>
          <w:p w14:paraId="72F9BBB0" w14:textId="29E6D3FF" w:rsidR="005F2F87" w:rsidRPr="0004727C" w:rsidRDefault="14FC8B1A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Beispiel: Du kaufst dir eine Jause in einem Supermarkt. Du darfst das Geschäft mit der Jause verlassen, </w:t>
            </w:r>
            <w:r w:rsidR="007D4C58">
              <w:rPr>
                <w:sz w:val="22"/>
                <w:szCs w:val="22"/>
              </w:rPr>
              <w:t xml:space="preserve">wenn du davor den </w:t>
            </w:r>
            <w:r w:rsidR="2310E4B6" w:rsidRPr="0004727C">
              <w:rPr>
                <w:sz w:val="22"/>
                <w:szCs w:val="22"/>
              </w:rPr>
              <w:t xml:space="preserve">Preis </w:t>
            </w:r>
            <w:r w:rsidRPr="0004727C">
              <w:rPr>
                <w:sz w:val="22"/>
                <w:szCs w:val="22"/>
              </w:rPr>
              <w:t>dafür</w:t>
            </w:r>
            <w:r w:rsidR="007D4C58">
              <w:rPr>
                <w:sz w:val="22"/>
                <w:szCs w:val="22"/>
              </w:rPr>
              <w:t xml:space="preserve"> bezahlst</w:t>
            </w:r>
            <w:r w:rsidRPr="0004727C">
              <w:rPr>
                <w:sz w:val="22"/>
                <w:szCs w:val="22"/>
              </w:rPr>
              <w:t xml:space="preserve">. Damit ist </w:t>
            </w:r>
            <w:r w:rsidR="467DD4C7" w:rsidRPr="0004727C">
              <w:rPr>
                <w:sz w:val="22"/>
                <w:szCs w:val="22"/>
              </w:rPr>
              <w:t>ein Vertrag zustande gekommen. Bei</w:t>
            </w:r>
            <w:r w:rsidR="1C0E05BC" w:rsidRPr="0004727C">
              <w:rPr>
                <w:sz w:val="22"/>
                <w:szCs w:val="22"/>
              </w:rPr>
              <w:t xml:space="preserve"> vielen</w:t>
            </w:r>
            <w:r w:rsidR="467DD4C7" w:rsidRPr="0004727C">
              <w:rPr>
                <w:sz w:val="22"/>
                <w:szCs w:val="22"/>
              </w:rPr>
              <w:t xml:space="preserve"> </w:t>
            </w:r>
            <w:r w:rsidR="00D33382">
              <w:rPr>
                <w:sz w:val="22"/>
                <w:szCs w:val="22"/>
              </w:rPr>
              <w:t xml:space="preserve">Verträgen </w:t>
            </w:r>
            <w:r w:rsidR="467DD4C7" w:rsidRPr="0004727C">
              <w:rPr>
                <w:sz w:val="22"/>
                <w:szCs w:val="22"/>
              </w:rPr>
              <w:t xml:space="preserve">werden </w:t>
            </w:r>
            <w:r w:rsidR="3A628557" w:rsidRPr="0004727C">
              <w:rPr>
                <w:sz w:val="22"/>
                <w:szCs w:val="22"/>
              </w:rPr>
              <w:t>wichtige</w:t>
            </w:r>
            <w:r w:rsidR="467DD4C7" w:rsidRPr="0004727C">
              <w:rPr>
                <w:sz w:val="22"/>
                <w:szCs w:val="22"/>
              </w:rPr>
              <w:t xml:space="preserve"> Dinge </w:t>
            </w:r>
            <w:r w:rsidR="00D33382">
              <w:rPr>
                <w:sz w:val="22"/>
                <w:szCs w:val="22"/>
              </w:rPr>
              <w:t xml:space="preserve">vorher </w:t>
            </w:r>
            <w:r w:rsidR="467DD4C7" w:rsidRPr="0004727C">
              <w:rPr>
                <w:sz w:val="22"/>
                <w:szCs w:val="22"/>
              </w:rPr>
              <w:lastRenderedPageBreak/>
              <w:t>aufgeschrieben</w:t>
            </w:r>
            <w:r w:rsidR="2D4C4FE9" w:rsidRPr="0004727C">
              <w:rPr>
                <w:sz w:val="22"/>
                <w:szCs w:val="22"/>
              </w:rPr>
              <w:t xml:space="preserve"> und </w:t>
            </w:r>
            <w:r w:rsidR="00D33382">
              <w:rPr>
                <w:sz w:val="22"/>
                <w:szCs w:val="22"/>
              </w:rPr>
              <w:t>der Vertrag unterschrieben</w:t>
            </w:r>
            <w:r w:rsidR="712D93E5" w:rsidRPr="0004727C">
              <w:rPr>
                <w:sz w:val="22"/>
                <w:szCs w:val="22"/>
              </w:rPr>
              <w:t>.</w:t>
            </w:r>
          </w:p>
        </w:tc>
      </w:tr>
      <w:tr w:rsidR="00200E97" w:rsidRPr="0004727C" w14:paraId="3697FE97" w14:textId="77777777" w:rsidTr="7D33373F">
        <w:trPr>
          <w:trHeight w:val="300"/>
        </w:trPr>
        <w:tc>
          <w:tcPr>
            <w:tcW w:w="2569" w:type="dxa"/>
          </w:tcPr>
          <w:p w14:paraId="488A3681" w14:textId="2A3930B4" w:rsidR="7B8C7B1D" w:rsidRPr="0004727C" w:rsidRDefault="7B8C7B1D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Fer</w:t>
            </w:r>
            <w:r w:rsidR="000475F6" w:rsidRPr="0004727C">
              <w:rPr>
                <w:sz w:val="22"/>
                <w:szCs w:val="22"/>
              </w:rPr>
              <w:t>n</w:t>
            </w:r>
            <w:r w:rsidRPr="0004727C">
              <w:rPr>
                <w:sz w:val="22"/>
                <w:szCs w:val="22"/>
              </w:rPr>
              <w:t>absatzgeschäft</w:t>
            </w:r>
          </w:p>
        </w:tc>
        <w:tc>
          <w:tcPr>
            <w:tcW w:w="5838" w:type="dxa"/>
          </w:tcPr>
          <w:p w14:paraId="25879CE2" w14:textId="45BC5459" w:rsidR="0EAB98D3" w:rsidRPr="0004727C" w:rsidRDefault="22FE2622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Fernabsatzgeschäfte sind Geschäfte, die unter ausschließlicher Verwendung von Briefen, Katalogen, Telefonanrufen, E-Mails oder anderen Fernkommunikationsmitteln </w:t>
            </w:r>
            <w:r w:rsidR="7791D52D" w:rsidRPr="0004727C">
              <w:rPr>
                <w:sz w:val="22"/>
                <w:szCs w:val="22"/>
              </w:rPr>
              <w:t xml:space="preserve">getätigt werden. </w:t>
            </w:r>
          </w:p>
          <w:p w14:paraId="1E52BCD8" w14:textId="76C5F7DE" w:rsidR="0EAB98D3" w:rsidRPr="0004727C" w:rsidRDefault="2B117A6B" w:rsidP="2C65D4D4">
            <w:pPr>
              <w:rPr>
                <w:rFonts w:eastAsia="Lexend" w:cs="Lexend"/>
                <w:b/>
                <w:bCs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Gabler Wirtschaftslexikon:</w:t>
            </w:r>
          </w:p>
          <w:p w14:paraId="2636BAA3" w14:textId="487C29A9" w:rsidR="0EAB98D3" w:rsidRPr="0004727C" w:rsidRDefault="00F32390" w:rsidP="2C65D4D4">
            <w:hyperlink r:id="rId28">
              <w:r w:rsidR="2B117A6B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https://wirtschaftslexikon.gabler.de/definition/</w:t>
              </w:r>
            </w:hyperlink>
          </w:p>
        </w:tc>
        <w:tc>
          <w:tcPr>
            <w:tcW w:w="3103" w:type="dxa"/>
          </w:tcPr>
          <w:p w14:paraId="2F7BF06F" w14:textId="6DF81EC2" w:rsidR="0EAB98D3" w:rsidRPr="0004727C" w:rsidRDefault="744C02B8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Bei Fernabsatzgeschäften passieren Kauf und Verkauf von Waren, ohne dass sich </w:t>
            </w:r>
            <w:proofErr w:type="spellStart"/>
            <w:r w:rsidRPr="0004727C">
              <w:rPr>
                <w:sz w:val="22"/>
                <w:szCs w:val="22"/>
              </w:rPr>
              <w:t>Käufer:in</w:t>
            </w:r>
            <w:proofErr w:type="spellEnd"/>
            <w:r w:rsidRPr="0004727C">
              <w:rPr>
                <w:sz w:val="22"/>
                <w:szCs w:val="22"/>
              </w:rPr>
              <w:t xml:space="preserve"> und </w:t>
            </w:r>
            <w:proofErr w:type="spellStart"/>
            <w:r w:rsidRPr="0004727C">
              <w:rPr>
                <w:sz w:val="22"/>
                <w:szCs w:val="22"/>
              </w:rPr>
              <w:t>Verkäufer:in</w:t>
            </w:r>
            <w:proofErr w:type="spellEnd"/>
            <w:r w:rsidRPr="0004727C">
              <w:rPr>
                <w:sz w:val="22"/>
                <w:szCs w:val="22"/>
              </w:rPr>
              <w:t xml:space="preserve"> begegnen. Ein Beispiel hierfür ist der Online-Handel, bei dem </w:t>
            </w:r>
            <w:r w:rsidR="4AEFD7C1" w:rsidRPr="0004727C">
              <w:rPr>
                <w:sz w:val="22"/>
                <w:szCs w:val="22"/>
              </w:rPr>
              <w:t xml:space="preserve">der Kauf über </w:t>
            </w:r>
            <w:r w:rsidR="006E057F">
              <w:rPr>
                <w:sz w:val="22"/>
                <w:szCs w:val="22"/>
              </w:rPr>
              <w:t xml:space="preserve">das </w:t>
            </w:r>
            <w:r w:rsidR="4AEFD7C1" w:rsidRPr="0004727C">
              <w:rPr>
                <w:sz w:val="22"/>
                <w:szCs w:val="22"/>
              </w:rPr>
              <w:t>Internet getätigt wird.</w:t>
            </w:r>
          </w:p>
        </w:tc>
        <w:tc>
          <w:tcPr>
            <w:tcW w:w="3085" w:type="dxa"/>
          </w:tcPr>
          <w:p w14:paraId="58D02AB7" w14:textId="46ED29CD" w:rsidR="0EAB98D3" w:rsidRPr="0004727C" w:rsidRDefault="4AEFD7C1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Fernabsatzgeschäfte sind Geschäfte, bei denen sich </w:t>
            </w:r>
            <w:proofErr w:type="spellStart"/>
            <w:r w:rsidRPr="0004727C">
              <w:rPr>
                <w:sz w:val="22"/>
                <w:szCs w:val="22"/>
              </w:rPr>
              <w:t>Käufer:innen</w:t>
            </w:r>
            <w:proofErr w:type="spellEnd"/>
            <w:r w:rsidRPr="0004727C">
              <w:rPr>
                <w:sz w:val="22"/>
                <w:szCs w:val="22"/>
              </w:rPr>
              <w:t xml:space="preserve"> und </w:t>
            </w:r>
            <w:proofErr w:type="spellStart"/>
            <w:r w:rsidRPr="0004727C">
              <w:rPr>
                <w:sz w:val="22"/>
                <w:szCs w:val="22"/>
              </w:rPr>
              <w:t>Verkäufer:innen</w:t>
            </w:r>
            <w:proofErr w:type="spellEnd"/>
            <w:r w:rsidRPr="0004727C">
              <w:rPr>
                <w:sz w:val="22"/>
                <w:szCs w:val="22"/>
              </w:rPr>
              <w:t xml:space="preserve"> nicht </w:t>
            </w:r>
            <w:r w:rsidR="00D33382">
              <w:rPr>
                <w:sz w:val="22"/>
                <w:szCs w:val="22"/>
              </w:rPr>
              <w:t>in Person</w:t>
            </w:r>
            <w:r w:rsidRPr="0004727C">
              <w:rPr>
                <w:sz w:val="22"/>
                <w:szCs w:val="22"/>
              </w:rPr>
              <w:t xml:space="preserve"> treffen. Sie passieren z</w:t>
            </w:r>
            <w:r w:rsidR="00D33382">
              <w:rPr>
                <w:sz w:val="22"/>
                <w:szCs w:val="22"/>
              </w:rPr>
              <w:t>. B.</w:t>
            </w:r>
            <w:r w:rsidRPr="0004727C">
              <w:rPr>
                <w:sz w:val="22"/>
                <w:szCs w:val="22"/>
              </w:rPr>
              <w:t xml:space="preserve"> über Telefon</w:t>
            </w:r>
            <w:r w:rsidR="00C268CC">
              <w:rPr>
                <w:sz w:val="22"/>
                <w:szCs w:val="22"/>
              </w:rPr>
              <w:t>/</w:t>
            </w:r>
            <w:r w:rsidRPr="0004727C">
              <w:rPr>
                <w:sz w:val="22"/>
                <w:szCs w:val="22"/>
              </w:rPr>
              <w:t>Internet</w:t>
            </w:r>
            <w:r w:rsidR="00C268CC">
              <w:rPr>
                <w:sz w:val="22"/>
                <w:szCs w:val="22"/>
              </w:rPr>
              <w:t xml:space="preserve"> (z. B</w:t>
            </w:r>
            <w:r w:rsidRPr="0004727C">
              <w:rPr>
                <w:sz w:val="22"/>
                <w:szCs w:val="22"/>
              </w:rPr>
              <w:t xml:space="preserve">. </w:t>
            </w:r>
            <w:r w:rsidR="00D33382">
              <w:rPr>
                <w:sz w:val="22"/>
                <w:szCs w:val="22"/>
              </w:rPr>
              <w:t>beim</w:t>
            </w:r>
            <w:r w:rsidRPr="0004727C">
              <w:rPr>
                <w:sz w:val="22"/>
                <w:szCs w:val="22"/>
              </w:rPr>
              <w:t xml:space="preserve"> Online-</w:t>
            </w:r>
            <w:r w:rsidR="3B06916C" w:rsidRPr="0004727C">
              <w:rPr>
                <w:sz w:val="22"/>
                <w:szCs w:val="22"/>
              </w:rPr>
              <w:t>Shopping</w:t>
            </w:r>
            <w:r w:rsidR="00C268CC">
              <w:rPr>
                <w:sz w:val="22"/>
                <w:szCs w:val="22"/>
              </w:rPr>
              <w:t>).</w:t>
            </w:r>
          </w:p>
        </w:tc>
      </w:tr>
      <w:tr w:rsidR="00200E97" w:rsidRPr="0004727C" w14:paraId="3B0B44EC" w14:textId="77777777" w:rsidTr="7D33373F">
        <w:trPr>
          <w:trHeight w:val="300"/>
        </w:trPr>
        <w:tc>
          <w:tcPr>
            <w:tcW w:w="2569" w:type="dxa"/>
          </w:tcPr>
          <w:p w14:paraId="653E6E11" w14:textId="5B3404BF" w:rsidR="7B8C7B1D" w:rsidRPr="0004727C" w:rsidRDefault="7B8C7B1D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Rücktrittsrecht</w:t>
            </w:r>
          </w:p>
        </w:tc>
        <w:tc>
          <w:tcPr>
            <w:tcW w:w="5838" w:type="dxa"/>
          </w:tcPr>
          <w:p w14:paraId="520FFB0B" w14:textId="7D03A06E" w:rsidR="0EAB98D3" w:rsidRPr="0004727C" w:rsidRDefault="7B56DEFC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Das Rücktrittsrecht ist ein einseitiges, empfangsbedürftiges Rechtsgeschäft, durch das ein Schuldverhältnis in ein sogenanntes Rückgewährschuldverhältnis umgewandelt wird</w:t>
            </w:r>
            <w:r w:rsidR="42B5BF71" w:rsidRPr="0004727C">
              <w:rPr>
                <w:sz w:val="22"/>
                <w:szCs w:val="22"/>
              </w:rPr>
              <w:t>, um den Zustand vor dessen Entstehung wiederherzustellen. Ein Rücktrittsrecht kann auf</w:t>
            </w:r>
            <w:r w:rsidR="00C268CC">
              <w:rPr>
                <w:sz w:val="22"/>
                <w:szCs w:val="22"/>
              </w:rPr>
              <w:t xml:space="preserve"> einem</w:t>
            </w:r>
            <w:r w:rsidR="42B5BF71" w:rsidRPr="0004727C">
              <w:rPr>
                <w:sz w:val="22"/>
                <w:szCs w:val="22"/>
              </w:rPr>
              <w:t xml:space="preserve"> </w:t>
            </w:r>
            <w:r w:rsidR="3C564AB4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3C564AB4" w:rsidRPr="0004727C">
              <w:rPr>
                <w:sz w:val="22"/>
                <w:szCs w:val="22"/>
                <w:u w:val="single"/>
              </w:rPr>
              <w:t xml:space="preserve">  </w:t>
            </w:r>
            <w:r w:rsidR="42B5BF71" w:rsidRPr="0004727C">
              <w:rPr>
                <w:color w:val="C00000"/>
                <w:sz w:val="22"/>
                <w:szCs w:val="22"/>
                <w:u w:val="single"/>
              </w:rPr>
              <w:t>Vertrag</w:t>
            </w:r>
            <w:r w:rsidR="42B5BF71" w:rsidRPr="0004727C">
              <w:rPr>
                <w:sz w:val="22"/>
                <w:szCs w:val="22"/>
              </w:rPr>
              <w:t xml:space="preserve"> oder auf</w:t>
            </w:r>
            <w:r w:rsidR="00C268CC">
              <w:rPr>
                <w:sz w:val="22"/>
                <w:szCs w:val="22"/>
              </w:rPr>
              <w:t xml:space="preserve"> einem</w:t>
            </w:r>
            <w:r w:rsidR="42B5BF71" w:rsidRPr="0004727C">
              <w:rPr>
                <w:sz w:val="22"/>
                <w:szCs w:val="22"/>
              </w:rPr>
              <w:t xml:space="preserve"> Gesetz beruhen. </w:t>
            </w:r>
            <w:r w:rsidR="63C3B646" w:rsidRPr="0004727C">
              <w:rPr>
                <w:sz w:val="22"/>
                <w:szCs w:val="22"/>
              </w:rPr>
              <w:t xml:space="preserve">Als Folge des Vertragsrücktrittes ergibt sich das Rückgewährschuldverhältnis; empfangene Leistungen sind Zug um Zug zurückzugewähren, gezogene </w:t>
            </w:r>
            <w:r w:rsidR="4DEE1FE2" w:rsidRPr="0004727C">
              <w:rPr>
                <w:sz w:val="22"/>
                <w:szCs w:val="22"/>
              </w:rPr>
              <w:t>Nutzungen herauszuheben.</w:t>
            </w:r>
          </w:p>
          <w:p w14:paraId="6F4B4390" w14:textId="11570865" w:rsidR="0EAB98D3" w:rsidRPr="0004727C" w:rsidRDefault="4DEE1FE2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2650F4E5" w14:textId="16E1ABF4" w:rsidR="0EAB98D3" w:rsidRPr="0004727C" w:rsidRDefault="00F32390" w:rsidP="2C65D4D4">
            <w:pPr>
              <w:rPr>
                <w:sz w:val="22"/>
                <w:szCs w:val="22"/>
              </w:rPr>
            </w:pPr>
            <w:hyperlink r:id="rId29">
              <w:r w:rsidR="4DEE1FE2"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3103" w:type="dxa"/>
          </w:tcPr>
          <w:p w14:paraId="2320CE70" w14:textId="6917CE37" w:rsidR="0EAB98D3" w:rsidRPr="0004727C" w:rsidRDefault="71DBD78A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Rücktrittsrecht bezeichnet das Recht von </w:t>
            </w:r>
            <w:proofErr w:type="spellStart"/>
            <w:r w:rsidRPr="0004727C">
              <w:rPr>
                <w:sz w:val="22"/>
                <w:szCs w:val="22"/>
              </w:rPr>
              <w:t>Konsument:innen</w:t>
            </w:r>
            <w:proofErr w:type="spellEnd"/>
            <w:r w:rsidRPr="0004727C">
              <w:rPr>
                <w:sz w:val="22"/>
                <w:szCs w:val="22"/>
              </w:rPr>
              <w:t xml:space="preserve">, von einem Vertrag zurückzutreten. Das Rücktrittsrecht ist entweder vertraglich oder gesetzlich bestimmt. Wer von einem Vertrag zurücktritt, darf im Regelfall auch </w:t>
            </w:r>
            <w:r w:rsidR="6E3CA5C8" w:rsidRPr="0004727C">
              <w:rPr>
                <w:sz w:val="22"/>
                <w:szCs w:val="22"/>
              </w:rPr>
              <w:t>die Leistungen nicht weiter in Anspruch nehmen, von der er</w:t>
            </w:r>
            <w:r w:rsidR="00EF313E">
              <w:rPr>
                <w:sz w:val="22"/>
                <w:szCs w:val="22"/>
              </w:rPr>
              <w:t>/</w:t>
            </w:r>
            <w:r w:rsidR="6E3CA5C8" w:rsidRPr="0004727C">
              <w:rPr>
                <w:sz w:val="22"/>
                <w:szCs w:val="22"/>
              </w:rPr>
              <w:t>sie zurückgetreten ist.</w:t>
            </w:r>
          </w:p>
        </w:tc>
        <w:tc>
          <w:tcPr>
            <w:tcW w:w="3085" w:type="dxa"/>
          </w:tcPr>
          <w:p w14:paraId="105795ED" w14:textId="28177DB5" w:rsidR="0EAB98D3" w:rsidRPr="0004727C" w:rsidRDefault="6E3CA5C8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Rücktrittsrecht bedeutet, dass man eine</w:t>
            </w:r>
            <w:r w:rsidR="00D33382">
              <w:rPr>
                <w:sz w:val="22"/>
                <w:szCs w:val="22"/>
              </w:rPr>
              <w:t>n</w:t>
            </w:r>
            <w:r w:rsidRPr="0004727C">
              <w:rPr>
                <w:sz w:val="22"/>
                <w:szCs w:val="22"/>
              </w:rPr>
              <w:t xml:space="preserve"> Vertrag </w:t>
            </w:r>
            <w:r w:rsidR="00D33382">
              <w:rPr>
                <w:sz w:val="22"/>
                <w:szCs w:val="22"/>
              </w:rPr>
              <w:t>rückgängig machen</w:t>
            </w:r>
            <w:r w:rsidRPr="0004727C">
              <w:rPr>
                <w:sz w:val="22"/>
                <w:szCs w:val="22"/>
              </w:rPr>
              <w:t xml:space="preserve"> darf. </w:t>
            </w:r>
            <w:r w:rsidR="00C268CC">
              <w:rPr>
                <w:sz w:val="22"/>
                <w:szCs w:val="22"/>
              </w:rPr>
              <w:t>Z. B.</w:t>
            </w:r>
            <w:r w:rsidRPr="0004727C">
              <w:rPr>
                <w:sz w:val="22"/>
                <w:szCs w:val="22"/>
              </w:rPr>
              <w:t xml:space="preserve">: Jemand bestellt sich </w:t>
            </w:r>
            <w:r w:rsidR="75B6F482" w:rsidRPr="0004727C">
              <w:rPr>
                <w:sz w:val="22"/>
                <w:szCs w:val="22"/>
              </w:rPr>
              <w:t>online einen Pullover</w:t>
            </w:r>
            <w:r w:rsidR="00C268CC">
              <w:rPr>
                <w:sz w:val="22"/>
                <w:szCs w:val="22"/>
              </w:rPr>
              <w:t>, bemerkt zuhause aber</w:t>
            </w:r>
            <w:r w:rsidR="75B6F482" w:rsidRPr="0004727C">
              <w:rPr>
                <w:sz w:val="22"/>
                <w:szCs w:val="22"/>
              </w:rPr>
              <w:t xml:space="preserve">, dass der Pullover zu groß ist. </w:t>
            </w:r>
            <w:r w:rsidR="00D33382">
              <w:rPr>
                <w:sz w:val="22"/>
                <w:szCs w:val="22"/>
              </w:rPr>
              <w:t>Man</w:t>
            </w:r>
            <w:r w:rsidR="75B6F482" w:rsidRPr="0004727C">
              <w:rPr>
                <w:sz w:val="22"/>
                <w:szCs w:val="22"/>
              </w:rPr>
              <w:t xml:space="preserve"> </w:t>
            </w:r>
            <w:r w:rsidR="3B1CF3DD" w:rsidRPr="0004727C">
              <w:rPr>
                <w:sz w:val="22"/>
                <w:szCs w:val="22"/>
              </w:rPr>
              <w:t>kann</w:t>
            </w:r>
            <w:r w:rsidR="75B6F482" w:rsidRPr="0004727C">
              <w:rPr>
                <w:sz w:val="22"/>
                <w:szCs w:val="22"/>
              </w:rPr>
              <w:t xml:space="preserve"> </w:t>
            </w:r>
            <w:r w:rsidR="3B1CF3DD" w:rsidRPr="0004727C">
              <w:rPr>
                <w:sz w:val="22"/>
                <w:szCs w:val="22"/>
              </w:rPr>
              <w:t xml:space="preserve">den Pullover </w:t>
            </w:r>
            <w:r w:rsidR="75B6F482" w:rsidRPr="0004727C">
              <w:rPr>
                <w:sz w:val="22"/>
                <w:szCs w:val="22"/>
              </w:rPr>
              <w:t>zurück</w:t>
            </w:r>
            <w:r w:rsidR="6F2B7618" w:rsidRPr="0004727C">
              <w:rPr>
                <w:sz w:val="22"/>
                <w:szCs w:val="22"/>
              </w:rPr>
              <w:t>schicken</w:t>
            </w:r>
            <w:r w:rsidR="75B6F482" w:rsidRPr="0004727C">
              <w:rPr>
                <w:sz w:val="22"/>
                <w:szCs w:val="22"/>
              </w:rPr>
              <w:t xml:space="preserve"> und</w:t>
            </w:r>
            <w:r w:rsidR="3DD85C68" w:rsidRPr="0004727C">
              <w:rPr>
                <w:sz w:val="22"/>
                <w:szCs w:val="22"/>
              </w:rPr>
              <w:t xml:space="preserve"> muss ihn nicht behalten. </w:t>
            </w:r>
            <w:r w:rsidR="00D33382">
              <w:rPr>
                <w:sz w:val="22"/>
                <w:szCs w:val="22"/>
              </w:rPr>
              <w:t>Auch</w:t>
            </w:r>
            <w:r w:rsidR="75B6F482" w:rsidRPr="0004727C">
              <w:rPr>
                <w:sz w:val="22"/>
                <w:szCs w:val="22"/>
              </w:rPr>
              <w:t xml:space="preserve"> das Geld, das </w:t>
            </w:r>
            <w:r w:rsidR="002E7C17">
              <w:rPr>
                <w:sz w:val="22"/>
                <w:szCs w:val="22"/>
              </w:rPr>
              <w:t>man</w:t>
            </w:r>
            <w:r w:rsidR="002E7C17" w:rsidRPr="0004727C">
              <w:rPr>
                <w:sz w:val="22"/>
                <w:szCs w:val="22"/>
              </w:rPr>
              <w:t xml:space="preserve"> </w:t>
            </w:r>
            <w:r w:rsidR="75B6F482" w:rsidRPr="0004727C">
              <w:rPr>
                <w:sz w:val="22"/>
                <w:szCs w:val="22"/>
              </w:rPr>
              <w:t>bezahlt hat</w:t>
            </w:r>
            <w:r w:rsidR="06AFA610" w:rsidRPr="0004727C">
              <w:rPr>
                <w:sz w:val="22"/>
                <w:szCs w:val="22"/>
              </w:rPr>
              <w:t xml:space="preserve">, </w:t>
            </w:r>
            <w:r w:rsidR="00D33382">
              <w:rPr>
                <w:sz w:val="22"/>
                <w:szCs w:val="22"/>
              </w:rPr>
              <w:t xml:space="preserve">bekommt man </w:t>
            </w:r>
            <w:r w:rsidR="00C268CC">
              <w:rPr>
                <w:sz w:val="22"/>
                <w:szCs w:val="22"/>
              </w:rPr>
              <w:t>zurück</w:t>
            </w:r>
            <w:r w:rsidR="06AFA610" w:rsidRPr="0004727C">
              <w:rPr>
                <w:sz w:val="22"/>
                <w:szCs w:val="22"/>
              </w:rPr>
              <w:t xml:space="preserve">. </w:t>
            </w:r>
          </w:p>
        </w:tc>
      </w:tr>
      <w:tr w:rsidR="00200E97" w:rsidRPr="0004727C" w14:paraId="7FE74701" w14:textId="77777777" w:rsidTr="7D33373F">
        <w:trPr>
          <w:trHeight w:val="300"/>
        </w:trPr>
        <w:tc>
          <w:tcPr>
            <w:tcW w:w="2569" w:type="dxa"/>
          </w:tcPr>
          <w:p w14:paraId="787F4D6D" w14:textId="69C4DFA2" w:rsidR="00940588" w:rsidRPr="0004727C" w:rsidRDefault="000475F6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Gruppenzwang</w:t>
            </w:r>
          </w:p>
        </w:tc>
        <w:tc>
          <w:tcPr>
            <w:tcW w:w="5838" w:type="dxa"/>
          </w:tcPr>
          <w:p w14:paraId="0807B1E5" w14:textId="524C2DDA" w:rsidR="00940588" w:rsidRPr="0004727C" w:rsidRDefault="192B1B09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Durch eine Gruppe auf die Einzelnen ausgeübter Zwang</w:t>
            </w:r>
          </w:p>
          <w:p w14:paraId="3BA2C7B7" w14:textId="7954BBA7" w:rsidR="00940588" w:rsidRPr="00D73C84" w:rsidRDefault="192B1B09" w:rsidP="2C65D4D4">
            <w:pPr>
              <w:rPr>
                <w:sz w:val="22"/>
                <w:szCs w:val="22"/>
                <w:lang w:val="en-US"/>
              </w:rPr>
            </w:pPr>
            <w:r w:rsidRPr="00D73C84">
              <w:rPr>
                <w:b/>
                <w:bCs/>
                <w:sz w:val="22"/>
                <w:szCs w:val="22"/>
                <w:lang w:val="en-US"/>
              </w:rPr>
              <w:t>DWDS:</w:t>
            </w:r>
            <w:r w:rsidRPr="00D73C84">
              <w:rPr>
                <w:sz w:val="22"/>
                <w:szCs w:val="22"/>
                <w:lang w:val="en-US"/>
              </w:rPr>
              <w:t xml:space="preserve"> </w:t>
            </w:r>
            <w:hyperlink r:id="rId30">
              <w:r w:rsidRPr="00D73C84">
                <w:rPr>
                  <w:rStyle w:val="Hyperlink"/>
                  <w:rFonts w:eastAsia="Lexend" w:cs="Lexend"/>
                  <w:sz w:val="22"/>
                  <w:szCs w:val="22"/>
                  <w:lang w:val="en-US"/>
                </w:rPr>
                <w:t>https://www.dwds.de/</w:t>
              </w:r>
            </w:hyperlink>
          </w:p>
          <w:p w14:paraId="3985894B" w14:textId="7147A87E" w:rsidR="00940588" w:rsidRPr="00D73C84" w:rsidRDefault="00940588" w:rsidP="2C65D4D4">
            <w:pPr>
              <w:rPr>
                <w:rFonts w:eastAsia="Lexend" w:cs="Lexend"/>
                <w:sz w:val="22"/>
                <w:szCs w:val="22"/>
                <w:lang w:val="en-US"/>
              </w:rPr>
            </w:pPr>
          </w:p>
          <w:p w14:paraId="11B9D843" w14:textId="3D7480BF" w:rsidR="00940588" w:rsidRPr="0004727C" w:rsidRDefault="73821ED2" w:rsidP="2C65D4D4">
            <w:pPr>
              <w:rPr>
                <w:rFonts w:eastAsia="Lexend" w:cs="Lexend"/>
                <w:sz w:val="22"/>
                <w:szCs w:val="22"/>
              </w:rPr>
            </w:pPr>
            <w:r w:rsidRPr="0004727C">
              <w:rPr>
                <w:rFonts w:eastAsia="Lexend" w:cs="Lexend"/>
                <w:sz w:val="22"/>
                <w:szCs w:val="22"/>
              </w:rPr>
              <w:t>Mit Gruppenzwang wird der Einfluss der Mehrheit auf die Meinungsbildung, Haltung und das Handeln des Individuums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 xml:space="preserve"> bezeichnet. D</w:t>
            </w:r>
            <w:r w:rsidR="2435FC51" w:rsidRPr="0004727C">
              <w:rPr>
                <w:rFonts w:eastAsia="Lexend" w:cs="Lexend"/>
                <w:sz w:val="22"/>
                <w:szCs w:val="22"/>
              </w:rPr>
              <w:t>ami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>t</w:t>
            </w:r>
            <w:r w:rsidR="74FD20DD" w:rsidRPr="0004727C">
              <w:rPr>
                <w:rFonts w:eastAsia="Lexend" w:cs="Lexend"/>
                <w:sz w:val="22"/>
                <w:szCs w:val="22"/>
              </w:rPr>
              <w:t xml:space="preserve"> in Verbindung steht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 xml:space="preserve"> der sogenannte “Konformitätseffekt”, </w:t>
            </w:r>
            <w:r w:rsidR="5EEBD88C" w:rsidRPr="0004727C">
              <w:rPr>
                <w:rFonts w:eastAsia="Lexend" w:cs="Lexend"/>
                <w:sz w:val="22"/>
                <w:szCs w:val="22"/>
              </w:rPr>
              <w:t xml:space="preserve">durch 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>de</w:t>
            </w:r>
            <w:r w:rsidR="401B2F81" w:rsidRPr="0004727C">
              <w:rPr>
                <w:rFonts w:eastAsia="Lexend" w:cs="Lexend"/>
                <w:sz w:val="22"/>
                <w:szCs w:val="22"/>
              </w:rPr>
              <w:t>n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 xml:space="preserve"> Einzelpersonen sich den Normen </w:t>
            </w:r>
            <w:r w:rsidR="604E9814" w:rsidRPr="0004727C">
              <w:rPr>
                <w:rFonts w:eastAsia="Lexend" w:cs="Lexend"/>
                <w:sz w:val="22"/>
                <w:szCs w:val="22"/>
              </w:rPr>
              <w:t xml:space="preserve">von Bezugsgruppen unterordnen. </w:t>
            </w:r>
            <w:r w:rsidR="4C72A07D" w:rsidRPr="0004727C">
              <w:rPr>
                <w:rFonts w:eastAsia="Lexend" w:cs="Lexend"/>
                <w:sz w:val="22"/>
                <w:szCs w:val="22"/>
              </w:rPr>
              <w:t xml:space="preserve">Je nach Bedingungslage kann Gruppenzwang positive </w:t>
            </w:r>
            <w:r w:rsidR="66FBE593" w:rsidRPr="0004727C">
              <w:rPr>
                <w:rFonts w:eastAsia="Lexend" w:cs="Lexend"/>
                <w:sz w:val="22"/>
                <w:szCs w:val="22"/>
              </w:rPr>
              <w:t xml:space="preserve">und </w:t>
            </w:r>
            <w:r w:rsidR="4C72A07D" w:rsidRPr="0004727C">
              <w:rPr>
                <w:rFonts w:eastAsia="Lexend" w:cs="Lexend"/>
                <w:sz w:val="22"/>
                <w:szCs w:val="22"/>
              </w:rPr>
              <w:t>n</w:t>
            </w:r>
            <w:r w:rsidR="63092C4B" w:rsidRPr="0004727C">
              <w:rPr>
                <w:rFonts w:eastAsia="Lexend" w:cs="Lexend"/>
                <w:sz w:val="22"/>
                <w:szCs w:val="22"/>
              </w:rPr>
              <w:t xml:space="preserve">egative Wirkungen auf Individuen haben. </w:t>
            </w:r>
          </w:p>
          <w:p w14:paraId="46CA3F24" w14:textId="5E825EF0" w:rsidR="00940588" w:rsidRPr="00D73C84" w:rsidRDefault="63092C4B" w:rsidP="2C65D4D4">
            <w:pPr>
              <w:rPr>
                <w:rFonts w:eastAsia="Lexend" w:cs="Lexend"/>
                <w:sz w:val="22"/>
                <w:szCs w:val="22"/>
                <w:lang w:val="en-US"/>
              </w:rPr>
            </w:pPr>
            <w:r w:rsidRPr="00D73C84">
              <w:rPr>
                <w:rFonts w:eastAsia="Lexend" w:cs="Lexend"/>
                <w:b/>
                <w:bCs/>
                <w:sz w:val="22"/>
                <w:szCs w:val="22"/>
                <w:lang w:val="en-US"/>
              </w:rPr>
              <w:t>Focus Online:</w:t>
            </w:r>
            <w:r w:rsidRPr="00D73C84">
              <w:rPr>
                <w:rFonts w:eastAsia="Lexend" w:cs="Lexend"/>
                <w:sz w:val="22"/>
                <w:szCs w:val="22"/>
                <w:lang w:val="en-US"/>
              </w:rPr>
              <w:t xml:space="preserve"> </w:t>
            </w:r>
            <w:hyperlink r:id="rId31">
              <w:r w:rsidRPr="00D73C84">
                <w:rPr>
                  <w:rStyle w:val="Hyperlink"/>
                  <w:rFonts w:eastAsia="Lexend" w:cs="Lexend"/>
                  <w:sz w:val="22"/>
                  <w:szCs w:val="22"/>
                  <w:lang w:val="en-US"/>
                </w:rPr>
                <w:t>https://praxistipps.focus.de/gruppenzwang-was-ist-gruppenzwang-und-welche-gruende-gibt-es-dafuer_135934</w:t>
              </w:r>
            </w:hyperlink>
          </w:p>
        </w:tc>
        <w:tc>
          <w:tcPr>
            <w:tcW w:w="3103" w:type="dxa"/>
          </w:tcPr>
          <w:p w14:paraId="57E51B53" w14:textId="139DB022" w:rsidR="00940588" w:rsidRPr="0004727C" w:rsidRDefault="7DA20645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Gruppenzwang ist der Einfluss einer Gruppe </w:t>
            </w:r>
            <w:r w:rsidRPr="0004727C">
              <w:rPr>
                <w:sz w:val="22"/>
                <w:szCs w:val="22"/>
              </w:rPr>
              <w:lastRenderedPageBreak/>
              <w:t>auf d</w:t>
            </w:r>
            <w:r w:rsidR="61198151" w:rsidRPr="0004727C">
              <w:rPr>
                <w:sz w:val="22"/>
                <w:szCs w:val="22"/>
              </w:rPr>
              <w:t>ie</w:t>
            </w:r>
            <w:r w:rsidRPr="0004727C">
              <w:rPr>
                <w:sz w:val="22"/>
                <w:szCs w:val="22"/>
              </w:rPr>
              <w:t xml:space="preserve"> Einzelperson. Die Einzelperson übernimmt zum Beispiel Denkweisen der Gruppe oder handelt nach ihrem Vorbild. Gruppenzwang kann </w:t>
            </w:r>
            <w:r w:rsidR="696ADB2C" w:rsidRPr="0004727C">
              <w:rPr>
                <w:sz w:val="22"/>
                <w:szCs w:val="22"/>
              </w:rPr>
              <w:t xml:space="preserve">sowohl </w:t>
            </w:r>
            <w:r w:rsidRPr="0004727C">
              <w:rPr>
                <w:sz w:val="22"/>
                <w:szCs w:val="22"/>
              </w:rPr>
              <w:t xml:space="preserve">positive </w:t>
            </w:r>
            <w:r w:rsidR="2F2CD3D5" w:rsidRPr="0004727C">
              <w:rPr>
                <w:sz w:val="22"/>
                <w:szCs w:val="22"/>
              </w:rPr>
              <w:t xml:space="preserve">Seiten </w:t>
            </w:r>
            <w:r w:rsidR="32CD523A" w:rsidRPr="0004727C">
              <w:rPr>
                <w:sz w:val="22"/>
                <w:szCs w:val="22"/>
              </w:rPr>
              <w:t>(zum Beispiel Identifizierung mit der Gruppe)</w:t>
            </w:r>
            <w:r w:rsidR="37B01D37" w:rsidRPr="0004727C">
              <w:rPr>
                <w:sz w:val="22"/>
                <w:szCs w:val="22"/>
              </w:rPr>
              <w:t xml:space="preserve"> als auch negative Seiten (</w:t>
            </w:r>
            <w:r w:rsidR="6E88E5DC" w:rsidRPr="0004727C">
              <w:rPr>
                <w:sz w:val="22"/>
                <w:szCs w:val="22"/>
              </w:rPr>
              <w:t>Unwohlsein der Einzelperson bei einer Handlung</w:t>
            </w:r>
            <w:r w:rsidR="37B01D37" w:rsidRPr="0004727C">
              <w:rPr>
                <w:sz w:val="22"/>
                <w:szCs w:val="22"/>
              </w:rPr>
              <w:t>) haben.</w:t>
            </w:r>
          </w:p>
        </w:tc>
        <w:tc>
          <w:tcPr>
            <w:tcW w:w="3085" w:type="dxa"/>
          </w:tcPr>
          <w:p w14:paraId="0B56116D" w14:textId="6824C64D" w:rsidR="00940588" w:rsidRPr="0004727C" w:rsidRDefault="610FEFC4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Gruppenzwang bedeutet, dass eine </w:t>
            </w:r>
            <w:r w:rsidRPr="0004727C">
              <w:rPr>
                <w:sz w:val="22"/>
                <w:szCs w:val="22"/>
              </w:rPr>
              <w:lastRenderedPageBreak/>
              <w:t>Person sich so verhält wie die Gruppe (es will). Manchmal hat man dabei ein gutes Gefühl, weil man “dazugehört”, aber manchmal machen Menschen durch Gruppenzwang etwas, das sie eige</w:t>
            </w:r>
            <w:r w:rsidR="1C574896" w:rsidRPr="0004727C">
              <w:rPr>
                <w:sz w:val="22"/>
                <w:szCs w:val="22"/>
              </w:rPr>
              <w:t>ntlich selbst nicht wollen.</w:t>
            </w:r>
            <w:r w:rsidR="1D6FC932" w:rsidRPr="0004727C">
              <w:rPr>
                <w:sz w:val="22"/>
                <w:szCs w:val="22"/>
              </w:rPr>
              <w:t xml:space="preserve"> </w:t>
            </w:r>
          </w:p>
        </w:tc>
      </w:tr>
      <w:tr w:rsidR="00200E97" w:rsidRPr="0004727C" w14:paraId="5C52814E" w14:textId="77777777" w:rsidTr="7D33373F">
        <w:trPr>
          <w:trHeight w:val="300"/>
        </w:trPr>
        <w:tc>
          <w:tcPr>
            <w:tcW w:w="2569" w:type="dxa"/>
          </w:tcPr>
          <w:p w14:paraId="67175CEA" w14:textId="66CD77F9" w:rsidR="000475F6" w:rsidRPr="0004727C" w:rsidRDefault="46652EB3" w:rsidP="0EAB98D3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lastRenderedPageBreak/>
              <w:t>Influencer</w:t>
            </w:r>
            <w:r w:rsidR="4D9403B3" w:rsidRPr="0004727C">
              <w:rPr>
                <w:sz w:val="22"/>
                <w:szCs w:val="22"/>
              </w:rPr>
              <w:t>:innen</w:t>
            </w:r>
            <w:proofErr w:type="spellEnd"/>
            <w:r w:rsidR="4D9403B3" w:rsidRPr="0004727C">
              <w:rPr>
                <w:sz w:val="22"/>
                <w:szCs w:val="22"/>
              </w:rPr>
              <w:t xml:space="preserve">, </w:t>
            </w:r>
            <w:proofErr w:type="spellStart"/>
            <w:r w:rsidR="4D9403B3" w:rsidRPr="0004727C">
              <w:rPr>
                <w:sz w:val="22"/>
                <w:szCs w:val="22"/>
              </w:rPr>
              <w:t>Finfluencer:innen</w:t>
            </w:r>
            <w:proofErr w:type="spellEnd"/>
          </w:p>
        </w:tc>
        <w:tc>
          <w:tcPr>
            <w:tcW w:w="5838" w:type="dxa"/>
          </w:tcPr>
          <w:p w14:paraId="59F03C18" w14:textId="681A9BD7" w:rsidR="000475F6" w:rsidRPr="0004727C" w:rsidRDefault="01DD1A89" w:rsidP="2C65D4D4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r w:rsidRPr="0004727C">
              <w:rPr>
                <w:sz w:val="22"/>
                <w:szCs w:val="22"/>
              </w:rPr>
              <w:t xml:space="preserve"> sind </w:t>
            </w:r>
            <w:r w:rsidR="7AAFB69D" w:rsidRPr="0004727C">
              <w:rPr>
                <w:sz w:val="22"/>
                <w:szCs w:val="22"/>
              </w:rPr>
              <w:t xml:space="preserve">Personen, die </w:t>
            </w:r>
          </w:p>
          <w:p w14:paraId="10CC1263" w14:textId="696DE5FF" w:rsidR="000475F6" w:rsidRPr="0004727C" w:rsidRDefault="7AAFB69D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a) größeren Einfluss, insbesondere auf die Meinungsbildung, ausüben</w:t>
            </w:r>
            <w:r w:rsidR="1B27BB7B" w:rsidRPr="0004727C">
              <w:rPr>
                <w:sz w:val="22"/>
                <w:szCs w:val="22"/>
              </w:rPr>
              <w:t>;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6AFFAACD" w14:textId="4AEFBAE6" w:rsidR="000475F6" w:rsidRPr="0004727C" w:rsidRDefault="7AAFB69D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b) </w:t>
            </w:r>
            <w:r w:rsidR="25CA6F23" w:rsidRPr="0004727C">
              <w:rPr>
                <w:sz w:val="22"/>
                <w:szCs w:val="22"/>
              </w:rPr>
              <w:t xml:space="preserve">soziale Netzwerke nutzen, um </w:t>
            </w:r>
            <w:r w:rsidR="4681CF42" w:rsidRPr="0004727C">
              <w:rPr>
                <w:sz w:val="22"/>
                <w:szCs w:val="22"/>
              </w:rPr>
              <w:t xml:space="preserve">sich mit </w:t>
            </w:r>
            <w:r w:rsidR="25CA6F23" w:rsidRPr="0004727C">
              <w:rPr>
                <w:sz w:val="22"/>
                <w:szCs w:val="22"/>
              </w:rPr>
              <w:t>regelmäßig informierenden Beiträgen</w:t>
            </w:r>
            <w:r w:rsidR="24287AAD" w:rsidRPr="0004727C">
              <w:rPr>
                <w:sz w:val="22"/>
                <w:szCs w:val="22"/>
              </w:rPr>
              <w:t xml:space="preserve"> an ihre Kontakte oder </w:t>
            </w:r>
            <w:proofErr w:type="spellStart"/>
            <w:r w:rsidR="24287AAD" w:rsidRPr="0004727C">
              <w:rPr>
                <w:sz w:val="22"/>
                <w:szCs w:val="22"/>
              </w:rPr>
              <w:t>Abonnent:innen</w:t>
            </w:r>
            <w:proofErr w:type="spellEnd"/>
            <w:r w:rsidR="24287AAD" w:rsidRPr="0004727C">
              <w:rPr>
                <w:sz w:val="22"/>
                <w:szCs w:val="22"/>
              </w:rPr>
              <w:t xml:space="preserve"> zu wenden und dabei (gegen Entgelt von Wi</w:t>
            </w:r>
            <w:r w:rsidR="766B552D" w:rsidRPr="0004727C">
              <w:rPr>
                <w:sz w:val="22"/>
                <w:szCs w:val="22"/>
              </w:rPr>
              <w:t>rtschaftsunternehmen) Werbung für bestimmte Produkte oder Dienstleistungen machen.</w:t>
            </w:r>
          </w:p>
          <w:p w14:paraId="4ABA5956" w14:textId="5FFD2BA9" w:rsidR="000475F6" w:rsidRPr="0004727C" w:rsidRDefault="766B552D" w:rsidP="2C65D4D4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t>Finfluencer:innen</w:t>
            </w:r>
            <w:proofErr w:type="spellEnd"/>
            <w:r w:rsidR="5B546424" w:rsidRPr="0004727C">
              <w:rPr>
                <w:sz w:val="22"/>
                <w:szCs w:val="22"/>
              </w:rPr>
              <w:t xml:space="preserve"> sind </w:t>
            </w:r>
            <w:proofErr w:type="spell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r w:rsidRPr="0004727C">
              <w:rPr>
                <w:sz w:val="22"/>
                <w:szCs w:val="22"/>
              </w:rPr>
              <w:t>, die über bestimmte Anlageprodukte (</w:t>
            </w:r>
            <w:r w:rsidR="77B11EAF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77B11EAF" w:rsidRPr="0004727C">
              <w:rPr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Fonds</w:t>
            </w:r>
            <w:r w:rsidRPr="0004727C">
              <w:rPr>
                <w:sz w:val="22"/>
                <w:szCs w:val="22"/>
              </w:rPr>
              <w:t xml:space="preserve">, </w:t>
            </w:r>
            <w:r w:rsidR="1F459697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1F459697" w:rsidRPr="0004727C">
              <w:rPr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Aktien</w:t>
            </w:r>
            <w:r w:rsidRPr="0004727C">
              <w:rPr>
                <w:color w:val="C00000"/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 xml:space="preserve">etc.) informieren bzw. </w:t>
            </w:r>
            <w:r w:rsidR="67F3F0D8" w:rsidRPr="0004727C">
              <w:rPr>
                <w:sz w:val="22"/>
                <w:szCs w:val="22"/>
              </w:rPr>
              <w:t>für diese Produkte werben.</w:t>
            </w:r>
          </w:p>
          <w:p w14:paraId="065466E3" w14:textId="00036279" w:rsidR="000475F6" w:rsidRPr="00D73C84" w:rsidRDefault="57525EAE" w:rsidP="2C65D4D4">
            <w:pPr>
              <w:rPr>
                <w:sz w:val="22"/>
                <w:szCs w:val="22"/>
                <w:lang w:val="en-US"/>
              </w:rPr>
            </w:pPr>
            <w:r w:rsidRPr="00D73C84">
              <w:rPr>
                <w:b/>
                <w:bCs/>
                <w:sz w:val="22"/>
                <w:szCs w:val="22"/>
                <w:lang w:val="en-US"/>
              </w:rPr>
              <w:t>DWDS:</w:t>
            </w:r>
            <w:r w:rsidRPr="00D73C84">
              <w:rPr>
                <w:sz w:val="22"/>
                <w:szCs w:val="22"/>
                <w:lang w:val="en-US"/>
              </w:rPr>
              <w:t xml:space="preserve"> </w:t>
            </w:r>
            <w:hyperlink r:id="rId32" w:history="1">
              <w:r w:rsidR="00443657" w:rsidRPr="00964943">
                <w:rPr>
                  <w:rStyle w:val="Hyperlink"/>
                  <w:sz w:val="22"/>
                  <w:szCs w:val="22"/>
                  <w:lang w:val="en-US"/>
                </w:rPr>
                <w:t>www.dwds.de</w:t>
              </w:r>
            </w:hyperlink>
            <w:r w:rsidR="00443657">
              <w:rPr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3103" w:type="dxa"/>
          </w:tcPr>
          <w:p w14:paraId="6EFBB8D3" w14:textId="082205DC" w:rsidR="000475F6" w:rsidRPr="0004727C" w:rsidRDefault="7C8A28EE" w:rsidP="2C65D4D4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r w:rsidRPr="0004727C">
              <w:rPr>
                <w:sz w:val="22"/>
                <w:szCs w:val="22"/>
              </w:rPr>
              <w:t xml:space="preserve"> sind Personen, die Soziale Medien nutzen, um regelmäßig mit ihren </w:t>
            </w:r>
            <w:proofErr w:type="spellStart"/>
            <w:r w:rsidRPr="0004727C">
              <w:rPr>
                <w:sz w:val="22"/>
                <w:szCs w:val="22"/>
              </w:rPr>
              <w:t>Abonnent:innen</w:t>
            </w:r>
            <w:proofErr w:type="spellEnd"/>
            <w:r w:rsidRPr="0004727C">
              <w:rPr>
                <w:sz w:val="22"/>
                <w:szCs w:val="22"/>
              </w:rPr>
              <w:t xml:space="preserve"> in Kontakt zu treten. Sie wirken auf deren Meinungsbildung und/oder machen Werbung, wofür sie</w:t>
            </w:r>
            <w:r w:rsidR="6A7DEDD5" w:rsidRPr="0004727C">
              <w:rPr>
                <w:sz w:val="22"/>
                <w:szCs w:val="22"/>
              </w:rPr>
              <w:t xml:space="preserve"> unter Umständen von Unternehmen bezahlt werden. Bei </w:t>
            </w:r>
            <w:proofErr w:type="spellStart"/>
            <w:r w:rsidR="6A7DEDD5" w:rsidRPr="0004727C">
              <w:rPr>
                <w:sz w:val="22"/>
                <w:szCs w:val="22"/>
              </w:rPr>
              <w:t>Finfluencer:innen</w:t>
            </w:r>
            <w:proofErr w:type="spellEnd"/>
            <w:r w:rsidR="6A7DEDD5" w:rsidRPr="0004727C">
              <w:rPr>
                <w:sz w:val="22"/>
                <w:szCs w:val="22"/>
              </w:rPr>
              <w:t xml:space="preserve"> wird dieses Prinzip auf Finanzprodukte</w:t>
            </w:r>
            <w:r w:rsidR="46D28A4E" w:rsidRPr="0004727C">
              <w:rPr>
                <w:sz w:val="22"/>
                <w:szCs w:val="22"/>
              </w:rPr>
              <w:t xml:space="preserve"> (</w:t>
            </w:r>
            <w:r w:rsidR="46D28A4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lastRenderedPageBreak/>
              <w:t xml:space="preserve">Aktien, </w:t>
            </w:r>
            <w:r w:rsidR="46D28A4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t xml:space="preserve"> Fonds, </w:t>
            </w:r>
            <w:r w:rsidR="46D28A4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t xml:space="preserve"> ETF </w:t>
            </w:r>
            <w:r w:rsidR="46D28A4E" w:rsidRPr="0004727C">
              <w:rPr>
                <w:color w:val="auto"/>
                <w:sz w:val="22"/>
                <w:szCs w:val="22"/>
              </w:rPr>
              <w:t>etc.</w:t>
            </w:r>
            <w:r w:rsidR="46D28A4E" w:rsidRPr="0004727C">
              <w:rPr>
                <w:sz w:val="22"/>
                <w:szCs w:val="22"/>
              </w:rPr>
              <w:t>)</w:t>
            </w:r>
            <w:r w:rsidR="6A7DEDD5" w:rsidRPr="0004727C">
              <w:rPr>
                <w:sz w:val="22"/>
                <w:szCs w:val="22"/>
              </w:rPr>
              <w:t xml:space="preserve"> übertragen.</w:t>
            </w:r>
          </w:p>
        </w:tc>
        <w:tc>
          <w:tcPr>
            <w:tcW w:w="3085" w:type="dxa"/>
          </w:tcPr>
          <w:p w14:paraId="6DA46E57" w14:textId="6EB8200D" w:rsidR="000475F6" w:rsidRPr="0004727C" w:rsidRDefault="6A7DEDD5" w:rsidP="2C65D4D4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lastRenderedPageBreak/>
              <w:t>Influencer:innen</w:t>
            </w:r>
            <w:proofErr w:type="spellEnd"/>
            <w:r w:rsidRPr="0004727C">
              <w:rPr>
                <w:sz w:val="22"/>
                <w:szCs w:val="22"/>
              </w:rPr>
              <w:t xml:space="preserve"> sind Personen, die Soziale Medien nutzen, um regelmäßig mit ihren </w:t>
            </w:r>
            <w:r w:rsidR="00D33382">
              <w:rPr>
                <w:sz w:val="22"/>
                <w:szCs w:val="22"/>
              </w:rPr>
              <w:t>Followern</w:t>
            </w:r>
            <w:r w:rsidRPr="0004727C">
              <w:rPr>
                <w:sz w:val="22"/>
                <w:szCs w:val="22"/>
              </w:rPr>
              <w:t xml:space="preserve"> in Kontakt zu treten. Sie machen </w:t>
            </w:r>
            <w:r w:rsidR="00D33382">
              <w:rPr>
                <w:sz w:val="22"/>
                <w:szCs w:val="22"/>
              </w:rPr>
              <w:t xml:space="preserve">z. B. </w:t>
            </w:r>
            <w:r w:rsidRPr="0004727C">
              <w:rPr>
                <w:sz w:val="22"/>
                <w:szCs w:val="22"/>
              </w:rPr>
              <w:t xml:space="preserve">Werbung (und werden dafür bezahlt) </w:t>
            </w:r>
            <w:r w:rsidR="00D33382">
              <w:rPr>
                <w:sz w:val="22"/>
                <w:szCs w:val="22"/>
              </w:rPr>
              <w:t>und</w:t>
            </w:r>
            <w:r w:rsidRPr="0004727C">
              <w:rPr>
                <w:sz w:val="22"/>
                <w:szCs w:val="22"/>
              </w:rPr>
              <w:t xml:space="preserve"> beeinflussen die Meinung der </w:t>
            </w:r>
            <w:r w:rsidR="09D30B19" w:rsidRPr="0004727C">
              <w:rPr>
                <w:sz w:val="22"/>
                <w:szCs w:val="22"/>
              </w:rPr>
              <w:t xml:space="preserve">Follower. </w:t>
            </w:r>
          </w:p>
          <w:p w14:paraId="49EE76DB" w14:textId="5B6297A9" w:rsidR="000475F6" w:rsidRPr="0004727C" w:rsidRDefault="09D30B19" w:rsidP="2C65D4D4">
            <w:pPr>
              <w:rPr>
                <w:sz w:val="22"/>
                <w:szCs w:val="22"/>
              </w:rPr>
            </w:pPr>
            <w:proofErr w:type="spellStart"/>
            <w:r w:rsidRPr="0004727C">
              <w:rPr>
                <w:sz w:val="22"/>
                <w:szCs w:val="22"/>
              </w:rPr>
              <w:t>Finfluencer:innen</w:t>
            </w:r>
            <w:proofErr w:type="spellEnd"/>
            <w:r w:rsidRPr="0004727C">
              <w:rPr>
                <w:sz w:val="22"/>
                <w:szCs w:val="22"/>
              </w:rPr>
              <w:t xml:space="preserve"> machen das, indem sie</w:t>
            </w:r>
            <w:r w:rsidR="488DECA7" w:rsidRPr="0004727C">
              <w:rPr>
                <w:sz w:val="22"/>
                <w:szCs w:val="22"/>
              </w:rPr>
              <w:t xml:space="preserve"> Tipps zum Sparen geben,</w:t>
            </w:r>
            <w:r w:rsidRPr="0004727C">
              <w:rPr>
                <w:sz w:val="22"/>
                <w:szCs w:val="22"/>
              </w:rPr>
              <w:t xml:space="preserve"> Informationen über Finanzprodukte (zum Beispiel </w:t>
            </w:r>
            <w:r w:rsidR="040FB65B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40FB65B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Aktien, </w:t>
            </w:r>
            <w:r w:rsidR="0AF4D090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AF4D090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Fonds, </w:t>
            </w:r>
            <w:r w:rsidR="50160667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50160667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ETF</w:t>
            </w:r>
            <w:r w:rsidRPr="0004727C">
              <w:rPr>
                <w:sz w:val="22"/>
                <w:szCs w:val="22"/>
              </w:rPr>
              <w:t xml:space="preserve">) </w:t>
            </w:r>
            <w:r w:rsidRPr="0004727C">
              <w:rPr>
                <w:sz w:val="22"/>
                <w:szCs w:val="22"/>
              </w:rPr>
              <w:lastRenderedPageBreak/>
              <w:t>weitergeben oder diese bewerben.</w:t>
            </w:r>
          </w:p>
        </w:tc>
      </w:tr>
    </w:tbl>
    <w:p w14:paraId="6B8DF741" w14:textId="5733031D" w:rsidR="00731DC8" w:rsidRPr="0004727C" w:rsidRDefault="00731DC8" w:rsidP="00A3046F"/>
    <w:p w14:paraId="4061A388" w14:textId="77777777" w:rsidR="008A0650" w:rsidRPr="002D772C" w:rsidRDefault="008A0650" w:rsidP="006461D3"/>
    <w:sectPr w:rsidR="008A0650" w:rsidRPr="002D772C" w:rsidSect="00376540">
      <w:headerReference w:type="default" r:id="rId33"/>
      <w:footerReference w:type="default" r:id="rId34"/>
      <w:pgSz w:w="16840" w:h="11900" w:orient="landscape"/>
      <w:pgMar w:top="851" w:right="1170" w:bottom="851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EF453C" w14:textId="77777777" w:rsidR="00454C90" w:rsidRPr="0004727C" w:rsidRDefault="00454C90" w:rsidP="00745A18">
      <w:r w:rsidRPr="0004727C">
        <w:separator/>
      </w:r>
    </w:p>
  </w:endnote>
  <w:endnote w:type="continuationSeparator" w:id="0">
    <w:p w14:paraId="4DE4B66C" w14:textId="77777777" w:rsidR="00454C90" w:rsidRPr="0004727C" w:rsidRDefault="00454C90" w:rsidP="00745A18">
      <w:r w:rsidRPr="0004727C">
        <w:continuationSeparator/>
      </w:r>
    </w:p>
  </w:endnote>
  <w:endnote w:type="continuationNotice" w:id="1">
    <w:p w14:paraId="11307216" w14:textId="77777777" w:rsidR="00454C90" w:rsidRPr="0004727C" w:rsidRDefault="00454C9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8298756-5FA0-4F77-AAC3-76F68F64FA44}"/>
    <w:embedBold r:id="rId2" w:fontKey="{462758C8-A540-4ED2-BEF5-E3575C230816}"/>
    <w:embedItalic r:id="rId3" w:fontKey="{A52F5522-17D0-4864-B9CF-6BD39E61AAE8}"/>
    <w:embedBoldItalic r:id="rId4" w:fontKey="{0B369246-E987-460C-8414-CFC75C0D527D}"/>
  </w:font>
  <w:font w:name="Lexend"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5" w:fontKey="{5F957E47-CC2F-4708-8505-E6892D833B1F}"/>
    <w:embedBold r:id="rId6" w:fontKey="{D36D2D3D-1A8B-4AE0-8C44-086E527D1046}"/>
    <w:embedItalic r:id="rId7" w:fontKey="{3D566475-3FF3-4578-95E3-29AE9F0E0258}"/>
    <w:embedBoldItalic r:id="rId8" w:fontKey="{CD4C8FBD-3E6D-40CA-8302-6AE568608695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Lexend SemiBold">
    <w:altName w:val="Calibri"/>
    <w:charset w:val="00"/>
    <w:family w:val="auto"/>
    <w:pitch w:val="variable"/>
    <w:sig w:usb0="A00000FF" w:usb1="4000205B" w:usb2="00000000" w:usb3="00000000" w:csb0="00000193" w:csb1="00000000"/>
    <w:embedBold r:id="rId9" w:fontKey="{278C6505-CDD6-43EC-9F16-0703E97A1704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Lexend ExtraBold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10" w:fontKey="{3B9C259C-7738-458D-9071-283998BE9D40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exend Medium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11" w:fontKey="{1E0CC402-A1AE-4882-A36E-2AC477E04C5C}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970BD3B1-6989-4C96-B913-6565AEF810F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3" w:fontKey="{2C8B19BB-41BF-4896-97DC-E1ADAE17B72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EFB439" w14:textId="77777777" w:rsidR="00780107" w:rsidRPr="0004727C" w:rsidRDefault="00780107" w:rsidP="009577B8">
    <w:pPr>
      <w:pStyle w:val="Fuzeile"/>
      <w:rPr>
        <w:rFonts w:ascii="Lexend SemiBold" w:hAnsi="Lexend SemiBold"/>
        <w:b/>
        <w:bCs/>
        <w:color w:val="303059" w:themeColor="accent3"/>
        <w:sz w:val="20"/>
        <w:szCs w:val="20"/>
      </w:rPr>
    </w:pPr>
    <w:r w:rsidRPr="0004727C">
      <w:rPr>
        <w:rFonts w:ascii="Lexend SemiBold" w:hAnsi="Lexend SemiBold"/>
        <w:b/>
        <w:bCs/>
        <w:color w:val="303059" w:themeColor="accent3"/>
        <w:sz w:val="20"/>
        <w:szCs w:val="20"/>
      </w:rPr>
      <w:t xml:space="preserve">Stiftung für Wirtschaftsbildung </w:t>
    </w:r>
  </w:p>
  <w:p w14:paraId="37B5D8F5" w14:textId="316ADE9D" w:rsidR="00780107" w:rsidRPr="0004727C" w:rsidRDefault="00780107" w:rsidP="009577B8">
    <w:pPr>
      <w:pStyle w:val="Fuzeile"/>
      <w:rPr>
        <w:rFonts w:ascii="Lexend SemiBold" w:hAnsi="Lexend SemiBold"/>
        <w:b/>
        <w:bCs/>
        <w:color w:val="494848" w:themeColor="accent2"/>
        <w:sz w:val="15"/>
        <w:szCs w:val="15"/>
      </w:rPr>
    </w:pPr>
    <w:bookmarkStart w:id="0" w:name="_Hlk115956398"/>
    <w:bookmarkStart w:id="1" w:name="_Hlk115956399"/>
    <w:bookmarkStart w:id="2" w:name="_Hlk115956430"/>
    <w:bookmarkStart w:id="3" w:name="_Hlk115956431"/>
    <w:bookmarkStart w:id="4" w:name="_Hlk115956500"/>
    <w:bookmarkStart w:id="5" w:name="_Hlk115956501"/>
    <w:bookmarkStart w:id="6" w:name="_Hlk115956522"/>
    <w:bookmarkStart w:id="7" w:name="_Hlk115956523"/>
    <w:r w:rsidRPr="0004727C">
      <w:rPr>
        <w:color w:val="494848" w:themeColor="accent2"/>
        <w:sz w:val="15"/>
        <w:szCs w:val="15"/>
      </w:rPr>
      <w:t xml:space="preserve">c/o Impact Hub Vienna </w:t>
    </w:r>
    <w:r w:rsidRPr="0004727C">
      <w:rPr>
        <w:color w:val="8D82B1" w:themeColor="accent1"/>
        <w:sz w:val="15"/>
        <w:szCs w:val="15"/>
      </w:rPr>
      <w:t>|</w:t>
    </w:r>
    <w:r w:rsidRPr="0004727C">
      <w:rPr>
        <w:color w:val="494848" w:themeColor="accent2"/>
        <w:sz w:val="15"/>
        <w:szCs w:val="15"/>
      </w:rPr>
      <w:t xml:space="preserve"> Lindengasse 56/18-19 </w:t>
    </w:r>
    <w:r w:rsidRPr="0004727C">
      <w:rPr>
        <w:color w:val="8D82B1" w:themeColor="accent1"/>
        <w:sz w:val="15"/>
        <w:szCs w:val="15"/>
      </w:rPr>
      <w:t>|</w:t>
    </w:r>
    <w:r w:rsidRPr="0004727C">
      <w:rPr>
        <w:color w:val="494848" w:themeColor="accent2"/>
        <w:sz w:val="15"/>
        <w:szCs w:val="15"/>
      </w:rPr>
      <w:t xml:space="preserve"> 1070 Wien </w:t>
    </w:r>
    <w:r w:rsidRPr="0004727C">
      <w:rPr>
        <w:color w:val="8D82B1" w:themeColor="accent1"/>
        <w:sz w:val="15"/>
        <w:szCs w:val="15"/>
      </w:rPr>
      <w:t>|</w:t>
    </w:r>
    <w:r w:rsidRPr="0004727C">
      <w:rPr>
        <w:color w:val="494848" w:themeColor="accent2"/>
        <w:sz w:val="15"/>
        <w:szCs w:val="15"/>
      </w:rPr>
      <w:t xml:space="preserve"> office@stiftung-wirtschaftsbildung.at</w:t>
    </w:r>
    <w:r w:rsidRPr="0004727C">
      <w:rPr>
        <w:sz w:val="15"/>
        <w:szCs w:val="15"/>
      </w:rPr>
      <w:t xml:space="preserve"> </w:t>
    </w:r>
    <w:r w:rsidRPr="0004727C">
      <w:rPr>
        <w:color w:val="8D82B1" w:themeColor="accent1"/>
        <w:sz w:val="15"/>
        <w:szCs w:val="15"/>
      </w:rPr>
      <w:t xml:space="preserve">| </w:t>
    </w:r>
    <w:r w:rsidRPr="0004727C">
      <w:rPr>
        <w:rFonts w:ascii="Lexend SemiBold" w:hAnsi="Lexend SemiBold"/>
        <w:b/>
        <w:bCs/>
        <w:color w:val="8D82B1" w:themeColor="accent1"/>
        <w:sz w:val="15"/>
        <w:szCs w:val="15"/>
      </w:rPr>
      <w:t>www.stiftung-wirtschaftsbildung.at</w:t>
    </w:r>
    <w:bookmarkEnd w:id="0"/>
    <w:bookmarkEnd w:id="1"/>
    <w:bookmarkEnd w:id="2"/>
    <w:bookmarkEnd w:id="3"/>
    <w:bookmarkEnd w:id="4"/>
    <w:bookmarkEnd w:id="5"/>
    <w:bookmarkEnd w:id="6"/>
    <w:bookmarkEnd w:id="7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7D09D4" w14:textId="77777777" w:rsidR="00454C90" w:rsidRPr="0004727C" w:rsidRDefault="00454C90" w:rsidP="00745A18">
      <w:r w:rsidRPr="0004727C">
        <w:separator/>
      </w:r>
    </w:p>
  </w:footnote>
  <w:footnote w:type="continuationSeparator" w:id="0">
    <w:p w14:paraId="7417DE2A" w14:textId="77777777" w:rsidR="00454C90" w:rsidRPr="0004727C" w:rsidRDefault="00454C90" w:rsidP="00745A18">
      <w:r w:rsidRPr="0004727C">
        <w:continuationSeparator/>
      </w:r>
    </w:p>
  </w:footnote>
  <w:footnote w:type="continuationNotice" w:id="1">
    <w:p w14:paraId="340BC307" w14:textId="77777777" w:rsidR="00454C90" w:rsidRPr="0004727C" w:rsidRDefault="00454C9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87ED1C" w14:textId="21077AD8" w:rsidR="00780107" w:rsidRPr="0004727C" w:rsidRDefault="00780107" w:rsidP="00C417F2">
    <w:pPr>
      <w:pStyle w:val="Kopfzeile"/>
      <w:tabs>
        <w:tab w:val="clear" w:pos="9072"/>
      </w:tabs>
      <w:jc w:val="right"/>
    </w:pPr>
    <w:r w:rsidRPr="0004727C">
      <w:rPr>
        <w:noProof/>
        <w:lang w:eastAsia="de-AT"/>
      </w:rPr>
      <w:drawing>
        <wp:anchor distT="0" distB="0" distL="114300" distR="114300" simplePos="0" relativeHeight="251658240" behindDoc="1" locked="0" layoutInCell="1" allowOverlap="1" wp14:anchorId="4618B5A8" wp14:editId="25E2E5CF">
          <wp:simplePos x="0" y="0"/>
          <wp:positionH relativeFrom="margin">
            <wp:align>right</wp:align>
          </wp:positionH>
          <wp:positionV relativeFrom="paragraph">
            <wp:posOffset>173663</wp:posOffset>
          </wp:positionV>
          <wp:extent cx="1440000" cy="802800"/>
          <wp:effectExtent l="0" t="0" r="8255" b="0"/>
          <wp:wrapTight wrapText="bothSides">
            <wp:wrapPolygon edited="0">
              <wp:start x="2573" y="0"/>
              <wp:lineTo x="0" y="2563"/>
              <wp:lineTo x="0" y="15892"/>
              <wp:lineTo x="5145" y="16405"/>
              <wp:lineTo x="4859" y="21019"/>
              <wp:lineTo x="15721" y="21019"/>
              <wp:lineTo x="21438" y="17430"/>
              <wp:lineTo x="21438" y="9741"/>
              <wp:lineTo x="9147" y="8203"/>
              <wp:lineTo x="9433" y="2563"/>
              <wp:lineTo x="6288" y="0"/>
              <wp:lineTo x="2573" y="0"/>
            </wp:wrapPolygon>
          </wp:wrapTight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0000" cy="80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97D6663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BF2C12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D6EC8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B38B60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F02310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8A8E0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ECEB63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14A4D9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5F20E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B474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E0512F"/>
    <w:multiLevelType w:val="hybridMultilevel"/>
    <w:tmpl w:val="27BCD18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69C7EC4"/>
    <w:multiLevelType w:val="hybridMultilevel"/>
    <w:tmpl w:val="E8C8D8A8"/>
    <w:lvl w:ilvl="0" w:tplc="4294A7D2">
      <w:start w:val="1"/>
      <w:numFmt w:val="lowerLetter"/>
      <w:lvlText w:val="%1)"/>
      <w:lvlJc w:val="left"/>
      <w:pPr>
        <w:ind w:left="720" w:hanging="360"/>
      </w:pPr>
    </w:lvl>
    <w:lvl w:ilvl="1" w:tplc="A998B1DE">
      <w:start w:val="1"/>
      <w:numFmt w:val="lowerLetter"/>
      <w:lvlText w:val="%2."/>
      <w:lvlJc w:val="left"/>
      <w:pPr>
        <w:ind w:left="1440" w:hanging="360"/>
      </w:pPr>
    </w:lvl>
    <w:lvl w:ilvl="2" w:tplc="0B4CAC94">
      <w:start w:val="1"/>
      <w:numFmt w:val="lowerRoman"/>
      <w:lvlText w:val="%3."/>
      <w:lvlJc w:val="right"/>
      <w:pPr>
        <w:ind w:left="2160" w:hanging="180"/>
      </w:pPr>
    </w:lvl>
    <w:lvl w:ilvl="3" w:tplc="3322FE62">
      <w:start w:val="1"/>
      <w:numFmt w:val="decimal"/>
      <w:lvlText w:val="%4."/>
      <w:lvlJc w:val="left"/>
      <w:pPr>
        <w:ind w:left="2880" w:hanging="360"/>
      </w:pPr>
    </w:lvl>
    <w:lvl w:ilvl="4" w:tplc="AAF86FB6">
      <w:start w:val="1"/>
      <w:numFmt w:val="lowerLetter"/>
      <w:lvlText w:val="%5."/>
      <w:lvlJc w:val="left"/>
      <w:pPr>
        <w:ind w:left="3600" w:hanging="360"/>
      </w:pPr>
    </w:lvl>
    <w:lvl w:ilvl="5" w:tplc="0B16A2E4">
      <w:start w:val="1"/>
      <w:numFmt w:val="lowerRoman"/>
      <w:lvlText w:val="%6."/>
      <w:lvlJc w:val="right"/>
      <w:pPr>
        <w:ind w:left="4320" w:hanging="180"/>
      </w:pPr>
    </w:lvl>
    <w:lvl w:ilvl="6" w:tplc="6EBEF504">
      <w:start w:val="1"/>
      <w:numFmt w:val="decimal"/>
      <w:lvlText w:val="%7."/>
      <w:lvlJc w:val="left"/>
      <w:pPr>
        <w:ind w:left="5040" w:hanging="360"/>
      </w:pPr>
    </w:lvl>
    <w:lvl w:ilvl="7" w:tplc="6184A09A">
      <w:start w:val="1"/>
      <w:numFmt w:val="lowerLetter"/>
      <w:lvlText w:val="%8."/>
      <w:lvlJc w:val="left"/>
      <w:pPr>
        <w:ind w:left="5760" w:hanging="360"/>
      </w:pPr>
    </w:lvl>
    <w:lvl w:ilvl="8" w:tplc="BF444CE2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23B08B7"/>
    <w:multiLevelType w:val="hybridMultilevel"/>
    <w:tmpl w:val="13E6C15E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C2136F"/>
    <w:multiLevelType w:val="hybridMultilevel"/>
    <w:tmpl w:val="BE5EC74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CC45D8"/>
    <w:multiLevelType w:val="hybridMultilevel"/>
    <w:tmpl w:val="66842B6A"/>
    <w:lvl w:ilvl="0" w:tplc="6698660C">
      <w:start w:val="1"/>
      <w:numFmt w:val="bullet"/>
      <w:pStyle w:val="Listenabsatz"/>
      <w:lvlText w:val=""/>
      <w:lvlJc w:val="left"/>
      <w:pPr>
        <w:ind w:left="567" w:hanging="283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826DB5"/>
    <w:multiLevelType w:val="hybridMultilevel"/>
    <w:tmpl w:val="17C2D5C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E15BD8"/>
    <w:multiLevelType w:val="hybridMultilevel"/>
    <w:tmpl w:val="A582E8C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187B5D"/>
    <w:multiLevelType w:val="hybridMultilevel"/>
    <w:tmpl w:val="427025C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7117CD"/>
    <w:multiLevelType w:val="hybridMultilevel"/>
    <w:tmpl w:val="18E8D17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9B0934"/>
    <w:multiLevelType w:val="hybridMultilevel"/>
    <w:tmpl w:val="801A050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4D4570"/>
    <w:multiLevelType w:val="hybridMultilevel"/>
    <w:tmpl w:val="84C2783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85A634A"/>
    <w:multiLevelType w:val="hybridMultilevel"/>
    <w:tmpl w:val="95CA157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768030">
    <w:abstractNumId w:val="11"/>
  </w:num>
  <w:num w:numId="2" w16cid:durableId="418597103">
    <w:abstractNumId w:val="14"/>
  </w:num>
  <w:num w:numId="3" w16cid:durableId="1172062083">
    <w:abstractNumId w:val="0"/>
  </w:num>
  <w:num w:numId="4" w16cid:durableId="519046153">
    <w:abstractNumId w:val="1"/>
  </w:num>
  <w:num w:numId="5" w16cid:durableId="2095852183">
    <w:abstractNumId w:val="2"/>
  </w:num>
  <w:num w:numId="6" w16cid:durableId="2035615618">
    <w:abstractNumId w:val="3"/>
  </w:num>
  <w:num w:numId="7" w16cid:durableId="1292202233">
    <w:abstractNumId w:val="8"/>
  </w:num>
  <w:num w:numId="8" w16cid:durableId="1295601802">
    <w:abstractNumId w:val="4"/>
  </w:num>
  <w:num w:numId="9" w16cid:durableId="1416626730">
    <w:abstractNumId w:val="5"/>
  </w:num>
  <w:num w:numId="10" w16cid:durableId="2084836518">
    <w:abstractNumId w:val="6"/>
  </w:num>
  <w:num w:numId="11" w16cid:durableId="1380471615">
    <w:abstractNumId w:val="7"/>
  </w:num>
  <w:num w:numId="12" w16cid:durableId="640962749">
    <w:abstractNumId w:val="9"/>
  </w:num>
  <w:num w:numId="13" w16cid:durableId="1780447804">
    <w:abstractNumId w:val="12"/>
  </w:num>
  <w:num w:numId="14" w16cid:durableId="299463884">
    <w:abstractNumId w:val="16"/>
  </w:num>
  <w:num w:numId="15" w16cid:durableId="310839300">
    <w:abstractNumId w:val="14"/>
  </w:num>
  <w:num w:numId="16" w16cid:durableId="1734039098">
    <w:abstractNumId w:val="15"/>
  </w:num>
  <w:num w:numId="17" w16cid:durableId="1861355929">
    <w:abstractNumId w:val="21"/>
  </w:num>
  <w:num w:numId="18" w16cid:durableId="2114548653">
    <w:abstractNumId w:val="13"/>
  </w:num>
  <w:num w:numId="19" w16cid:durableId="1334645519">
    <w:abstractNumId w:val="20"/>
  </w:num>
  <w:num w:numId="20" w16cid:durableId="502550263">
    <w:abstractNumId w:val="18"/>
  </w:num>
  <w:num w:numId="21" w16cid:durableId="781923182">
    <w:abstractNumId w:val="10"/>
  </w:num>
  <w:num w:numId="22" w16cid:durableId="1938948460">
    <w:abstractNumId w:val="17"/>
  </w:num>
  <w:num w:numId="23" w16cid:durableId="19943959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6912"/>
    <w:rsid w:val="00002164"/>
    <w:rsid w:val="00012F01"/>
    <w:rsid w:val="00017A30"/>
    <w:rsid w:val="00021A0B"/>
    <w:rsid w:val="0002273A"/>
    <w:rsid w:val="000336BA"/>
    <w:rsid w:val="000342A9"/>
    <w:rsid w:val="00043AF3"/>
    <w:rsid w:val="000456ED"/>
    <w:rsid w:val="0004727C"/>
    <w:rsid w:val="000475F6"/>
    <w:rsid w:val="0004795C"/>
    <w:rsid w:val="000720B6"/>
    <w:rsid w:val="00095EE7"/>
    <w:rsid w:val="00097B46"/>
    <w:rsid w:val="000B2069"/>
    <w:rsid w:val="000B3635"/>
    <w:rsid w:val="000B3BC7"/>
    <w:rsid w:val="000C4C21"/>
    <w:rsid w:val="000D6C7B"/>
    <w:rsid w:val="000E29CC"/>
    <w:rsid w:val="000E4AD6"/>
    <w:rsid w:val="0011F598"/>
    <w:rsid w:val="0012149A"/>
    <w:rsid w:val="001226E2"/>
    <w:rsid w:val="00126912"/>
    <w:rsid w:val="00131BC8"/>
    <w:rsid w:val="00144A11"/>
    <w:rsid w:val="00152A9C"/>
    <w:rsid w:val="001725FB"/>
    <w:rsid w:val="00177953"/>
    <w:rsid w:val="00180093"/>
    <w:rsid w:val="001809EC"/>
    <w:rsid w:val="00182B87"/>
    <w:rsid w:val="001A0902"/>
    <w:rsid w:val="001C63AE"/>
    <w:rsid w:val="001C6C7D"/>
    <w:rsid w:val="001D0EE3"/>
    <w:rsid w:val="001D12E6"/>
    <w:rsid w:val="001D2700"/>
    <w:rsid w:val="001E064A"/>
    <w:rsid w:val="001E4492"/>
    <w:rsid w:val="00200E97"/>
    <w:rsid w:val="00206D63"/>
    <w:rsid w:val="0020773E"/>
    <w:rsid w:val="0023034B"/>
    <w:rsid w:val="002404B6"/>
    <w:rsid w:val="002407B4"/>
    <w:rsid w:val="00244C5A"/>
    <w:rsid w:val="002560CA"/>
    <w:rsid w:val="0027289E"/>
    <w:rsid w:val="00272B8B"/>
    <w:rsid w:val="00274370"/>
    <w:rsid w:val="00275440"/>
    <w:rsid w:val="00291C43"/>
    <w:rsid w:val="00294B5C"/>
    <w:rsid w:val="00297801"/>
    <w:rsid w:val="002A0475"/>
    <w:rsid w:val="002B1DF5"/>
    <w:rsid w:val="002B56EA"/>
    <w:rsid w:val="002B6F96"/>
    <w:rsid w:val="002D772C"/>
    <w:rsid w:val="002E70C3"/>
    <w:rsid w:val="002E7C17"/>
    <w:rsid w:val="002F1A68"/>
    <w:rsid w:val="002F1DA4"/>
    <w:rsid w:val="00300478"/>
    <w:rsid w:val="00305398"/>
    <w:rsid w:val="00326278"/>
    <w:rsid w:val="00343903"/>
    <w:rsid w:val="0035D581"/>
    <w:rsid w:val="00360945"/>
    <w:rsid w:val="00365490"/>
    <w:rsid w:val="00376540"/>
    <w:rsid w:val="003821FE"/>
    <w:rsid w:val="0038281B"/>
    <w:rsid w:val="00392728"/>
    <w:rsid w:val="003A027A"/>
    <w:rsid w:val="003A2C66"/>
    <w:rsid w:val="003A5BE9"/>
    <w:rsid w:val="003B736B"/>
    <w:rsid w:val="003B786F"/>
    <w:rsid w:val="003C0ABE"/>
    <w:rsid w:val="003C3AE7"/>
    <w:rsid w:val="003D39BB"/>
    <w:rsid w:val="003E0D72"/>
    <w:rsid w:val="003E5997"/>
    <w:rsid w:val="003F3FDC"/>
    <w:rsid w:val="004008F8"/>
    <w:rsid w:val="00402106"/>
    <w:rsid w:val="004244F8"/>
    <w:rsid w:val="0043289A"/>
    <w:rsid w:val="004342CC"/>
    <w:rsid w:val="00437AAB"/>
    <w:rsid w:val="00443657"/>
    <w:rsid w:val="00453C38"/>
    <w:rsid w:val="00454C90"/>
    <w:rsid w:val="00470DEA"/>
    <w:rsid w:val="0048637E"/>
    <w:rsid w:val="00487C79"/>
    <w:rsid w:val="004A17EE"/>
    <w:rsid w:val="004A36E8"/>
    <w:rsid w:val="004B0DBE"/>
    <w:rsid w:val="004C2FE3"/>
    <w:rsid w:val="004C7D97"/>
    <w:rsid w:val="004D18B9"/>
    <w:rsid w:val="004D3099"/>
    <w:rsid w:val="004D3279"/>
    <w:rsid w:val="004E1732"/>
    <w:rsid w:val="004E19E5"/>
    <w:rsid w:val="004E40D6"/>
    <w:rsid w:val="004F320A"/>
    <w:rsid w:val="004F6284"/>
    <w:rsid w:val="004F7E2A"/>
    <w:rsid w:val="005015D2"/>
    <w:rsid w:val="00513DB7"/>
    <w:rsid w:val="00522C92"/>
    <w:rsid w:val="00535512"/>
    <w:rsid w:val="00560702"/>
    <w:rsid w:val="005609F5"/>
    <w:rsid w:val="005717EB"/>
    <w:rsid w:val="00573108"/>
    <w:rsid w:val="005732CB"/>
    <w:rsid w:val="005754C4"/>
    <w:rsid w:val="0059047B"/>
    <w:rsid w:val="005E5648"/>
    <w:rsid w:val="005F0852"/>
    <w:rsid w:val="005F2F87"/>
    <w:rsid w:val="005F41F1"/>
    <w:rsid w:val="00632F06"/>
    <w:rsid w:val="00642B0C"/>
    <w:rsid w:val="006461D3"/>
    <w:rsid w:val="00653933"/>
    <w:rsid w:val="00681F01"/>
    <w:rsid w:val="00687DBE"/>
    <w:rsid w:val="00695721"/>
    <w:rsid w:val="006B2E26"/>
    <w:rsid w:val="006C295F"/>
    <w:rsid w:val="006C3B5A"/>
    <w:rsid w:val="006C7119"/>
    <w:rsid w:val="006D739C"/>
    <w:rsid w:val="006E057F"/>
    <w:rsid w:val="006E2462"/>
    <w:rsid w:val="006E7DE7"/>
    <w:rsid w:val="006F562E"/>
    <w:rsid w:val="00707D14"/>
    <w:rsid w:val="00710AE5"/>
    <w:rsid w:val="00712190"/>
    <w:rsid w:val="0071361E"/>
    <w:rsid w:val="00714019"/>
    <w:rsid w:val="00731DC8"/>
    <w:rsid w:val="007438A8"/>
    <w:rsid w:val="00745A18"/>
    <w:rsid w:val="00750015"/>
    <w:rsid w:val="00755AC8"/>
    <w:rsid w:val="00757790"/>
    <w:rsid w:val="007605E0"/>
    <w:rsid w:val="00764D0B"/>
    <w:rsid w:val="00772DCC"/>
    <w:rsid w:val="007739EB"/>
    <w:rsid w:val="00777FD4"/>
    <w:rsid w:val="00780107"/>
    <w:rsid w:val="00785101"/>
    <w:rsid w:val="007854E7"/>
    <w:rsid w:val="00794FA0"/>
    <w:rsid w:val="007A082D"/>
    <w:rsid w:val="007A1F8B"/>
    <w:rsid w:val="007B5B79"/>
    <w:rsid w:val="007C2312"/>
    <w:rsid w:val="007D2EC7"/>
    <w:rsid w:val="007D4C58"/>
    <w:rsid w:val="007F1D3A"/>
    <w:rsid w:val="008011FD"/>
    <w:rsid w:val="00805EE6"/>
    <w:rsid w:val="00813CA3"/>
    <w:rsid w:val="008220B3"/>
    <w:rsid w:val="008334DA"/>
    <w:rsid w:val="00834DA5"/>
    <w:rsid w:val="00836A85"/>
    <w:rsid w:val="00840169"/>
    <w:rsid w:val="008411E9"/>
    <w:rsid w:val="008466E8"/>
    <w:rsid w:val="00860CE5"/>
    <w:rsid w:val="0088CE5A"/>
    <w:rsid w:val="008910BF"/>
    <w:rsid w:val="008A0650"/>
    <w:rsid w:val="008A4228"/>
    <w:rsid w:val="008C28CE"/>
    <w:rsid w:val="008C7C5C"/>
    <w:rsid w:val="008D1BEC"/>
    <w:rsid w:val="008E03F7"/>
    <w:rsid w:val="008F5DCF"/>
    <w:rsid w:val="008F6294"/>
    <w:rsid w:val="009040E4"/>
    <w:rsid w:val="00915BEF"/>
    <w:rsid w:val="00917F50"/>
    <w:rsid w:val="009261C4"/>
    <w:rsid w:val="00940588"/>
    <w:rsid w:val="00942530"/>
    <w:rsid w:val="009471CC"/>
    <w:rsid w:val="0094773C"/>
    <w:rsid w:val="00955967"/>
    <w:rsid w:val="009577B8"/>
    <w:rsid w:val="00966B01"/>
    <w:rsid w:val="00975569"/>
    <w:rsid w:val="00985C55"/>
    <w:rsid w:val="00992B01"/>
    <w:rsid w:val="00992DA1"/>
    <w:rsid w:val="009A3059"/>
    <w:rsid w:val="009A7303"/>
    <w:rsid w:val="009B1A0E"/>
    <w:rsid w:val="009B4879"/>
    <w:rsid w:val="009B5ED9"/>
    <w:rsid w:val="009C3345"/>
    <w:rsid w:val="009D3532"/>
    <w:rsid w:val="009D3BF2"/>
    <w:rsid w:val="009F4A87"/>
    <w:rsid w:val="00A1299A"/>
    <w:rsid w:val="00A3046F"/>
    <w:rsid w:val="00A5551C"/>
    <w:rsid w:val="00A66269"/>
    <w:rsid w:val="00A729CF"/>
    <w:rsid w:val="00A87837"/>
    <w:rsid w:val="00AB1DF3"/>
    <w:rsid w:val="00AB5D89"/>
    <w:rsid w:val="00AF1F32"/>
    <w:rsid w:val="00AF59F0"/>
    <w:rsid w:val="00AF6D37"/>
    <w:rsid w:val="00B11700"/>
    <w:rsid w:val="00B14888"/>
    <w:rsid w:val="00B15722"/>
    <w:rsid w:val="00B328D2"/>
    <w:rsid w:val="00B4292D"/>
    <w:rsid w:val="00B42DAB"/>
    <w:rsid w:val="00B6797C"/>
    <w:rsid w:val="00B746BE"/>
    <w:rsid w:val="00B75CD6"/>
    <w:rsid w:val="00B8673E"/>
    <w:rsid w:val="00BA69E3"/>
    <w:rsid w:val="00BC4483"/>
    <w:rsid w:val="00BD2112"/>
    <w:rsid w:val="00BD2BBE"/>
    <w:rsid w:val="00BE6FDA"/>
    <w:rsid w:val="00BF7F38"/>
    <w:rsid w:val="00C101C4"/>
    <w:rsid w:val="00C23BAB"/>
    <w:rsid w:val="00C268CC"/>
    <w:rsid w:val="00C32C2B"/>
    <w:rsid w:val="00C369F0"/>
    <w:rsid w:val="00C417F2"/>
    <w:rsid w:val="00C4299C"/>
    <w:rsid w:val="00C44B3C"/>
    <w:rsid w:val="00C65CE3"/>
    <w:rsid w:val="00C87FDC"/>
    <w:rsid w:val="00C90B4E"/>
    <w:rsid w:val="00C91CEA"/>
    <w:rsid w:val="00C949CC"/>
    <w:rsid w:val="00CC5335"/>
    <w:rsid w:val="00CC5A17"/>
    <w:rsid w:val="00CC5BB9"/>
    <w:rsid w:val="00CC675F"/>
    <w:rsid w:val="00CC7BD0"/>
    <w:rsid w:val="00D12BA4"/>
    <w:rsid w:val="00D136EB"/>
    <w:rsid w:val="00D33382"/>
    <w:rsid w:val="00D41D76"/>
    <w:rsid w:val="00D4241C"/>
    <w:rsid w:val="00D42D37"/>
    <w:rsid w:val="00D43602"/>
    <w:rsid w:val="00D4532A"/>
    <w:rsid w:val="00D474E7"/>
    <w:rsid w:val="00D52C41"/>
    <w:rsid w:val="00D54DC8"/>
    <w:rsid w:val="00D57269"/>
    <w:rsid w:val="00D7273F"/>
    <w:rsid w:val="00D73C84"/>
    <w:rsid w:val="00D73F26"/>
    <w:rsid w:val="00D74CB2"/>
    <w:rsid w:val="00D935EE"/>
    <w:rsid w:val="00D939CC"/>
    <w:rsid w:val="00D94015"/>
    <w:rsid w:val="00DA434F"/>
    <w:rsid w:val="00DB308C"/>
    <w:rsid w:val="00DC6BE2"/>
    <w:rsid w:val="00DD1870"/>
    <w:rsid w:val="00DD6652"/>
    <w:rsid w:val="00DF286B"/>
    <w:rsid w:val="00DF474A"/>
    <w:rsid w:val="00E310C6"/>
    <w:rsid w:val="00E358CD"/>
    <w:rsid w:val="00E85C36"/>
    <w:rsid w:val="00EB62DB"/>
    <w:rsid w:val="00ED5ED3"/>
    <w:rsid w:val="00EE0F3D"/>
    <w:rsid w:val="00EF313E"/>
    <w:rsid w:val="00EF72F1"/>
    <w:rsid w:val="00EF7311"/>
    <w:rsid w:val="00F1065F"/>
    <w:rsid w:val="00F1083A"/>
    <w:rsid w:val="00F2482C"/>
    <w:rsid w:val="00F312AE"/>
    <w:rsid w:val="00F32390"/>
    <w:rsid w:val="00F3373B"/>
    <w:rsid w:val="00F566C2"/>
    <w:rsid w:val="00F6003B"/>
    <w:rsid w:val="00F71BAB"/>
    <w:rsid w:val="00F763AC"/>
    <w:rsid w:val="00F91173"/>
    <w:rsid w:val="00F96861"/>
    <w:rsid w:val="00FA0F52"/>
    <w:rsid w:val="00FA3808"/>
    <w:rsid w:val="00FA77BF"/>
    <w:rsid w:val="00FB1EEC"/>
    <w:rsid w:val="00FB71F1"/>
    <w:rsid w:val="00FB7BB7"/>
    <w:rsid w:val="00FC7066"/>
    <w:rsid w:val="00FD2146"/>
    <w:rsid w:val="00FE4748"/>
    <w:rsid w:val="00FE4956"/>
    <w:rsid w:val="00FF00A4"/>
    <w:rsid w:val="00FF05EC"/>
    <w:rsid w:val="00FF3326"/>
    <w:rsid w:val="011002F6"/>
    <w:rsid w:val="0129FFBC"/>
    <w:rsid w:val="013D37E9"/>
    <w:rsid w:val="0170EFFF"/>
    <w:rsid w:val="018BD638"/>
    <w:rsid w:val="01928E79"/>
    <w:rsid w:val="01B3D0F4"/>
    <w:rsid w:val="01D9FAB0"/>
    <w:rsid w:val="01DD1A89"/>
    <w:rsid w:val="01DF7512"/>
    <w:rsid w:val="023FA062"/>
    <w:rsid w:val="02D819F7"/>
    <w:rsid w:val="033CF784"/>
    <w:rsid w:val="0353E0C5"/>
    <w:rsid w:val="03B03E49"/>
    <w:rsid w:val="040FB65B"/>
    <w:rsid w:val="041E1E02"/>
    <w:rsid w:val="0491273B"/>
    <w:rsid w:val="04972180"/>
    <w:rsid w:val="04A790EB"/>
    <w:rsid w:val="04AB8920"/>
    <w:rsid w:val="04C376FA"/>
    <w:rsid w:val="04C99380"/>
    <w:rsid w:val="0549B59F"/>
    <w:rsid w:val="0588C2D9"/>
    <w:rsid w:val="05A9FEFF"/>
    <w:rsid w:val="05BCA62F"/>
    <w:rsid w:val="061A1102"/>
    <w:rsid w:val="06516609"/>
    <w:rsid w:val="0666A143"/>
    <w:rsid w:val="06874217"/>
    <w:rsid w:val="0694690E"/>
    <w:rsid w:val="06AFA610"/>
    <w:rsid w:val="06D59A7F"/>
    <w:rsid w:val="06DFC826"/>
    <w:rsid w:val="06FF203D"/>
    <w:rsid w:val="07BBB073"/>
    <w:rsid w:val="07D70611"/>
    <w:rsid w:val="07E7A98F"/>
    <w:rsid w:val="07EC30F4"/>
    <w:rsid w:val="089731F8"/>
    <w:rsid w:val="089CD870"/>
    <w:rsid w:val="08B8BA1F"/>
    <w:rsid w:val="08F3A0C8"/>
    <w:rsid w:val="09044840"/>
    <w:rsid w:val="094849CE"/>
    <w:rsid w:val="096FA901"/>
    <w:rsid w:val="0987E2ED"/>
    <w:rsid w:val="09D30B19"/>
    <w:rsid w:val="0A00B94B"/>
    <w:rsid w:val="0A09DB78"/>
    <w:rsid w:val="0A2EB183"/>
    <w:rsid w:val="0A2EF537"/>
    <w:rsid w:val="0A330259"/>
    <w:rsid w:val="0A614675"/>
    <w:rsid w:val="0AB6E53C"/>
    <w:rsid w:val="0AF06319"/>
    <w:rsid w:val="0AF4D090"/>
    <w:rsid w:val="0B3CDBAB"/>
    <w:rsid w:val="0B585AED"/>
    <w:rsid w:val="0C0A4EF6"/>
    <w:rsid w:val="0C0AAE2E"/>
    <w:rsid w:val="0C8F2196"/>
    <w:rsid w:val="0CD67665"/>
    <w:rsid w:val="0CDABE4F"/>
    <w:rsid w:val="0CFAC30B"/>
    <w:rsid w:val="0D038C5B"/>
    <w:rsid w:val="0D11E972"/>
    <w:rsid w:val="0D4B6B31"/>
    <w:rsid w:val="0DA8D85F"/>
    <w:rsid w:val="0E0B8013"/>
    <w:rsid w:val="0E2AF1F7"/>
    <w:rsid w:val="0E380981"/>
    <w:rsid w:val="0E60683B"/>
    <w:rsid w:val="0E8464F0"/>
    <w:rsid w:val="0E918AAE"/>
    <w:rsid w:val="0EAB98D3"/>
    <w:rsid w:val="0EC8ECA0"/>
    <w:rsid w:val="0F5A6167"/>
    <w:rsid w:val="0F736D1E"/>
    <w:rsid w:val="0F9E62F5"/>
    <w:rsid w:val="0FA75074"/>
    <w:rsid w:val="10455381"/>
    <w:rsid w:val="10A243DD"/>
    <w:rsid w:val="10BE7D94"/>
    <w:rsid w:val="10C047C2"/>
    <w:rsid w:val="10C63EFC"/>
    <w:rsid w:val="10D50704"/>
    <w:rsid w:val="10F2A219"/>
    <w:rsid w:val="111314F1"/>
    <w:rsid w:val="1161689E"/>
    <w:rsid w:val="11AF1661"/>
    <w:rsid w:val="12A3C606"/>
    <w:rsid w:val="12A8CEC4"/>
    <w:rsid w:val="12B7ACB6"/>
    <w:rsid w:val="12D588E5"/>
    <w:rsid w:val="12D8A57B"/>
    <w:rsid w:val="13091701"/>
    <w:rsid w:val="13293A3C"/>
    <w:rsid w:val="1343E6E9"/>
    <w:rsid w:val="1346AE60"/>
    <w:rsid w:val="1359C3B9"/>
    <w:rsid w:val="135D5CB4"/>
    <w:rsid w:val="1397FC12"/>
    <w:rsid w:val="13A14A5E"/>
    <w:rsid w:val="13D9E49F"/>
    <w:rsid w:val="14537D17"/>
    <w:rsid w:val="147EEFAC"/>
    <w:rsid w:val="14C68EED"/>
    <w:rsid w:val="14F6C56B"/>
    <w:rsid w:val="14FC8B1A"/>
    <w:rsid w:val="1609E5D3"/>
    <w:rsid w:val="1610463D"/>
    <w:rsid w:val="1619FFF8"/>
    <w:rsid w:val="163DF162"/>
    <w:rsid w:val="167E9A78"/>
    <w:rsid w:val="16BE9BA4"/>
    <w:rsid w:val="16C32855"/>
    <w:rsid w:val="16DAC959"/>
    <w:rsid w:val="16F9570C"/>
    <w:rsid w:val="17EF8A77"/>
    <w:rsid w:val="186ED985"/>
    <w:rsid w:val="1879839E"/>
    <w:rsid w:val="1913078A"/>
    <w:rsid w:val="192B1B09"/>
    <w:rsid w:val="19485329"/>
    <w:rsid w:val="194D32C1"/>
    <w:rsid w:val="19677456"/>
    <w:rsid w:val="1987F058"/>
    <w:rsid w:val="19948695"/>
    <w:rsid w:val="199A6048"/>
    <w:rsid w:val="19B8C328"/>
    <w:rsid w:val="19FDF045"/>
    <w:rsid w:val="1AA17C7D"/>
    <w:rsid w:val="1ADB4951"/>
    <w:rsid w:val="1B1E7A0F"/>
    <w:rsid w:val="1B27BB7B"/>
    <w:rsid w:val="1B308DA1"/>
    <w:rsid w:val="1B37A171"/>
    <w:rsid w:val="1B5A1901"/>
    <w:rsid w:val="1BCDE5E8"/>
    <w:rsid w:val="1BD4D88F"/>
    <w:rsid w:val="1BD8649A"/>
    <w:rsid w:val="1C0E05BC"/>
    <w:rsid w:val="1C2F5F21"/>
    <w:rsid w:val="1C4AA84C"/>
    <w:rsid w:val="1C574896"/>
    <w:rsid w:val="1C719B56"/>
    <w:rsid w:val="1C91109E"/>
    <w:rsid w:val="1CB28E47"/>
    <w:rsid w:val="1CBF911A"/>
    <w:rsid w:val="1CDD94FF"/>
    <w:rsid w:val="1D2F1A72"/>
    <w:rsid w:val="1D6CEA4A"/>
    <w:rsid w:val="1D6FC932"/>
    <w:rsid w:val="1D8C0ACE"/>
    <w:rsid w:val="1DE33DAF"/>
    <w:rsid w:val="1DEB816B"/>
    <w:rsid w:val="1E00518C"/>
    <w:rsid w:val="1E32B776"/>
    <w:rsid w:val="1E4BC9A8"/>
    <w:rsid w:val="1F459697"/>
    <w:rsid w:val="1F6B8D03"/>
    <w:rsid w:val="1F8751CC"/>
    <w:rsid w:val="1FCE71AC"/>
    <w:rsid w:val="200B1294"/>
    <w:rsid w:val="201CA9DB"/>
    <w:rsid w:val="205A67BB"/>
    <w:rsid w:val="20ABBF6A"/>
    <w:rsid w:val="20BD432F"/>
    <w:rsid w:val="2104F112"/>
    <w:rsid w:val="211DC9F0"/>
    <w:rsid w:val="211EE2BD"/>
    <w:rsid w:val="2174D2D2"/>
    <w:rsid w:val="219F987A"/>
    <w:rsid w:val="21F043C2"/>
    <w:rsid w:val="224848F3"/>
    <w:rsid w:val="22641435"/>
    <w:rsid w:val="22750AA2"/>
    <w:rsid w:val="22FE2622"/>
    <w:rsid w:val="2310E4B6"/>
    <w:rsid w:val="231AF603"/>
    <w:rsid w:val="2320003F"/>
    <w:rsid w:val="23454D9D"/>
    <w:rsid w:val="2382D23B"/>
    <w:rsid w:val="23B9983F"/>
    <w:rsid w:val="23CD6084"/>
    <w:rsid w:val="24287AAD"/>
    <w:rsid w:val="242B3BB4"/>
    <w:rsid w:val="2435FC51"/>
    <w:rsid w:val="2452252B"/>
    <w:rsid w:val="247CAD3B"/>
    <w:rsid w:val="24A1F8FA"/>
    <w:rsid w:val="24D7393C"/>
    <w:rsid w:val="250E6AFE"/>
    <w:rsid w:val="251DF3C4"/>
    <w:rsid w:val="252AD1BD"/>
    <w:rsid w:val="253999C5"/>
    <w:rsid w:val="25486839"/>
    <w:rsid w:val="2563F479"/>
    <w:rsid w:val="2565343C"/>
    <w:rsid w:val="256875B5"/>
    <w:rsid w:val="25CA6F23"/>
    <w:rsid w:val="263DC95B"/>
    <w:rsid w:val="26499DE8"/>
    <w:rsid w:val="26F7C312"/>
    <w:rsid w:val="270E1648"/>
    <w:rsid w:val="273F0E37"/>
    <w:rsid w:val="276E170B"/>
    <w:rsid w:val="279006CC"/>
    <w:rsid w:val="289CD4FE"/>
    <w:rsid w:val="28CD4684"/>
    <w:rsid w:val="28D802AD"/>
    <w:rsid w:val="28EAD70D"/>
    <w:rsid w:val="28F1F992"/>
    <w:rsid w:val="296398C1"/>
    <w:rsid w:val="2967099E"/>
    <w:rsid w:val="297AE398"/>
    <w:rsid w:val="297AE708"/>
    <w:rsid w:val="29AF3691"/>
    <w:rsid w:val="29B61AA2"/>
    <w:rsid w:val="29D4F768"/>
    <w:rsid w:val="29ED4020"/>
    <w:rsid w:val="2A001952"/>
    <w:rsid w:val="2A17AC9A"/>
    <w:rsid w:val="2A307B6B"/>
    <w:rsid w:val="2A38A55F"/>
    <w:rsid w:val="2A4038D6"/>
    <w:rsid w:val="2A57D16F"/>
    <w:rsid w:val="2A581977"/>
    <w:rsid w:val="2A6949B6"/>
    <w:rsid w:val="2AA5B7CD"/>
    <w:rsid w:val="2AABC233"/>
    <w:rsid w:val="2AC69A19"/>
    <w:rsid w:val="2ACA0473"/>
    <w:rsid w:val="2AEEAEA5"/>
    <w:rsid w:val="2B01CB3B"/>
    <w:rsid w:val="2B117A6B"/>
    <w:rsid w:val="2B349DD9"/>
    <w:rsid w:val="2B496F3F"/>
    <w:rsid w:val="2BA0F45F"/>
    <w:rsid w:val="2BE73DB3"/>
    <w:rsid w:val="2C545545"/>
    <w:rsid w:val="2C6377EF"/>
    <w:rsid w:val="2C65D4D4"/>
    <w:rsid w:val="2C8A7F06"/>
    <w:rsid w:val="2CF0BCB3"/>
    <w:rsid w:val="2CF43E93"/>
    <w:rsid w:val="2D2FAB93"/>
    <w:rsid w:val="2D4C4FE9"/>
    <w:rsid w:val="2DD6ADE3"/>
    <w:rsid w:val="2EC92DFC"/>
    <w:rsid w:val="2F0DA39E"/>
    <w:rsid w:val="2F116244"/>
    <w:rsid w:val="2F12623D"/>
    <w:rsid w:val="2F1EDE75"/>
    <w:rsid w:val="2F2049EB"/>
    <w:rsid w:val="2F2CD3D5"/>
    <w:rsid w:val="2F41F265"/>
    <w:rsid w:val="2F4F6CA1"/>
    <w:rsid w:val="2FE55AEA"/>
    <w:rsid w:val="3078102C"/>
    <w:rsid w:val="30A7E6E3"/>
    <w:rsid w:val="30D480DE"/>
    <w:rsid w:val="30EA9953"/>
    <w:rsid w:val="30EE28E5"/>
    <w:rsid w:val="30F9FFF4"/>
    <w:rsid w:val="31804951"/>
    <w:rsid w:val="31A9FAE8"/>
    <w:rsid w:val="321F09BE"/>
    <w:rsid w:val="323B5E9C"/>
    <w:rsid w:val="324C8EDB"/>
    <w:rsid w:val="327D7716"/>
    <w:rsid w:val="32CD523A"/>
    <w:rsid w:val="32F4CAA6"/>
    <w:rsid w:val="334B378B"/>
    <w:rsid w:val="33AE52DB"/>
    <w:rsid w:val="34012717"/>
    <w:rsid w:val="34773AB0"/>
    <w:rsid w:val="34D8F6B8"/>
    <w:rsid w:val="3502B092"/>
    <w:rsid w:val="35583DA7"/>
    <w:rsid w:val="3572FF5E"/>
    <w:rsid w:val="35960D7F"/>
    <w:rsid w:val="35F28DA1"/>
    <w:rsid w:val="3614A4A0"/>
    <w:rsid w:val="3670A815"/>
    <w:rsid w:val="36F63442"/>
    <w:rsid w:val="371C7429"/>
    <w:rsid w:val="37206A6C"/>
    <w:rsid w:val="372BAB2F"/>
    <w:rsid w:val="3751EB16"/>
    <w:rsid w:val="379E4685"/>
    <w:rsid w:val="37B01D37"/>
    <w:rsid w:val="37BECAB3"/>
    <w:rsid w:val="38055796"/>
    <w:rsid w:val="3837578C"/>
    <w:rsid w:val="38AF3A22"/>
    <w:rsid w:val="38F30221"/>
    <w:rsid w:val="39430DC4"/>
    <w:rsid w:val="39663EB7"/>
    <w:rsid w:val="3968E568"/>
    <w:rsid w:val="39792420"/>
    <w:rsid w:val="3A1D4D24"/>
    <w:rsid w:val="3A25E5AB"/>
    <w:rsid w:val="3A628557"/>
    <w:rsid w:val="3AF3ECD2"/>
    <w:rsid w:val="3B050FD8"/>
    <w:rsid w:val="3B06916C"/>
    <w:rsid w:val="3B07A468"/>
    <w:rsid w:val="3B155974"/>
    <w:rsid w:val="3B1CF3DD"/>
    <w:rsid w:val="3B20EB4F"/>
    <w:rsid w:val="3B674CE8"/>
    <w:rsid w:val="3BAE56CE"/>
    <w:rsid w:val="3BBAC2D3"/>
    <w:rsid w:val="3BC8F27F"/>
    <w:rsid w:val="3BD9A6A8"/>
    <w:rsid w:val="3BD9C13F"/>
    <w:rsid w:val="3BFF1C52"/>
    <w:rsid w:val="3C01E2B3"/>
    <w:rsid w:val="3C01F8DE"/>
    <w:rsid w:val="3C42F440"/>
    <w:rsid w:val="3C564AB4"/>
    <w:rsid w:val="3C89C6DC"/>
    <w:rsid w:val="3CE73414"/>
    <w:rsid w:val="3CEF0A6F"/>
    <w:rsid w:val="3D1067C1"/>
    <w:rsid w:val="3D1A58B4"/>
    <w:rsid w:val="3D9465C3"/>
    <w:rsid w:val="3DD85C68"/>
    <w:rsid w:val="3E612AC2"/>
    <w:rsid w:val="3F30738D"/>
    <w:rsid w:val="3F4074DC"/>
    <w:rsid w:val="3F42D1C1"/>
    <w:rsid w:val="3FE0B18C"/>
    <w:rsid w:val="401B2F81"/>
    <w:rsid w:val="402B66F6"/>
    <w:rsid w:val="404035D7"/>
    <w:rsid w:val="4040506E"/>
    <w:rsid w:val="4057237A"/>
    <w:rsid w:val="40A7E4DE"/>
    <w:rsid w:val="40AA2E12"/>
    <w:rsid w:val="40C90431"/>
    <w:rsid w:val="40DFA4FF"/>
    <w:rsid w:val="417E9DB2"/>
    <w:rsid w:val="41B35ABC"/>
    <w:rsid w:val="421B089C"/>
    <w:rsid w:val="424EAE89"/>
    <w:rsid w:val="42B5BF71"/>
    <w:rsid w:val="42E483BE"/>
    <w:rsid w:val="4312AD99"/>
    <w:rsid w:val="434F2B1D"/>
    <w:rsid w:val="43D82DBC"/>
    <w:rsid w:val="440158B8"/>
    <w:rsid w:val="441FDB0D"/>
    <w:rsid w:val="44597510"/>
    <w:rsid w:val="4492C9C1"/>
    <w:rsid w:val="44AF6FAA"/>
    <w:rsid w:val="451E3854"/>
    <w:rsid w:val="45256A99"/>
    <w:rsid w:val="4574F8EB"/>
    <w:rsid w:val="457FB514"/>
    <w:rsid w:val="45AC3149"/>
    <w:rsid w:val="45EF890E"/>
    <w:rsid w:val="463C5C8D"/>
    <w:rsid w:val="465D2707"/>
    <w:rsid w:val="46652EB3"/>
    <w:rsid w:val="46716228"/>
    <w:rsid w:val="467DD4C7"/>
    <w:rsid w:val="467EDE59"/>
    <w:rsid w:val="4681CF42"/>
    <w:rsid w:val="4686CBDF"/>
    <w:rsid w:val="46D28A4E"/>
    <w:rsid w:val="46EE79BF"/>
    <w:rsid w:val="478752C8"/>
    <w:rsid w:val="47B60528"/>
    <w:rsid w:val="47D92993"/>
    <w:rsid w:val="47E6EE02"/>
    <w:rsid w:val="47F18C53"/>
    <w:rsid w:val="485D0B5B"/>
    <w:rsid w:val="4879365A"/>
    <w:rsid w:val="488DECA7"/>
    <w:rsid w:val="48A24D7E"/>
    <w:rsid w:val="48D78C03"/>
    <w:rsid w:val="49CE3461"/>
    <w:rsid w:val="4A5CC3F8"/>
    <w:rsid w:val="4A8423A2"/>
    <w:rsid w:val="4AD290AE"/>
    <w:rsid w:val="4AEFD7C1"/>
    <w:rsid w:val="4B12E700"/>
    <w:rsid w:val="4B4114A5"/>
    <w:rsid w:val="4B8F09ED"/>
    <w:rsid w:val="4BA41D3E"/>
    <w:rsid w:val="4C72A07D"/>
    <w:rsid w:val="4C75B17D"/>
    <w:rsid w:val="4CB233D4"/>
    <w:rsid w:val="4CB83D8B"/>
    <w:rsid w:val="4CFFF9EC"/>
    <w:rsid w:val="4D303BAF"/>
    <w:rsid w:val="4D48B323"/>
    <w:rsid w:val="4D8B52DE"/>
    <w:rsid w:val="4D8EE519"/>
    <w:rsid w:val="4D9403B3"/>
    <w:rsid w:val="4DB8FE03"/>
    <w:rsid w:val="4DD5B235"/>
    <w:rsid w:val="4DEE1FE2"/>
    <w:rsid w:val="4DFCC57A"/>
    <w:rsid w:val="4E0960B7"/>
    <w:rsid w:val="4E89F03E"/>
    <w:rsid w:val="4EC854AA"/>
    <w:rsid w:val="4EEC283F"/>
    <w:rsid w:val="4F527B67"/>
    <w:rsid w:val="4F77AC8C"/>
    <w:rsid w:val="4FAE415D"/>
    <w:rsid w:val="4FDE1937"/>
    <w:rsid w:val="50160667"/>
    <w:rsid w:val="5040A3D1"/>
    <w:rsid w:val="50C480BC"/>
    <w:rsid w:val="50CCCA5B"/>
    <w:rsid w:val="50E68536"/>
    <w:rsid w:val="51717267"/>
    <w:rsid w:val="51845E20"/>
    <w:rsid w:val="51B6B693"/>
    <w:rsid w:val="51E2F277"/>
    <w:rsid w:val="51EAC544"/>
    <w:rsid w:val="51F24ACE"/>
    <w:rsid w:val="520CD64B"/>
    <w:rsid w:val="522047C4"/>
    <w:rsid w:val="5243D637"/>
    <w:rsid w:val="524815A7"/>
    <w:rsid w:val="5280EB33"/>
    <w:rsid w:val="52F55DD7"/>
    <w:rsid w:val="53999D5F"/>
    <w:rsid w:val="53A8A6AC"/>
    <w:rsid w:val="5434B6B7"/>
    <w:rsid w:val="54575319"/>
    <w:rsid w:val="54B09DA8"/>
    <w:rsid w:val="55011F48"/>
    <w:rsid w:val="551FB934"/>
    <w:rsid w:val="5546DF6B"/>
    <w:rsid w:val="555BF27D"/>
    <w:rsid w:val="55A5D49C"/>
    <w:rsid w:val="55B88BF5"/>
    <w:rsid w:val="55CB785C"/>
    <w:rsid w:val="55EF9679"/>
    <w:rsid w:val="565A50FF"/>
    <w:rsid w:val="56E0476E"/>
    <w:rsid w:val="573880DF"/>
    <w:rsid w:val="573B0223"/>
    <w:rsid w:val="57525EAE"/>
    <w:rsid w:val="57AFBCF5"/>
    <w:rsid w:val="581F97AD"/>
    <w:rsid w:val="58208D0E"/>
    <w:rsid w:val="5879E228"/>
    <w:rsid w:val="5895450C"/>
    <w:rsid w:val="58992610"/>
    <w:rsid w:val="595523A3"/>
    <w:rsid w:val="599974B4"/>
    <w:rsid w:val="59A2017E"/>
    <w:rsid w:val="59C35594"/>
    <w:rsid w:val="59C81433"/>
    <w:rsid w:val="5A13E189"/>
    <w:rsid w:val="5A3F780B"/>
    <w:rsid w:val="5A81353A"/>
    <w:rsid w:val="5AACB5F2"/>
    <w:rsid w:val="5AE4F165"/>
    <w:rsid w:val="5B546424"/>
    <w:rsid w:val="5B582DD0"/>
    <w:rsid w:val="5BD19020"/>
    <w:rsid w:val="5C63B385"/>
    <w:rsid w:val="5C856A7D"/>
    <w:rsid w:val="5CBF4818"/>
    <w:rsid w:val="5D57024C"/>
    <w:rsid w:val="5DFCBAA1"/>
    <w:rsid w:val="5E9A855D"/>
    <w:rsid w:val="5EC80EC4"/>
    <w:rsid w:val="5EE4C2F6"/>
    <w:rsid w:val="5EEBD88C"/>
    <w:rsid w:val="5F024C09"/>
    <w:rsid w:val="5F086794"/>
    <w:rsid w:val="5F5DE4FD"/>
    <w:rsid w:val="5F60542F"/>
    <w:rsid w:val="5FB08106"/>
    <w:rsid w:val="5FE5B579"/>
    <w:rsid w:val="600F721A"/>
    <w:rsid w:val="6017E19F"/>
    <w:rsid w:val="6023AB38"/>
    <w:rsid w:val="604E9814"/>
    <w:rsid w:val="608C70F6"/>
    <w:rsid w:val="610FEFC4"/>
    <w:rsid w:val="61198151"/>
    <w:rsid w:val="6125B700"/>
    <w:rsid w:val="616F2B97"/>
    <w:rsid w:val="61AC7B7B"/>
    <w:rsid w:val="61BB7238"/>
    <w:rsid w:val="61D2261F"/>
    <w:rsid w:val="61DFA250"/>
    <w:rsid w:val="61E45657"/>
    <w:rsid w:val="620CE3B6"/>
    <w:rsid w:val="621EF36E"/>
    <w:rsid w:val="62451114"/>
    <w:rsid w:val="628860F9"/>
    <w:rsid w:val="6297C07A"/>
    <w:rsid w:val="62BA3CE6"/>
    <w:rsid w:val="62FBC52F"/>
    <w:rsid w:val="63092C4B"/>
    <w:rsid w:val="63800A12"/>
    <w:rsid w:val="63BAC3CF"/>
    <w:rsid w:val="63C3B646"/>
    <w:rsid w:val="64CF3A19"/>
    <w:rsid w:val="64EF8463"/>
    <w:rsid w:val="657270E0"/>
    <w:rsid w:val="65C8675B"/>
    <w:rsid w:val="65EDC478"/>
    <w:rsid w:val="660115A9"/>
    <w:rsid w:val="662478BF"/>
    <w:rsid w:val="6625EBE9"/>
    <w:rsid w:val="662C4CC3"/>
    <w:rsid w:val="665521B5"/>
    <w:rsid w:val="668D6EDE"/>
    <w:rsid w:val="66CDF6A5"/>
    <w:rsid w:val="66FBE593"/>
    <w:rsid w:val="6716A70C"/>
    <w:rsid w:val="67299431"/>
    <w:rsid w:val="673D2C69"/>
    <w:rsid w:val="67472057"/>
    <w:rsid w:val="67A36A16"/>
    <w:rsid w:val="67C81D24"/>
    <w:rsid w:val="67F3F0D8"/>
    <w:rsid w:val="67F7BCBE"/>
    <w:rsid w:val="68080F3A"/>
    <w:rsid w:val="68130D4F"/>
    <w:rsid w:val="68802E94"/>
    <w:rsid w:val="689764D0"/>
    <w:rsid w:val="68B1672F"/>
    <w:rsid w:val="68F44860"/>
    <w:rsid w:val="69297E6A"/>
    <w:rsid w:val="696ADB2C"/>
    <w:rsid w:val="697BDB5F"/>
    <w:rsid w:val="69876427"/>
    <w:rsid w:val="699DCB20"/>
    <w:rsid w:val="69BA5C7E"/>
    <w:rsid w:val="6A45E203"/>
    <w:rsid w:val="6A7DEDD5"/>
    <w:rsid w:val="6AAC465A"/>
    <w:rsid w:val="6AE8657A"/>
    <w:rsid w:val="6B135A77"/>
    <w:rsid w:val="6B1B1A9D"/>
    <w:rsid w:val="6B4479AA"/>
    <w:rsid w:val="6B4CA7DB"/>
    <w:rsid w:val="6B883F6B"/>
    <w:rsid w:val="6C611F2C"/>
    <w:rsid w:val="6C77A1A8"/>
    <w:rsid w:val="6C812C62"/>
    <w:rsid w:val="6CC78B90"/>
    <w:rsid w:val="6CF90B4E"/>
    <w:rsid w:val="6D14D8C6"/>
    <w:rsid w:val="6D39BAC6"/>
    <w:rsid w:val="6D479106"/>
    <w:rsid w:val="6D5C2C9A"/>
    <w:rsid w:val="6D7D82C5"/>
    <w:rsid w:val="6DC4CA89"/>
    <w:rsid w:val="6E0074A4"/>
    <w:rsid w:val="6E3CA5C8"/>
    <w:rsid w:val="6E4E059F"/>
    <w:rsid w:val="6E88E5DC"/>
    <w:rsid w:val="6EE62014"/>
    <w:rsid w:val="6F2B7618"/>
    <w:rsid w:val="6F55C913"/>
    <w:rsid w:val="7018B194"/>
    <w:rsid w:val="701C7083"/>
    <w:rsid w:val="702018FE"/>
    <w:rsid w:val="703CEDF3"/>
    <w:rsid w:val="707AA4FF"/>
    <w:rsid w:val="7081F075"/>
    <w:rsid w:val="70B60B7E"/>
    <w:rsid w:val="70D0A8C9"/>
    <w:rsid w:val="712D93E5"/>
    <w:rsid w:val="71395D22"/>
    <w:rsid w:val="71549D85"/>
    <w:rsid w:val="71794DAF"/>
    <w:rsid w:val="71BBE95F"/>
    <w:rsid w:val="71DBD78A"/>
    <w:rsid w:val="721D5D16"/>
    <w:rsid w:val="72A9EFD2"/>
    <w:rsid w:val="72FF7467"/>
    <w:rsid w:val="7330C6B6"/>
    <w:rsid w:val="7353AF14"/>
    <w:rsid w:val="73821ED2"/>
    <w:rsid w:val="744C02B8"/>
    <w:rsid w:val="746240B5"/>
    <w:rsid w:val="74FD20DD"/>
    <w:rsid w:val="7511D18E"/>
    <w:rsid w:val="757D5B59"/>
    <w:rsid w:val="75B6F482"/>
    <w:rsid w:val="763F98D6"/>
    <w:rsid w:val="76492390"/>
    <w:rsid w:val="764BC971"/>
    <w:rsid w:val="766B552D"/>
    <w:rsid w:val="76D8099C"/>
    <w:rsid w:val="76E5AAD5"/>
    <w:rsid w:val="77031978"/>
    <w:rsid w:val="772652B1"/>
    <w:rsid w:val="7791D52D"/>
    <w:rsid w:val="7797559B"/>
    <w:rsid w:val="77B11EAF"/>
    <w:rsid w:val="77CD0617"/>
    <w:rsid w:val="77EDDF0D"/>
    <w:rsid w:val="77F2A183"/>
    <w:rsid w:val="786A4E48"/>
    <w:rsid w:val="7897248C"/>
    <w:rsid w:val="78C3B019"/>
    <w:rsid w:val="78E9A782"/>
    <w:rsid w:val="78E9F1BB"/>
    <w:rsid w:val="795D4BC7"/>
    <w:rsid w:val="79653898"/>
    <w:rsid w:val="79E8AF35"/>
    <w:rsid w:val="7A85C21C"/>
    <w:rsid w:val="7A8E8980"/>
    <w:rsid w:val="7AAFB69D"/>
    <w:rsid w:val="7AC587ED"/>
    <w:rsid w:val="7ACC1A41"/>
    <w:rsid w:val="7AF655C7"/>
    <w:rsid w:val="7B3E8474"/>
    <w:rsid w:val="7B43C621"/>
    <w:rsid w:val="7B48CEDF"/>
    <w:rsid w:val="7B56DEFC"/>
    <w:rsid w:val="7B8C7B1D"/>
    <w:rsid w:val="7B9970D0"/>
    <w:rsid w:val="7BCCD9CD"/>
    <w:rsid w:val="7C8A28EE"/>
    <w:rsid w:val="7CA2AAD9"/>
    <w:rsid w:val="7CB4BBD6"/>
    <w:rsid w:val="7CCDB5FF"/>
    <w:rsid w:val="7CE951D1"/>
    <w:rsid w:val="7D33373F"/>
    <w:rsid w:val="7D592807"/>
    <w:rsid w:val="7D690DAB"/>
    <w:rsid w:val="7D6F827B"/>
    <w:rsid w:val="7D87A3F0"/>
    <w:rsid w:val="7DA20645"/>
    <w:rsid w:val="7DEC6EC9"/>
    <w:rsid w:val="7E01D880"/>
    <w:rsid w:val="7F199DFA"/>
    <w:rsid w:val="7F2A2EF3"/>
    <w:rsid w:val="7F81F549"/>
    <w:rsid w:val="7FB37B19"/>
    <w:rsid w:val="7FED1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ED3FF39"/>
  <w15:docId w15:val="{7C849DD4-043A-45AC-887E-5609B7018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F1D3A"/>
    <w:rPr>
      <w:rFonts w:ascii="Lexend" w:hAnsi="Lexend" w:cs="Times New Roman (Textkörper CS)"/>
      <w:color w:val="484848" w:themeColor="text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F1D3A"/>
    <w:pPr>
      <w:keepNext/>
      <w:keepLines/>
      <w:spacing w:before="240"/>
      <w:outlineLvl w:val="0"/>
    </w:pPr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A082D"/>
    <w:pPr>
      <w:keepNext/>
      <w:keepLines/>
      <w:spacing w:before="40"/>
      <w:outlineLvl w:val="1"/>
    </w:pPr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F1D3A"/>
    <w:pPr>
      <w:keepNext/>
      <w:keepLines/>
      <w:spacing w:before="40"/>
      <w:outlineLvl w:val="2"/>
    </w:pPr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F1D3A"/>
    <w:pPr>
      <w:keepNext/>
      <w:keepLines/>
      <w:spacing w:before="40"/>
      <w:outlineLvl w:val="3"/>
    </w:pPr>
    <w:rPr>
      <w:rFonts w:ascii="Lexend SemiBold" w:eastAsiaTheme="majorEastAsia" w:hAnsi="Lexend SemiBold" w:cstheme="majorBidi"/>
      <w:b/>
      <w:iCs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1D3A"/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KeinLeerraum">
    <w:name w:val="No Spacing"/>
    <w:uiPriority w:val="1"/>
    <w:qFormat/>
    <w:rsid w:val="007F1D3A"/>
    <w:rPr>
      <w:rFonts w:ascii="Lexend" w:hAnsi="Lexend" w:cs="Times New Roman (Textkörper CS)"/>
      <w:color w:val="484848" w:themeColor="text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A082D"/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F1D3A"/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F1D3A"/>
    <w:rPr>
      <w:rFonts w:ascii="Lexend SemiBold" w:eastAsiaTheme="majorEastAsia" w:hAnsi="Lexend SemiBold" w:cstheme="majorBidi"/>
      <w:b/>
      <w:iCs/>
      <w:color w:val="8D82B1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7F1D3A"/>
    <w:pPr>
      <w:contextualSpacing/>
    </w:pPr>
    <w:rPr>
      <w:rFonts w:ascii="Lexend ExtraBold" w:eastAsiaTheme="majorEastAsia" w:hAnsi="Lexend ExtraBold" w:cstheme="majorBidi"/>
      <w:b/>
      <w:color w:val="auto"/>
      <w:spacing w:val="-10"/>
      <w:kern w:val="28"/>
      <w:sz w:val="8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F1D3A"/>
    <w:rPr>
      <w:rFonts w:ascii="Lexend ExtraBold" w:eastAsiaTheme="majorEastAsia" w:hAnsi="Lexend ExtraBold" w:cstheme="majorBidi"/>
      <w:b/>
      <w:spacing w:val="-10"/>
      <w:kern w:val="28"/>
      <w:sz w:val="80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F1D3A"/>
    <w:pPr>
      <w:numPr>
        <w:ilvl w:val="1"/>
      </w:numPr>
      <w:spacing w:after="160"/>
    </w:pPr>
    <w:rPr>
      <w:rFonts w:ascii="Lexend SemiBold" w:eastAsiaTheme="minorEastAsia" w:hAnsi="Lexend SemiBold" w:cstheme="minorBidi"/>
      <w:b/>
      <w:color w:val="494848" w:themeColor="accent2"/>
      <w:spacing w:val="15"/>
      <w:sz w:val="28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F1D3A"/>
    <w:rPr>
      <w:rFonts w:ascii="Lexend SemiBold" w:eastAsiaTheme="minorEastAsia" w:hAnsi="Lexend SemiBold"/>
      <w:b/>
      <w:color w:val="494848" w:themeColor="accent2"/>
      <w:spacing w:val="15"/>
      <w:sz w:val="28"/>
      <w:szCs w:val="22"/>
    </w:rPr>
  </w:style>
  <w:style w:type="character" w:styleId="SchwacheHervorhebung">
    <w:name w:val="Subtle Emphasis"/>
    <w:basedOn w:val="Absatz-Standardschriftart"/>
    <w:uiPriority w:val="19"/>
    <w:qFormat/>
    <w:rsid w:val="007F1D3A"/>
    <w:rPr>
      <w:rFonts w:ascii="Lexend Medium" w:hAnsi="Lexend Medium"/>
      <w:b w:val="0"/>
      <w:i w:val="0"/>
      <w:iCs/>
      <w:color w:val="ADABAB"/>
    </w:rPr>
  </w:style>
  <w:style w:type="character" w:styleId="Hervorhebung">
    <w:name w:val="Emphasis"/>
    <w:basedOn w:val="Absatz-Standardschriftart"/>
    <w:uiPriority w:val="20"/>
    <w:qFormat/>
    <w:rsid w:val="007F1D3A"/>
    <w:rPr>
      <w:rFonts w:ascii="Lexend Medium" w:hAnsi="Lexend Medium"/>
      <w:b w:val="0"/>
      <w:i w:val="0"/>
      <w:iCs/>
      <w:color w:val="ADABAB"/>
      <w:sz w:val="28"/>
    </w:rPr>
  </w:style>
  <w:style w:type="character" w:styleId="IntensiveHervorhebung">
    <w:name w:val="Intense Emphasis"/>
    <w:basedOn w:val="Absatz-Standardschriftart"/>
    <w:uiPriority w:val="21"/>
    <w:qFormat/>
    <w:rsid w:val="007F1D3A"/>
    <w:rPr>
      <w:rFonts w:ascii="Lexend Medium" w:hAnsi="Lexend Medium"/>
      <w:b w:val="0"/>
      <w:i w:val="0"/>
      <w:iCs/>
      <w:color w:val="EA4E60"/>
    </w:rPr>
  </w:style>
  <w:style w:type="character" w:styleId="Fett">
    <w:name w:val="Strong"/>
    <w:basedOn w:val="Absatz-Standardschriftart"/>
    <w:uiPriority w:val="22"/>
    <w:qFormat/>
    <w:rsid w:val="007F1D3A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qFormat/>
    <w:rsid w:val="007F1D3A"/>
    <w:pPr>
      <w:spacing w:before="200" w:after="160"/>
      <w:ind w:left="864" w:right="864"/>
      <w:jc w:val="center"/>
    </w:pPr>
    <w:rPr>
      <w:rFonts w:ascii="Lexend SemiBold" w:hAnsi="Lexend SemiBold"/>
      <w:b/>
      <w:iCs/>
      <w:color w:val="303059" w:themeColor="accent3"/>
      <w:sz w:val="36"/>
    </w:rPr>
  </w:style>
  <w:style w:type="character" w:customStyle="1" w:styleId="ZitatZchn">
    <w:name w:val="Zitat Zchn"/>
    <w:basedOn w:val="Absatz-Standardschriftart"/>
    <w:link w:val="Zitat"/>
    <w:uiPriority w:val="29"/>
    <w:rsid w:val="007F1D3A"/>
    <w:rPr>
      <w:rFonts w:ascii="Lexend SemiBold" w:hAnsi="Lexend SemiBold" w:cs="Times New Roman (Textkörper CS)"/>
      <w:b/>
      <w:iCs/>
      <w:color w:val="303059" w:themeColor="accent3"/>
      <w:sz w:val="36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F1D3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/>
      <w:ind w:left="864" w:right="864"/>
      <w:jc w:val="center"/>
    </w:pPr>
    <w:rPr>
      <w:rFonts w:ascii="Lexend Medium" w:hAnsi="Lexend Medium"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F1D3A"/>
    <w:rPr>
      <w:rFonts w:ascii="Lexend Medium" w:hAnsi="Lexend Medium" w:cs="Times New Roman (Textkörper CS)"/>
      <w:iCs/>
      <w:color w:val="8D82B1" w:themeColor="accent1"/>
    </w:rPr>
  </w:style>
  <w:style w:type="character" w:styleId="SchwacherVerweis">
    <w:name w:val="Subtle Reference"/>
    <w:basedOn w:val="Absatz-Standardschriftart"/>
    <w:uiPriority w:val="31"/>
    <w:qFormat/>
    <w:rsid w:val="007F1D3A"/>
    <w:rPr>
      <w:rFonts w:ascii="Lexend Medium" w:hAnsi="Lexend Medium"/>
      <w:b w:val="0"/>
      <w:i w:val="0"/>
      <w:caps/>
      <w:smallCaps w:val="0"/>
      <w:color w:val="5A5A5A" w:themeColor="text1" w:themeTint="A5"/>
    </w:rPr>
  </w:style>
  <w:style w:type="character" w:styleId="IntensiverVerweis">
    <w:name w:val="Intense Reference"/>
    <w:basedOn w:val="Absatz-Standardschriftart"/>
    <w:uiPriority w:val="32"/>
    <w:qFormat/>
    <w:rsid w:val="007F1D3A"/>
    <w:rPr>
      <w:rFonts w:ascii="Lexend SemiBold" w:hAnsi="Lexend SemiBold"/>
      <w:b/>
      <w:bCs/>
      <w:i w:val="0"/>
      <w:caps/>
      <w:smallCaps w:val="0"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6C3B5A"/>
    <w:pPr>
      <w:numPr>
        <w:numId w:val="2"/>
      </w:numPr>
      <w:contextualSpacing/>
    </w:pPr>
  </w:style>
  <w:style w:type="character" w:styleId="Buchtitel">
    <w:name w:val="Book Title"/>
    <w:basedOn w:val="Absatz-Standardschriftart"/>
    <w:uiPriority w:val="33"/>
    <w:qFormat/>
    <w:rsid w:val="007F1D3A"/>
    <w:rPr>
      <w:rFonts w:ascii="Lexend SemiBold" w:hAnsi="Lexend SemiBold"/>
      <w:b/>
      <w:bCs/>
      <w:i w:val="0"/>
      <w:iCs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45A18"/>
    <w:rPr>
      <w:rFonts w:ascii="Lexend" w:hAnsi="Lexend" w:cs="Times New Roman (Textkörper CS)"/>
      <w:color w:val="484848" w:themeColor="text2"/>
    </w:rPr>
  </w:style>
  <w:style w:type="paragraph" w:styleId="Fuzeile">
    <w:name w:val="footer"/>
    <w:basedOn w:val="Standard"/>
    <w:link w:val="Fu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45A18"/>
    <w:rPr>
      <w:rFonts w:ascii="Lexend" w:hAnsi="Lexend" w:cs="Times New Roman (Textkörper CS)"/>
      <w:color w:val="484848" w:themeColor="text2"/>
    </w:rPr>
  </w:style>
  <w:style w:type="character" w:styleId="Hyperlink">
    <w:name w:val="Hyperlink"/>
    <w:basedOn w:val="Absatz-Standardschriftart"/>
    <w:uiPriority w:val="99"/>
    <w:unhideWhenUsed/>
    <w:rsid w:val="00FD2146"/>
    <w:rPr>
      <w:color w:val="EA4E60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D2146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3046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eastAsia="de-AT"/>
    </w:rPr>
  </w:style>
  <w:style w:type="table" w:styleId="Tabellenraster">
    <w:name w:val="Table Grid"/>
    <w:basedOn w:val="NormaleTabelle"/>
    <w:uiPriority w:val="39"/>
    <w:rsid w:val="00A304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pa">
    <w:name w:val="ipa"/>
    <w:basedOn w:val="Absatz-Standardschriftart"/>
    <w:rsid w:val="004D3279"/>
  </w:style>
  <w:style w:type="character" w:styleId="Kommentarzeichen">
    <w:name w:val="annotation reference"/>
    <w:basedOn w:val="Absatz-Standardschriftart"/>
    <w:uiPriority w:val="99"/>
    <w:semiHidden/>
    <w:unhideWhenUsed/>
    <w:rsid w:val="00043AF3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043AF3"/>
  </w:style>
  <w:style w:type="character" w:customStyle="1" w:styleId="KommentartextZchn">
    <w:name w:val="Kommentartext Zchn"/>
    <w:basedOn w:val="Absatz-Standardschriftart"/>
    <w:link w:val="Kommentartext"/>
    <w:uiPriority w:val="99"/>
    <w:rsid w:val="00043AF3"/>
    <w:rPr>
      <w:rFonts w:ascii="Lexend" w:hAnsi="Lexend" w:cs="Times New Roman (Textkörper CS)"/>
      <w:color w:val="484848" w:themeColor="text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43AF3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43AF3"/>
    <w:rPr>
      <w:rFonts w:ascii="Lexend" w:hAnsi="Lexend" w:cs="Times New Roman (Textkörper CS)"/>
      <w:b/>
      <w:bCs/>
      <w:color w:val="484848" w:themeColor="text2"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3AF3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3AF3"/>
    <w:rPr>
      <w:rFonts w:ascii="Lucida Grande" w:hAnsi="Lucida Grande" w:cs="Lucida Grande"/>
      <w:color w:val="484848" w:themeColor="text2"/>
      <w:sz w:val="18"/>
      <w:szCs w:val="18"/>
    </w:rPr>
  </w:style>
  <w:style w:type="character" w:styleId="Erwhnung">
    <w:name w:val="Mention"/>
    <w:basedOn w:val="Absatz-Standardschriftart"/>
    <w:uiPriority w:val="99"/>
    <w:unhideWhenUsed/>
    <w:rsid w:val="001D12E6"/>
    <w:rPr>
      <w:color w:val="2B579A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1D12E6"/>
    <w:rPr>
      <w:color w:val="ADABAB" w:themeColor="followedHyperlink"/>
      <w:u w:val="single"/>
    </w:rPr>
  </w:style>
  <w:style w:type="character" w:customStyle="1" w:styleId="link-preview">
    <w:name w:val="link-preview"/>
    <w:basedOn w:val="Absatz-Standardschriftart"/>
    <w:rsid w:val="00F566C2"/>
  </w:style>
  <w:style w:type="character" w:customStyle="1" w:styleId="a-visually-hidden">
    <w:name w:val="a-visually-hidden"/>
    <w:basedOn w:val="Absatz-Standardschriftart"/>
    <w:rsid w:val="00F566C2"/>
  </w:style>
  <w:style w:type="character" w:styleId="NichtaufgelsteErwhnung">
    <w:name w:val="Unresolved Mention"/>
    <w:basedOn w:val="Absatz-Standardschriftart"/>
    <w:uiPriority w:val="99"/>
    <w:semiHidden/>
    <w:unhideWhenUsed/>
    <w:rsid w:val="002560CA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D73C84"/>
    <w:rPr>
      <w:rFonts w:ascii="Segoe UI" w:hAnsi="Segoe UI" w:cs="Segoe UI" w:hint="default"/>
      <w:color w:val="484848"/>
      <w:sz w:val="18"/>
      <w:szCs w:val="18"/>
    </w:rPr>
  </w:style>
  <w:style w:type="paragraph" w:styleId="berarbeitung">
    <w:name w:val="Revision"/>
    <w:hidden/>
    <w:uiPriority w:val="99"/>
    <w:semiHidden/>
    <w:rsid w:val="00D4241C"/>
    <w:rPr>
      <w:rFonts w:ascii="Lexend" w:hAnsi="Lexend" w:cs="Times New Roman (Textkörper CS)"/>
      <w:color w:val="484848" w:themeColor="tex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13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2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37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5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1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8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84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1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9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8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8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2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0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irtschaft-erleben.at/wp-content/uploads/2024/07/GWB7_LS1_Glossar_Zinsen.docx" TargetMode="External"/><Relationship Id="rId18" Type="http://schemas.openxmlformats.org/officeDocument/2006/relationships/hyperlink" Target="https://wirtschaft-erleben.at/wp-content/uploads/2024/07/GWB7_LS1_Glossar_Aktie.docx" TargetMode="External"/><Relationship Id="rId26" Type="http://schemas.openxmlformats.org/officeDocument/2006/relationships/hyperlink" Target="https://wirtschaft-erleben.at/wp-content/uploads/2024/07/GWB7_LS1_Glossar_Vertraege.docx" TargetMode="External"/><Relationship Id="rId21" Type="http://schemas.openxmlformats.org/officeDocument/2006/relationships/hyperlink" Target="https://www.wienerborse.at/wissen/finanzinstrumente/fonds-etfs/investmentfonds/" TargetMode="External"/><Relationship Id="rId34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hyperlink" Target="https://www.gabler-banklexikon.de/" TargetMode="External"/><Relationship Id="rId17" Type="http://schemas.openxmlformats.org/officeDocument/2006/relationships/hyperlink" Target="https://www.gabler-banklexikon.de/" TargetMode="External"/><Relationship Id="rId25" Type="http://schemas.openxmlformats.org/officeDocument/2006/relationships/hyperlink" Target="https://wirtschaftslexikon.gabler.de/definition/festgelder-35206" TargetMode="External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irtschaft-erleben.at/wp-content/uploads/2024/07/GWB7_LS1_Glossar_Ueberweisung-IBAN.docx" TargetMode="External"/><Relationship Id="rId20" Type="http://schemas.openxmlformats.org/officeDocument/2006/relationships/hyperlink" Target="https://www.dwds.de/" TargetMode="External"/><Relationship Id="rId29" Type="http://schemas.openxmlformats.org/officeDocument/2006/relationships/hyperlink" Target="https://www.gabler-banklexikon.de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gabler-banklexikon.de/" TargetMode="External"/><Relationship Id="rId24" Type="http://schemas.openxmlformats.org/officeDocument/2006/relationships/hyperlink" Target="https://www.gabler-banklexikon.de/" TargetMode="External"/><Relationship Id="rId32" Type="http://schemas.openxmlformats.org/officeDocument/2006/relationships/hyperlink" Target="http://www.dwds.de" TargetMode="External"/><Relationship Id="rId37" Type="http://schemas.microsoft.com/office/2019/05/relationships/documenttasks" Target="documenttasks/documenttasks1.xml"/><Relationship Id="rId5" Type="http://schemas.openxmlformats.org/officeDocument/2006/relationships/styles" Target="styles.xml"/><Relationship Id="rId15" Type="http://schemas.openxmlformats.org/officeDocument/2006/relationships/hyperlink" Target="https://www.gabler-banklexikon.de/" TargetMode="External"/><Relationship Id="rId23" Type="http://schemas.openxmlformats.org/officeDocument/2006/relationships/hyperlink" Target="https://www.gabler-banklexikon.de/" TargetMode="External"/><Relationship Id="rId28" Type="http://schemas.openxmlformats.org/officeDocument/2006/relationships/hyperlink" Target="https://wirtschaftslexikon.gabler.de/definition/festgelder-35206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s://wirtschaft-erleben.at/wp-content/uploads/2024/07/GWB7_LS1_Glossar_Konto.docx" TargetMode="External"/><Relationship Id="rId19" Type="http://schemas.openxmlformats.org/officeDocument/2006/relationships/hyperlink" Target="https://www.gabler-banklexikon.de/" TargetMode="External"/><Relationship Id="rId31" Type="http://schemas.openxmlformats.org/officeDocument/2006/relationships/hyperlink" Target="https://praxistipps.focus.de/gruppenzwang-was-ist-gruppenzwang-und-welche-gruende-gibt-es-dafuer_135934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irtschaftslexikon.gabler.de/" TargetMode="External"/><Relationship Id="rId22" Type="http://schemas.openxmlformats.org/officeDocument/2006/relationships/hyperlink" Target="https://www.gabler-banklexikon.de/" TargetMode="External"/><Relationship Id="rId27" Type="http://schemas.openxmlformats.org/officeDocument/2006/relationships/hyperlink" Target="https://wirtschaftslexikon.gabler.de/definition/festgelder-35206" TargetMode="External"/><Relationship Id="rId30" Type="http://schemas.openxmlformats.org/officeDocument/2006/relationships/hyperlink" Target="https://www.dwds.de/" TargetMode="External"/><Relationship Id="rId35" Type="http://schemas.openxmlformats.org/officeDocument/2006/relationships/fontTable" Target="fontTable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documenttasks/documenttasks1.xml><?xml version="1.0" encoding="utf-8"?>
<t:Tasks xmlns:t="http://schemas.microsoft.com/office/tasks/2019/documenttasks" xmlns:oel="http://schemas.microsoft.com/office/2019/extlst">
  <t:Task id="{2E1D8FC1-0BBC-4E18-AC63-80AAA9025789}">
    <t:Anchor>
      <t:Comment id="1873443475"/>
    </t:Anchor>
    <t:History>
      <t:Event id="{735E3CA1-EF2D-40CA-BC19-4AF3D89785F0}" time="2024-06-27T09:28:57.822Z">
        <t:Attribution userId="S::anna.steinbauer@stiftung-wirtschaftsbildung.at::aa9e69c0-640f-4dee-88df-45dd0169f62d" userProvider="AD" userName="Anna Steinbauer"/>
        <t:Anchor>
          <t:Comment id="1873443475"/>
        </t:Anchor>
        <t:Create/>
      </t:Event>
      <t:Event id="{F40D947F-C21B-4991-8B26-6115B89AC18E}" time="2024-06-27T09:28:57.822Z">
        <t:Attribution userId="S::anna.steinbauer@stiftung-wirtschaftsbildung.at::aa9e69c0-640f-4dee-88df-45dd0169f62d" userProvider="AD" userName="Anna Steinbauer"/>
        <t:Anchor>
          <t:Comment id="1873443475"/>
        </t:Anchor>
        <t:Assign userId="S::silvana.lobin@stiftung-wirtschaftsbildung.at::a498a0ad-fda0-4616-b8e4-5cfb7a01e30b" userProvider="AD" userName="Silvana Lobin"/>
      </t:Event>
      <t:Event id="{A89AD0B4-656A-4ACD-9AAD-F2C50C59A1A5}" time="2024-06-27T09:28:57.822Z">
        <t:Attribution userId="S::anna.steinbauer@stiftung-wirtschaftsbildung.at::aa9e69c0-640f-4dee-88df-45dd0169f62d" userProvider="AD" userName="Anna Steinbauer"/>
        <t:Anchor>
          <t:Comment id="1873443475"/>
        </t:Anchor>
        <t:SetTitle title="@Silvana Lobin : Vorschlag"/>
      </t:Event>
      <t:Event id="{ED6292BC-4F73-4541-BCDA-752EE9A490FB}" time="2024-06-27T10:12:11.262Z">
        <t:Attribution userId="S::silvana.lobin@stiftung-wirtschaftsbildung.at::a498a0ad-fda0-4616-b8e4-5cfb7a01e30b" userProvider="AD" userName="Silvana Lobin"/>
        <t:Progress percentComplete="100"/>
      </t:Event>
    </t:History>
  </t:Task>
  <t:Task id="{3DDA2F3C-A28E-43A6-85F9-428734844C37}">
    <t:Anchor>
      <t:Comment id="1369335083"/>
    </t:Anchor>
    <t:History>
      <t:Event id="{B76E70AC-C8BB-4C87-839C-C636E432E13F}" time="2024-06-27T09:27:19.118Z">
        <t:Attribution userId="S::anna.steinbauer@stiftung-wirtschaftsbildung.at::aa9e69c0-640f-4dee-88df-45dd0169f62d" userProvider="AD" userName="Anna Steinbauer"/>
        <t:Anchor>
          <t:Comment id="1369335083"/>
        </t:Anchor>
        <t:Create/>
      </t:Event>
      <t:Event id="{95554470-8DE7-4C7F-96A3-74D248D6F4E1}" time="2024-06-27T09:27:19.118Z">
        <t:Attribution userId="S::anna.steinbauer@stiftung-wirtschaftsbildung.at::aa9e69c0-640f-4dee-88df-45dd0169f62d" userProvider="AD" userName="Anna Steinbauer"/>
        <t:Anchor>
          <t:Comment id="1369335083"/>
        </t:Anchor>
        <t:Assign userId="S::silvana.lobin@stiftung-wirtschaftsbildung.at::a498a0ad-fda0-4616-b8e4-5cfb7a01e30b" userProvider="AD" userName="Silvana Lobin"/>
      </t:Event>
      <t:Event id="{7935200B-C6AA-498C-9445-893473809987}" time="2024-06-27T09:27:19.118Z">
        <t:Attribution userId="S::anna.steinbauer@stiftung-wirtschaftsbildung.at::aa9e69c0-640f-4dee-88df-45dd0169f62d" userProvider="AD" userName="Anna Steinbauer"/>
        <t:Anchor>
          <t:Comment id="1369335083"/>
        </t:Anchor>
        <t:SetTitle title="@Silvana Lobin : hier evtl. in Klammer ergänzen „ob man im Plus oder im Minus ist“ -&gt; was meinst du?"/>
      </t:Event>
      <t:Event id="{445C33CE-5E57-48D9-8249-8C39FFF2D66A}" time="2024-06-27T10:11:11.472Z">
        <t:Attribution userId="S::silvana.lobin@stiftung-wirtschaftsbildung.at::a498a0ad-fda0-4616-b8e4-5cfb7a01e30b" userProvider="AD" userName="Silvana Lobin"/>
        <t:Progress percentComplete="100"/>
      </t:Event>
    </t:History>
  </t:Task>
</t:Tasks>
</file>

<file path=word/theme/theme1.xml><?xml version="1.0" encoding="utf-8"?>
<a:theme xmlns:a="http://schemas.openxmlformats.org/drawingml/2006/main" name="Office">
  <a:themeElements>
    <a:clrScheme name="Wirschaftsstiftung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  <SharedWithUsers xmlns="698a1803-52f3-4d4f-bff9-093c0d5dc281">
      <UserInfo>
        <DisplayName>Anna Steinbauer</DisplayName>
        <AccountId>1972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8" ma:contentTypeDescription="Ein neues Dokument erstellen." ma:contentTypeScope="" ma:versionID="f5e3b4240479c2d2fb83b7ce32ab2b2e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096f724d03bae60f97515ed20eb8d29d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A2ED9CC-B091-4235-98D8-4595598CBCE6}">
  <ds:schemaRefs>
    <ds:schemaRef ds:uri="http://schemas.microsoft.com/office/2006/documentManagement/types"/>
    <ds:schemaRef ds:uri="f799415d-695a-4815-bd71-e216a568b99c"/>
    <ds:schemaRef ds:uri="http://purl.org/dc/terms/"/>
    <ds:schemaRef ds:uri="http://purl.org/dc/elements/1.1/"/>
    <ds:schemaRef ds:uri="http://schemas.microsoft.com/office/infopath/2007/PartnerControls"/>
    <ds:schemaRef ds:uri="698a1803-52f3-4d4f-bff9-093c0d5dc281"/>
    <ds:schemaRef ds:uri="http://purl.org/dc/dcmitype/"/>
    <ds:schemaRef ds:uri="http://schemas.microsoft.com/office/2006/metadata/properties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2927055-5E6D-4C51-AF80-27258D95B3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2842379-3C76-4741-B74A-DA012D9087C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2445</Words>
  <Characters>15408</Characters>
  <Application>Microsoft Office Word</Application>
  <DocSecurity>0</DocSecurity>
  <Lines>128</Lines>
  <Paragraphs>35</Paragraphs>
  <ScaleCrop>false</ScaleCrop>
  <Company/>
  <LinksUpToDate>false</LinksUpToDate>
  <CharactersWithSpaces>17818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Simone Weinbacher-Traun</cp:lastModifiedBy>
  <cp:revision>87</cp:revision>
  <dcterms:created xsi:type="dcterms:W3CDTF">2024-01-05T18:43:00Z</dcterms:created>
  <dcterms:modified xsi:type="dcterms:W3CDTF">2024-07-12T13:42:00Z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</Properties>
</file>